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8" w:type="dxa"/>
        <w:tblLook w:val="04A0"/>
      </w:tblPr>
      <w:tblGrid>
        <w:gridCol w:w="5328"/>
      </w:tblGrid>
      <w:tr w:rsidR="001B4E32" w:rsidTr="00C716A9">
        <w:tc>
          <w:tcPr>
            <w:tcW w:w="5328" w:type="dxa"/>
          </w:tcPr>
          <w:p w:rsidR="001B4E32" w:rsidRDefault="001B4E32" w:rsidP="00C716A9">
            <w:pPr>
              <w:rPr>
                <w:b/>
                <w:lang w:val="sr-Cyrl-CS"/>
              </w:rPr>
            </w:pPr>
            <w:r>
              <w:rPr>
                <w:b/>
                <w:lang w:val="sr-Cyrl-CS"/>
              </w:rPr>
              <w:t>РЕПУБЛИКА СРБИЈА –ОПШТИНА РАЧА</w:t>
            </w:r>
          </w:p>
        </w:tc>
      </w:tr>
      <w:tr w:rsidR="001B4E32" w:rsidTr="00C716A9">
        <w:tc>
          <w:tcPr>
            <w:tcW w:w="5328" w:type="dxa"/>
          </w:tcPr>
          <w:p w:rsidR="001B4E32" w:rsidRDefault="001B4E32" w:rsidP="00C716A9">
            <w:pPr>
              <w:rPr>
                <w:b/>
                <w:lang w:val="sr-Cyrl-CS"/>
              </w:rPr>
            </w:pPr>
            <w:r>
              <w:rPr>
                <w:b/>
                <w:lang w:val="sr-Cyrl-CS"/>
              </w:rPr>
              <w:t>ОПШТИНСКО ВЕЋЕ ОПШТИНЕ РАЧА</w:t>
            </w:r>
          </w:p>
        </w:tc>
      </w:tr>
    </w:tbl>
    <w:p w:rsidR="001B4E32" w:rsidRDefault="001B4E32" w:rsidP="001B4E32">
      <w:pPr>
        <w:jc w:val="both"/>
        <w:rPr>
          <w:b/>
        </w:rPr>
      </w:pPr>
      <w:r>
        <w:rPr>
          <w:b/>
          <w:lang w:val="sr-Cyrl-CS"/>
        </w:rPr>
        <w:t xml:space="preserve">Број: </w:t>
      </w:r>
      <w:r>
        <w:rPr>
          <w:b/>
        </w:rPr>
        <w:t>021</w:t>
      </w:r>
      <w:r>
        <w:rPr>
          <w:b/>
          <w:lang w:val="sr-Cyrl-CS"/>
        </w:rPr>
        <w:t>-</w:t>
      </w:r>
      <w:r w:rsidR="00E13BC9">
        <w:rPr>
          <w:b/>
        </w:rPr>
        <w:t>266</w:t>
      </w:r>
      <w:r>
        <w:rPr>
          <w:b/>
          <w:lang w:val="sr-Cyrl-CS"/>
        </w:rPr>
        <w:t>/20</w:t>
      </w:r>
      <w:r>
        <w:rPr>
          <w:b/>
        </w:rPr>
        <w:t>25</w:t>
      </w:r>
      <w:r>
        <w:rPr>
          <w:b/>
          <w:lang w:val="sr-Cyrl-CS"/>
        </w:rPr>
        <w:t>-</w:t>
      </w:r>
      <w:r>
        <w:rPr>
          <w:b/>
        </w:rPr>
        <w:t>II-01</w:t>
      </w:r>
    </w:p>
    <w:p w:rsidR="001B4E32" w:rsidRDefault="001B4E32" w:rsidP="001B4E32">
      <w:pPr>
        <w:jc w:val="both"/>
        <w:rPr>
          <w:b/>
        </w:rPr>
      </w:pPr>
      <w:r>
        <w:rPr>
          <w:b/>
          <w:lang w:val="sr-Cyrl-CS"/>
        </w:rPr>
        <w:t>Датум:</w:t>
      </w:r>
      <w:r w:rsidR="00E13BC9">
        <w:rPr>
          <w:b/>
        </w:rPr>
        <w:t>13</w:t>
      </w:r>
      <w:r>
        <w:rPr>
          <w:b/>
        </w:rPr>
        <w:t>.08</w:t>
      </w:r>
      <w:r>
        <w:rPr>
          <w:b/>
          <w:lang w:val="sr-Cyrl-CS"/>
        </w:rPr>
        <w:t>.20</w:t>
      </w:r>
      <w:r>
        <w:rPr>
          <w:b/>
        </w:rPr>
        <w:t>25</w:t>
      </w:r>
      <w:r>
        <w:rPr>
          <w:b/>
          <w:lang w:val="sr-Cyrl-CS"/>
        </w:rPr>
        <w:t>. године</w:t>
      </w:r>
      <w:r>
        <w:rPr>
          <w:b/>
        </w:rPr>
        <w:t>.</w:t>
      </w:r>
    </w:p>
    <w:p w:rsidR="001B4E32" w:rsidRDefault="001B4E32" w:rsidP="001B4E32">
      <w:pPr>
        <w:spacing w:after="136" w:line="299" w:lineRule="atLeast"/>
        <w:textAlignment w:val="baseline"/>
        <w:outlineLvl w:val="0"/>
        <w:rPr>
          <w:rFonts w:eastAsia="Times New Roman" w:cs="Times New Roman"/>
          <w:bCs/>
          <w:kern w:val="36"/>
          <w:szCs w:val="24"/>
        </w:rPr>
      </w:pPr>
    </w:p>
    <w:p w:rsidR="001B4E32" w:rsidRPr="00926096" w:rsidRDefault="005C47FA" w:rsidP="005C47FA">
      <w:pPr>
        <w:shd w:val="clear" w:color="auto" w:fill="FFFFFF"/>
        <w:spacing w:before="150" w:after="150" w:line="345" w:lineRule="atLeast"/>
        <w:ind w:firstLine="720"/>
        <w:jc w:val="both"/>
        <w:rPr>
          <w:rFonts w:eastAsia="Times New Roman" w:cs="Times New Roman"/>
          <w:szCs w:val="24"/>
        </w:rPr>
      </w:pPr>
      <w:proofErr w:type="gramStart"/>
      <w:r w:rsidRPr="00926096">
        <w:rPr>
          <w:rFonts w:eastAsia="Times New Roman" w:cs="Times New Roman"/>
          <w:szCs w:val="24"/>
        </w:rPr>
        <w:t>На основу члана 38.</w:t>
      </w:r>
      <w:proofErr w:type="gramEnd"/>
      <w:r w:rsidR="008A6008" w:rsidRPr="00926096">
        <w:rPr>
          <w:rFonts w:eastAsia="Times New Roman" w:cs="Times New Roman"/>
          <w:szCs w:val="24"/>
        </w:rPr>
        <w:t xml:space="preserve"> </w:t>
      </w:r>
      <w:proofErr w:type="gramStart"/>
      <w:r w:rsidR="008A6008" w:rsidRPr="00926096">
        <w:rPr>
          <w:rFonts w:eastAsia="Times New Roman" w:cs="Times New Roman"/>
          <w:szCs w:val="24"/>
        </w:rPr>
        <w:t>Закона о удружењима (''Сл.</w:t>
      </w:r>
      <w:r w:rsidRPr="00926096">
        <w:rPr>
          <w:rFonts w:eastAsia="Times New Roman" w:cs="Times New Roman"/>
          <w:szCs w:val="24"/>
        </w:rPr>
        <w:t xml:space="preserve"> гласник РС''</w:t>
      </w:r>
      <w:r w:rsidR="008A6008" w:rsidRPr="00926096">
        <w:rPr>
          <w:rFonts w:eastAsia="Times New Roman" w:cs="Times New Roman"/>
          <w:szCs w:val="24"/>
        </w:rPr>
        <w:t>, бр. 51/2009, 99/2011-др. з</w:t>
      </w:r>
      <w:r w:rsidRPr="00926096">
        <w:rPr>
          <w:rFonts w:eastAsia="Times New Roman" w:cs="Times New Roman"/>
          <w:szCs w:val="24"/>
        </w:rPr>
        <w:t xml:space="preserve">акон и 44/2018- др. закон), </w:t>
      </w:r>
      <w:r w:rsidRPr="00926096">
        <w:rPr>
          <w:szCs w:val="24"/>
        </w:rPr>
        <w:t>Одлуке о првом ребал</w:t>
      </w:r>
      <w:r w:rsidR="008A6008" w:rsidRPr="00926096">
        <w:rPr>
          <w:szCs w:val="24"/>
        </w:rPr>
        <w:t>ансу буџета општине Рача за 2025</w:t>
      </w:r>
      <w:r w:rsidRPr="00926096">
        <w:rPr>
          <w:szCs w:val="24"/>
        </w:rPr>
        <w:t>.годину</w:t>
      </w:r>
      <w:r w:rsidR="008A6008" w:rsidRPr="00926096">
        <w:rPr>
          <w:szCs w:val="24"/>
        </w:rPr>
        <w:t xml:space="preserve"> </w:t>
      </w:r>
      <w:r w:rsidRPr="00926096">
        <w:rPr>
          <w:szCs w:val="24"/>
        </w:rPr>
        <w:t>(„Службен</w:t>
      </w:r>
      <w:r w:rsidR="008A6008" w:rsidRPr="00926096">
        <w:rPr>
          <w:szCs w:val="24"/>
        </w:rPr>
        <w:t>и гласник општине Рача“, број 5/2025</w:t>
      </w:r>
      <w:r w:rsidRPr="00926096">
        <w:rPr>
          <w:szCs w:val="24"/>
        </w:rPr>
        <w:t xml:space="preserve">) </w:t>
      </w:r>
      <w:r w:rsidRPr="00926096">
        <w:rPr>
          <w:rFonts w:eastAsia="Times New Roman" w:cs="Times New Roman"/>
          <w:szCs w:val="24"/>
        </w:rPr>
        <w:t>и члана 8.</w:t>
      </w:r>
      <w:proofErr w:type="gramEnd"/>
      <w:r w:rsidRPr="00926096">
        <w:rPr>
          <w:rFonts w:eastAsia="Times New Roman" w:cs="Times New Roman"/>
          <w:szCs w:val="24"/>
        </w:rPr>
        <w:t xml:space="preserve"> Правилника о критеријумима и поступку доделе средстава из буџета општине Рача за финансирање програма од јавног интереса која реализују уд</w:t>
      </w:r>
      <w:r w:rsidR="008A6008" w:rsidRPr="00926096">
        <w:rPr>
          <w:rFonts w:eastAsia="Times New Roman" w:cs="Times New Roman"/>
          <w:szCs w:val="24"/>
        </w:rPr>
        <w:t>ружења (</w:t>
      </w:r>
      <w:r w:rsidRPr="00926096">
        <w:rPr>
          <w:rFonts w:eastAsia="Times New Roman" w:cs="Times New Roman"/>
          <w:szCs w:val="24"/>
          <w:lang w:val="sr-Cyrl-CS"/>
        </w:rPr>
        <w:t>"</w:t>
      </w:r>
      <w:r w:rsidRPr="00926096">
        <w:rPr>
          <w:rFonts w:eastAsia="Times New Roman" w:cs="Times New Roman"/>
          <w:szCs w:val="24"/>
        </w:rPr>
        <w:t>Службени гласник општине Рача</w:t>
      </w:r>
      <w:r w:rsidRPr="00926096">
        <w:rPr>
          <w:rFonts w:eastAsia="Times New Roman" w:cs="Times New Roman"/>
          <w:szCs w:val="24"/>
          <w:lang w:val="sr-Cyrl-CS"/>
        </w:rPr>
        <w:t>",</w:t>
      </w:r>
      <w:r w:rsidRPr="00926096">
        <w:rPr>
          <w:rFonts w:eastAsia="Times New Roman" w:cs="Times New Roman"/>
          <w:szCs w:val="24"/>
        </w:rPr>
        <w:t xml:space="preserve"> број 13/2019), а у складу са Уредбом о средствима за постицање програма или недостајућег дела средстава за финансирање програма од јавног интереса која реализују удружења</w:t>
      </w:r>
      <w:r w:rsidRPr="00926096">
        <w:rPr>
          <w:rFonts w:eastAsia="Times New Roman" w:cs="Times New Roman"/>
          <w:szCs w:val="24"/>
          <w:lang w:val="sr-Cyrl-CS"/>
        </w:rPr>
        <w:t xml:space="preserve"> ("Сл. гласник РС", број 16/2018)</w:t>
      </w:r>
      <w:r w:rsidRPr="00926096">
        <w:rPr>
          <w:rFonts w:eastAsia="Times New Roman" w:cs="Times New Roman"/>
          <w:szCs w:val="24"/>
        </w:rPr>
        <w:t xml:space="preserve">, Општинско веће општине Рача, дана </w:t>
      </w:r>
      <w:r w:rsidR="00E13BC9" w:rsidRPr="00926096">
        <w:rPr>
          <w:rFonts w:eastAsia="Times New Roman" w:cs="Times New Roman"/>
          <w:szCs w:val="24"/>
        </w:rPr>
        <w:t>13</w:t>
      </w:r>
      <w:r w:rsidRPr="00926096">
        <w:rPr>
          <w:rFonts w:eastAsia="Times New Roman" w:cs="Times New Roman"/>
          <w:szCs w:val="24"/>
        </w:rPr>
        <w:t xml:space="preserve">.08.2025. </w:t>
      </w:r>
      <w:proofErr w:type="gramStart"/>
      <w:r w:rsidRPr="00926096">
        <w:rPr>
          <w:rFonts w:eastAsia="Times New Roman" w:cs="Times New Roman"/>
          <w:szCs w:val="24"/>
        </w:rPr>
        <w:t>године</w:t>
      </w:r>
      <w:proofErr w:type="gramEnd"/>
      <w:r w:rsidRPr="00926096">
        <w:rPr>
          <w:rFonts w:eastAsia="Times New Roman" w:cs="Times New Roman"/>
          <w:szCs w:val="24"/>
        </w:rPr>
        <w:t>, расписује:</w:t>
      </w:r>
    </w:p>
    <w:p w:rsidR="005C47FA" w:rsidRPr="005C47FA" w:rsidRDefault="005C47FA" w:rsidP="005C47FA">
      <w:pPr>
        <w:shd w:val="clear" w:color="auto" w:fill="FFFFFF"/>
        <w:spacing w:before="150" w:after="150" w:line="345" w:lineRule="atLeast"/>
        <w:ind w:firstLine="720"/>
        <w:jc w:val="both"/>
        <w:rPr>
          <w:rFonts w:eastAsia="Times New Roman" w:cs="Times New Roman"/>
          <w:szCs w:val="24"/>
        </w:rPr>
      </w:pPr>
    </w:p>
    <w:p w:rsidR="005C47FA" w:rsidRDefault="005C47FA" w:rsidP="00CE0B62">
      <w:pPr>
        <w:spacing w:after="136" w:line="299" w:lineRule="atLeast"/>
        <w:jc w:val="center"/>
        <w:textAlignment w:val="baseline"/>
        <w:outlineLvl w:val="0"/>
        <w:rPr>
          <w:rFonts w:eastAsia="Times New Roman" w:cs="Times New Roman"/>
          <w:b/>
          <w:bCs/>
          <w:szCs w:val="24"/>
        </w:rPr>
      </w:pPr>
      <w:r w:rsidRPr="008B428D">
        <w:rPr>
          <w:rFonts w:eastAsia="Times New Roman" w:cs="Times New Roman"/>
          <w:b/>
          <w:bCs/>
          <w:szCs w:val="24"/>
        </w:rPr>
        <w:t>ЈАВНИ КОНКУРС</w:t>
      </w:r>
    </w:p>
    <w:p w:rsidR="00CE0B62" w:rsidRPr="005C47FA" w:rsidRDefault="00CE0B62" w:rsidP="00CE0B62">
      <w:pPr>
        <w:spacing w:after="136" w:line="299" w:lineRule="atLeast"/>
        <w:jc w:val="center"/>
        <w:textAlignment w:val="baseline"/>
        <w:outlineLvl w:val="0"/>
        <w:rPr>
          <w:rFonts w:eastAsia="Times New Roman" w:cs="Times New Roman"/>
          <w:b/>
          <w:bCs/>
          <w:kern w:val="36"/>
          <w:szCs w:val="24"/>
        </w:rPr>
      </w:pPr>
      <w:r w:rsidRPr="005C47FA">
        <w:rPr>
          <w:rFonts w:eastAsia="Times New Roman" w:cs="Times New Roman"/>
          <w:b/>
          <w:bCs/>
          <w:kern w:val="36"/>
          <w:szCs w:val="24"/>
        </w:rPr>
        <w:t xml:space="preserve"> </w:t>
      </w:r>
      <w:proofErr w:type="gramStart"/>
      <w:r w:rsidRPr="005C47FA">
        <w:rPr>
          <w:rFonts w:eastAsia="Times New Roman" w:cs="Times New Roman"/>
          <w:b/>
          <w:bCs/>
          <w:kern w:val="36"/>
          <w:szCs w:val="24"/>
        </w:rPr>
        <w:t>за</w:t>
      </w:r>
      <w:proofErr w:type="gramEnd"/>
      <w:r w:rsidRPr="005C47FA">
        <w:rPr>
          <w:rFonts w:eastAsia="Times New Roman" w:cs="Times New Roman"/>
          <w:b/>
          <w:bCs/>
          <w:kern w:val="36"/>
          <w:szCs w:val="24"/>
        </w:rPr>
        <w:t xml:space="preserve"> </w:t>
      </w:r>
      <w:r w:rsidRPr="005C47FA">
        <w:rPr>
          <w:rFonts w:ascii="TimesNewRomanPSMT" w:eastAsia="Arial Unicode MS" w:hAnsi="TimesNewRomanPSMT" w:cs="TimesNewRomanPSMT"/>
          <w:b/>
          <w:color w:val="000000"/>
          <w:kern w:val="1"/>
          <w:szCs w:val="24"/>
        </w:rPr>
        <w:t xml:space="preserve">подстицање програма или недостајућег дела средстава за финансирање програма од јавног интереса која реализују удружења </w:t>
      </w:r>
      <w:r w:rsidRPr="005C47FA">
        <w:rPr>
          <w:rFonts w:eastAsia="Times New Roman" w:cs="Times New Roman"/>
          <w:b/>
          <w:bCs/>
          <w:kern w:val="36"/>
          <w:szCs w:val="24"/>
        </w:rPr>
        <w:t xml:space="preserve">средствима </w:t>
      </w:r>
      <w:r w:rsidR="005C47FA">
        <w:rPr>
          <w:rFonts w:eastAsia="Times New Roman" w:cs="Times New Roman"/>
          <w:b/>
          <w:bCs/>
          <w:kern w:val="36"/>
          <w:szCs w:val="24"/>
        </w:rPr>
        <w:t xml:space="preserve">из </w:t>
      </w:r>
      <w:r w:rsidRPr="005C47FA">
        <w:rPr>
          <w:rFonts w:eastAsia="Times New Roman" w:cs="Times New Roman"/>
          <w:b/>
          <w:bCs/>
          <w:kern w:val="36"/>
          <w:szCs w:val="24"/>
        </w:rPr>
        <w:t>буџета општине Рача у 202</w:t>
      </w:r>
      <w:r w:rsidR="00AF13C6" w:rsidRPr="005C47FA">
        <w:rPr>
          <w:rFonts w:eastAsia="Times New Roman" w:cs="Times New Roman"/>
          <w:b/>
          <w:bCs/>
          <w:kern w:val="36"/>
          <w:szCs w:val="24"/>
        </w:rPr>
        <w:t>5</w:t>
      </w:r>
      <w:r w:rsidRPr="005C47FA">
        <w:rPr>
          <w:rFonts w:eastAsia="Times New Roman" w:cs="Times New Roman"/>
          <w:b/>
          <w:bCs/>
          <w:kern w:val="36"/>
          <w:szCs w:val="24"/>
        </w:rPr>
        <w:t>.</w:t>
      </w:r>
      <w:r w:rsidR="005C47FA">
        <w:rPr>
          <w:rFonts w:eastAsia="Times New Roman" w:cs="Times New Roman"/>
          <w:b/>
          <w:bCs/>
          <w:kern w:val="36"/>
          <w:szCs w:val="24"/>
        </w:rPr>
        <w:t xml:space="preserve"> </w:t>
      </w:r>
      <w:proofErr w:type="gramStart"/>
      <w:r w:rsidRPr="005C47FA">
        <w:rPr>
          <w:rFonts w:eastAsia="Times New Roman" w:cs="Times New Roman"/>
          <w:b/>
          <w:bCs/>
          <w:kern w:val="36"/>
          <w:szCs w:val="24"/>
        </w:rPr>
        <w:t>години</w:t>
      </w:r>
      <w:proofErr w:type="gramEnd"/>
    </w:p>
    <w:p w:rsidR="00CE0B62" w:rsidRPr="001B4E32" w:rsidRDefault="00CE0B62" w:rsidP="005C47FA">
      <w:pPr>
        <w:shd w:val="clear" w:color="auto" w:fill="FFFFFF"/>
        <w:spacing w:line="272" w:lineRule="atLeast"/>
        <w:textAlignment w:val="baseline"/>
        <w:rPr>
          <w:rFonts w:eastAsia="Times New Roman" w:cs="Times New Roman"/>
          <w:b/>
          <w:bCs/>
          <w:szCs w:val="24"/>
        </w:rPr>
      </w:pPr>
    </w:p>
    <w:p w:rsidR="00CE0B62" w:rsidRPr="00CE0B62" w:rsidRDefault="00CE0B62" w:rsidP="00CE0B62">
      <w:pPr>
        <w:widowControl w:val="0"/>
        <w:suppressAutoHyphens/>
        <w:autoSpaceDE w:val="0"/>
        <w:autoSpaceDN w:val="0"/>
        <w:adjustRightInd w:val="0"/>
        <w:jc w:val="center"/>
        <w:rPr>
          <w:rFonts w:eastAsia="Times New Roman" w:cs="Times New Roman"/>
          <w:szCs w:val="24"/>
        </w:rPr>
      </w:pPr>
    </w:p>
    <w:p w:rsidR="00CE0B62" w:rsidRPr="00CE0B62" w:rsidRDefault="00CE0B62" w:rsidP="00CE0B62">
      <w:pPr>
        <w:widowControl w:val="0"/>
        <w:numPr>
          <w:ilvl w:val="0"/>
          <w:numId w:val="4"/>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bCs/>
          <w:szCs w:val="24"/>
        </w:rPr>
        <w:t>Расписује</w:t>
      </w:r>
      <w:r w:rsidR="00E13BC9">
        <w:rPr>
          <w:rFonts w:eastAsia="Times New Roman" w:cs="Times New Roman"/>
          <w:bCs/>
          <w:szCs w:val="24"/>
        </w:rPr>
        <w:t xml:space="preserve"> </w:t>
      </w:r>
      <w:r w:rsidRPr="00CE0B62">
        <w:rPr>
          <w:rFonts w:eastAsia="Times New Roman" w:cs="Times New Roman"/>
          <w:bCs/>
          <w:szCs w:val="24"/>
        </w:rPr>
        <w:t>се</w:t>
      </w:r>
      <w:r w:rsidRPr="00CE0B62">
        <w:rPr>
          <w:rFonts w:eastAsia="Times New Roman" w:cs="Times New Roman"/>
          <w:szCs w:val="24"/>
        </w:rPr>
        <w:t xml:space="preserve"> Јавни конкурс за </w:t>
      </w:r>
      <w:r w:rsidRPr="00CE0B62">
        <w:rPr>
          <w:rFonts w:eastAsia="Arial Unicode MS" w:cs="Times New Roman"/>
          <w:color w:val="000000"/>
          <w:kern w:val="1"/>
          <w:szCs w:val="24"/>
        </w:rPr>
        <w:t xml:space="preserve">подстицање програма или недостајућег дела средстава за финансирање програма од јавног интересакоја реализују удружења </w:t>
      </w:r>
      <w:r w:rsidRPr="00CE0B62">
        <w:rPr>
          <w:rFonts w:eastAsia="Times New Roman" w:cs="Times New Roman"/>
          <w:szCs w:val="24"/>
        </w:rPr>
        <w:t xml:space="preserve">средствима из буџета општине Рача у </w:t>
      </w:r>
      <w:r w:rsidRPr="00CE0B62">
        <w:rPr>
          <w:rFonts w:eastAsia="Times New Roman" w:cs="Times New Roman"/>
          <w:bCs/>
          <w:kern w:val="36"/>
          <w:szCs w:val="24"/>
        </w:rPr>
        <w:t>202</w:t>
      </w:r>
      <w:r w:rsidR="00AF13C6">
        <w:rPr>
          <w:rFonts w:eastAsia="Times New Roman" w:cs="Times New Roman"/>
          <w:bCs/>
          <w:kern w:val="36"/>
          <w:szCs w:val="24"/>
        </w:rPr>
        <w:t>5</w:t>
      </w:r>
      <w:r w:rsidRPr="00CE0B62">
        <w:rPr>
          <w:rFonts w:eastAsia="Times New Roman" w:cs="Times New Roman"/>
          <w:bCs/>
          <w:kern w:val="36"/>
          <w:szCs w:val="24"/>
        </w:rPr>
        <w:t>.</w:t>
      </w:r>
      <w:r w:rsidRPr="00CE0B62">
        <w:rPr>
          <w:rFonts w:eastAsia="Times New Roman" w:cs="Times New Roman"/>
          <w:szCs w:val="24"/>
        </w:rPr>
        <w:t>години, у следећим областима:</w:t>
      </w:r>
    </w:p>
    <w:p w:rsidR="00CE0B62" w:rsidRPr="00CE0B62" w:rsidRDefault="00CE0B62" w:rsidP="00CE0B62">
      <w:pPr>
        <w:shd w:val="clear" w:color="auto" w:fill="FFFFFF"/>
        <w:spacing w:line="272" w:lineRule="atLeast"/>
        <w:ind w:left="720"/>
        <w:jc w:val="both"/>
        <w:textAlignment w:val="baseline"/>
        <w:rPr>
          <w:rFonts w:eastAsia="Times New Roman" w:cs="Times New Roman"/>
          <w:szCs w:val="24"/>
        </w:rPr>
      </w:pP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социјалне заштите,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борачко инвалидске заштите,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заштите лица са инвалидитетом,</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друштвене бриге о деци,</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помоћи старима,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подстицање наталитета,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здраствене заштите,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заштите и промовисање људских и мањинских права,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заштите интерно расељених  и избеглих лица,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образовање,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науке,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одрживог развоја,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заштите потрошача,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програми и пројекти за младе,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екологије,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заштите животне средине,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заштите животиње,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здравствене заштите,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proofErr w:type="gramStart"/>
      <w:r w:rsidRPr="00CE0B62">
        <w:rPr>
          <w:rFonts w:eastAsia="Times New Roman" w:cs="Times New Roman"/>
          <w:szCs w:val="24"/>
        </w:rPr>
        <w:t>подстицање</w:t>
      </w:r>
      <w:proofErr w:type="gramEnd"/>
      <w:r w:rsidRPr="00CE0B62">
        <w:rPr>
          <w:rFonts w:eastAsia="Times New Roman" w:cs="Times New Roman"/>
          <w:szCs w:val="24"/>
        </w:rPr>
        <w:t xml:space="preserve"> и развој привредних делатности (туризам, пољопривреда, занаство, задругарство, стари и ретки занати идр.)</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културе,</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информисања,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lastRenderedPageBreak/>
        <w:t>развој културно уметничког стваралаштва,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активности пензионерских организација,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афирмисање равноправности полова,</w:t>
      </w:r>
    </w:p>
    <w:p w:rsidR="00CE0B62" w:rsidRPr="00CE0B62" w:rsidRDefault="00CE0B62" w:rsidP="00CE0B62">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хуманитарни програми,</w:t>
      </w:r>
    </w:p>
    <w:p w:rsidR="00CE0B62" w:rsidRPr="00E13BC9" w:rsidRDefault="00CE0B62" w:rsidP="00E13BC9">
      <w:pPr>
        <w:widowControl w:val="0"/>
        <w:numPr>
          <w:ilvl w:val="0"/>
          <w:numId w:val="8"/>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други програми у којима удружења искључиво  следи јавне потребе</w:t>
      </w:r>
    </w:p>
    <w:p w:rsidR="00CE0B62" w:rsidRPr="00CE0B62" w:rsidRDefault="00CE0B62" w:rsidP="00CE0B62">
      <w:pPr>
        <w:shd w:val="clear" w:color="auto" w:fill="FFFFFF"/>
        <w:spacing w:line="272" w:lineRule="atLeast"/>
        <w:ind w:left="720"/>
        <w:jc w:val="both"/>
        <w:textAlignment w:val="baseline"/>
        <w:rPr>
          <w:rFonts w:eastAsia="Times New Roman" w:cs="Times New Roman"/>
          <w:szCs w:val="24"/>
        </w:rPr>
      </w:pPr>
    </w:p>
    <w:p w:rsidR="00CE0B62" w:rsidRPr="00CE0B62" w:rsidRDefault="00CE0B62" w:rsidP="00CE0B62">
      <w:pPr>
        <w:widowControl w:val="0"/>
        <w:numPr>
          <w:ilvl w:val="0"/>
          <w:numId w:val="1"/>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b/>
          <w:bCs/>
          <w:szCs w:val="24"/>
        </w:rPr>
        <w:t>Средства </w:t>
      </w:r>
      <w:r w:rsidRPr="00CE0B62">
        <w:rPr>
          <w:rFonts w:eastAsia="Times New Roman" w:cs="Times New Roman"/>
          <w:szCs w:val="24"/>
        </w:rPr>
        <w:t>за реализацију овог конкурса обезбеђена су у буџету општине Рача</w:t>
      </w:r>
      <w:r w:rsidR="001B4E32">
        <w:rPr>
          <w:rFonts w:eastAsia="Times New Roman" w:cs="Times New Roman"/>
          <w:szCs w:val="24"/>
        </w:rPr>
        <w:t>,</w:t>
      </w:r>
      <w:r w:rsidRPr="00CE0B62">
        <w:rPr>
          <w:rFonts w:eastAsia="Times New Roman" w:cs="Times New Roman"/>
          <w:szCs w:val="24"/>
        </w:rPr>
        <w:t xml:space="preserve"> за</w:t>
      </w:r>
      <w:r w:rsidR="001B4E32">
        <w:rPr>
          <w:rFonts w:eastAsia="Times New Roman" w:cs="Times New Roman"/>
          <w:szCs w:val="24"/>
        </w:rPr>
        <w:t xml:space="preserve"> </w:t>
      </w:r>
      <w:r w:rsidRPr="00CE0B62">
        <w:rPr>
          <w:rFonts w:eastAsia="Times New Roman" w:cs="Times New Roman"/>
          <w:b/>
          <w:bCs/>
          <w:kern w:val="36"/>
          <w:szCs w:val="24"/>
        </w:rPr>
        <w:t>202</w:t>
      </w:r>
      <w:r w:rsidR="00AF13C6">
        <w:rPr>
          <w:rFonts w:eastAsia="Times New Roman" w:cs="Times New Roman"/>
          <w:b/>
          <w:bCs/>
          <w:kern w:val="36"/>
          <w:szCs w:val="24"/>
        </w:rPr>
        <w:t>5</w:t>
      </w:r>
      <w:r w:rsidRPr="00CE0B62">
        <w:rPr>
          <w:rFonts w:eastAsia="Times New Roman" w:cs="Times New Roman"/>
          <w:b/>
          <w:bCs/>
          <w:kern w:val="36"/>
          <w:szCs w:val="24"/>
        </w:rPr>
        <w:t>.</w:t>
      </w:r>
      <w:r w:rsidR="001B4E32">
        <w:rPr>
          <w:rFonts w:eastAsia="Times New Roman" w:cs="Times New Roman"/>
          <w:b/>
          <w:bCs/>
          <w:kern w:val="36"/>
          <w:szCs w:val="24"/>
        </w:rPr>
        <w:t xml:space="preserve"> </w:t>
      </w:r>
      <w:proofErr w:type="gramStart"/>
      <w:r w:rsidR="001B4E32">
        <w:rPr>
          <w:rFonts w:eastAsia="Times New Roman" w:cs="Times New Roman"/>
          <w:szCs w:val="24"/>
        </w:rPr>
        <w:t>г</w:t>
      </w:r>
      <w:r w:rsidRPr="00CE0B62">
        <w:rPr>
          <w:rFonts w:eastAsia="Times New Roman" w:cs="Times New Roman"/>
          <w:szCs w:val="24"/>
        </w:rPr>
        <w:t>одину</w:t>
      </w:r>
      <w:proofErr w:type="gramEnd"/>
      <w:r w:rsidR="001B4E32">
        <w:rPr>
          <w:rFonts w:eastAsia="Times New Roman" w:cs="Times New Roman"/>
          <w:szCs w:val="24"/>
        </w:rPr>
        <w:t>,</w:t>
      </w:r>
      <w:r w:rsidRPr="00CE0B62">
        <w:rPr>
          <w:rFonts w:eastAsia="Times New Roman" w:cs="Times New Roman"/>
          <w:szCs w:val="24"/>
        </w:rPr>
        <w:t xml:space="preserve"> у износу од</w:t>
      </w:r>
      <w:r w:rsidR="001B4E32">
        <w:rPr>
          <w:rFonts w:eastAsia="Times New Roman" w:cs="Times New Roman"/>
          <w:szCs w:val="24"/>
        </w:rPr>
        <w:t xml:space="preserve"> </w:t>
      </w:r>
      <w:r>
        <w:rPr>
          <w:rFonts w:eastAsia="Times New Roman" w:cs="Times New Roman"/>
          <w:b/>
          <w:szCs w:val="24"/>
        </w:rPr>
        <w:t>1</w:t>
      </w:r>
      <w:r w:rsidRPr="00CE0B62">
        <w:rPr>
          <w:rFonts w:eastAsia="Times New Roman" w:cs="Times New Roman"/>
          <w:b/>
          <w:szCs w:val="24"/>
        </w:rPr>
        <w:t>.000.000,00</w:t>
      </w:r>
      <w:r w:rsidRPr="00CE0B62">
        <w:rPr>
          <w:rFonts w:eastAsia="Times New Roman" w:cs="Times New Roman"/>
          <w:szCs w:val="24"/>
        </w:rPr>
        <w:t>динара.</w:t>
      </w:r>
    </w:p>
    <w:p w:rsidR="00CE0B62" w:rsidRPr="00CE0B62" w:rsidRDefault="00CE0B62" w:rsidP="00CE0B62">
      <w:pPr>
        <w:shd w:val="clear" w:color="auto" w:fill="FFFFFF"/>
        <w:spacing w:line="272" w:lineRule="atLeast"/>
        <w:textAlignment w:val="baseline"/>
        <w:rPr>
          <w:rFonts w:eastAsia="Times New Roman" w:cs="Times New Roman"/>
          <w:szCs w:val="24"/>
        </w:rPr>
      </w:pPr>
    </w:p>
    <w:p w:rsidR="00CE0B62" w:rsidRPr="00CE0B62" w:rsidRDefault="00CE0B62" w:rsidP="00CE0B62">
      <w:pPr>
        <w:widowControl w:val="0"/>
        <w:numPr>
          <w:ilvl w:val="0"/>
          <w:numId w:val="1"/>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b/>
          <w:bCs/>
          <w:szCs w:val="24"/>
        </w:rPr>
        <w:t>Право подношења пријаве </w:t>
      </w:r>
      <w:r w:rsidRPr="00CE0B62">
        <w:rPr>
          <w:rFonts w:eastAsia="Times New Roman" w:cs="Times New Roman"/>
          <w:szCs w:val="24"/>
        </w:rPr>
        <w:t>зафинансирање програма од јавног интереса имају удружења регистрована у складу са Законом о удружењима, која поднесу пријаву за донацију за финансирање програма/пројекта од јавног интереса, под условом да им је регистровано седиште на територији општине Рача или на територији Шумадијског округа, са тим да морају имати чланове са пребивалиштем на територији општине Рача и да све активности морају реализовати на територији општине Рача.</w:t>
      </w:r>
    </w:p>
    <w:p w:rsidR="00CE0B62" w:rsidRPr="00CE0B62" w:rsidRDefault="00CE0B62" w:rsidP="00CE0B62">
      <w:pPr>
        <w:widowControl w:val="0"/>
        <w:suppressAutoHyphens/>
        <w:autoSpaceDE w:val="0"/>
        <w:autoSpaceDN w:val="0"/>
        <w:adjustRightInd w:val="0"/>
        <w:ind w:left="720"/>
        <w:jc w:val="both"/>
        <w:rPr>
          <w:rFonts w:eastAsia="Arial Unicode MS" w:cs="Times New Roman"/>
          <w:color w:val="000000"/>
          <w:kern w:val="1"/>
          <w:szCs w:val="24"/>
        </w:rPr>
      </w:pPr>
      <w:r w:rsidRPr="00CE0B62">
        <w:rPr>
          <w:rFonts w:eastAsia="Arial Unicode MS" w:cs="Times New Roman"/>
          <w:color w:val="000000"/>
          <w:kern w:val="1"/>
          <w:szCs w:val="24"/>
          <w:lang w:val="sr-Cyrl-CS"/>
        </w:rPr>
        <w:t>Удружење може поднети само једну пријаву на јавни конкурс са једним предлогом програма.</w:t>
      </w:r>
    </w:p>
    <w:p w:rsidR="00CE0B62" w:rsidRPr="00CE0B62" w:rsidRDefault="00CE0B62" w:rsidP="00CE0B62">
      <w:pPr>
        <w:shd w:val="clear" w:color="auto" w:fill="FFFFFF"/>
        <w:spacing w:line="272" w:lineRule="atLeast"/>
        <w:textAlignment w:val="baseline"/>
        <w:rPr>
          <w:rFonts w:eastAsia="Times New Roman" w:cs="Times New Roman"/>
          <w:szCs w:val="24"/>
        </w:rPr>
      </w:pPr>
    </w:p>
    <w:p w:rsidR="00CE0B62" w:rsidRPr="00CE0B62" w:rsidRDefault="00CE0B62" w:rsidP="00CE0B62">
      <w:pPr>
        <w:widowControl w:val="0"/>
        <w:numPr>
          <w:ilvl w:val="0"/>
          <w:numId w:val="1"/>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b/>
          <w:bCs/>
          <w:szCs w:val="24"/>
        </w:rPr>
        <w:t>Прихватљиви трошкови за финансирање су:</w:t>
      </w:r>
    </w:p>
    <w:p w:rsidR="00CE0B62" w:rsidRPr="00CE0B62" w:rsidRDefault="00CE0B62" w:rsidP="00CE0B62">
      <w:pPr>
        <w:shd w:val="clear" w:color="auto" w:fill="FFFFFF"/>
        <w:spacing w:line="272" w:lineRule="atLeast"/>
        <w:ind w:left="720"/>
        <w:textAlignment w:val="baseline"/>
        <w:rPr>
          <w:rFonts w:eastAsia="Times New Roman" w:cs="Times New Roman"/>
          <w:szCs w:val="24"/>
        </w:rPr>
      </w:pPr>
    </w:p>
    <w:p w:rsidR="00CE0B62" w:rsidRPr="00CE0B62" w:rsidRDefault="00CE0B62" w:rsidP="00CE0B62">
      <w:pPr>
        <w:widowControl w:val="0"/>
        <w:numPr>
          <w:ilvl w:val="0"/>
          <w:numId w:val="5"/>
        </w:numPr>
        <w:shd w:val="clear" w:color="auto" w:fill="FFFFFF"/>
        <w:suppressAutoHyphens/>
        <w:spacing w:line="272" w:lineRule="atLeast"/>
        <w:textAlignment w:val="baseline"/>
        <w:rPr>
          <w:rFonts w:eastAsia="Times New Roman" w:cs="Times New Roman"/>
          <w:szCs w:val="24"/>
        </w:rPr>
      </w:pPr>
      <w:r w:rsidRPr="00CE0B62">
        <w:rPr>
          <w:rFonts w:eastAsia="Arial Unicode MS" w:cs="Times New Roman"/>
          <w:kern w:val="1"/>
          <w:szCs w:val="24"/>
        </w:rPr>
        <w:t>Трошкови инфраструктурних радова на објектима који доприносе реализацији предложених активности:</w:t>
      </w:r>
    </w:p>
    <w:p w:rsidR="00CE0B62" w:rsidRPr="00CE0B62" w:rsidRDefault="00CE0B62" w:rsidP="00CE0B62">
      <w:pPr>
        <w:widowControl w:val="0"/>
        <w:numPr>
          <w:ilvl w:val="0"/>
          <w:numId w:val="5"/>
        </w:numPr>
        <w:shd w:val="clear" w:color="auto" w:fill="FFFFFF"/>
        <w:suppressAutoHyphens/>
        <w:spacing w:line="272" w:lineRule="atLeast"/>
        <w:textAlignment w:val="baseline"/>
        <w:rPr>
          <w:rFonts w:eastAsia="Times New Roman" w:cs="Times New Roman"/>
          <w:szCs w:val="24"/>
        </w:rPr>
      </w:pPr>
      <w:r w:rsidRPr="00CE0B62">
        <w:rPr>
          <w:rFonts w:eastAsia="Arial Unicode MS" w:cs="Times New Roman"/>
          <w:kern w:val="1"/>
          <w:szCs w:val="24"/>
        </w:rPr>
        <w:t xml:space="preserve"> Трошкови набавке услуга;</w:t>
      </w:r>
    </w:p>
    <w:p w:rsidR="00CE0B62" w:rsidRPr="00CE0B62" w:rsidRDefault="00CE0B62" w:rsidP="00CE0B62">
      <w:pPr>
        <w:widowControl w:val="0"/>
        <w:numPr>
          <w:ilvl w:val="0"/>
          <w:numId w:val="5"/>
        </w:numPr>
        <w:shd w:val="clear" w:color="auto" w:fill="FFFFFF"/>
        <w:suppressAutoHyphens/>
        <w:spacing w:line="272" w:lineRule="atLeast"/>
        <w:textAlignment w:val="baseline"/>
        <w:rPr>
          <w:rFonts w:eastAsia="Times New Roman" w:cs="Times New Roman"/>
          <w:szCs w:val="24"/>
        </w:rPr>
      </w:pPr>
      <w:r w:rsidRPr="00CE0B62">
        <w:rPr>
          <w:rFonts w:eastAsia="Arial Unicode MS" w:cs="Times New Roman"/>
          <w:kern w:val="1"/>
          <w:szCs w:val="24"/>
        </w:rPr>
        <w:t>Трошкови набавке потрошног материјала и материјала за реализацију пројекта;</w:t>
      </w:r>
    </w:p>
    <w:p w:rsidR="00CE0B62" w:rsidRPr="00CE0B62" w:rsidRDefault="00CE0B62" w:rsidP="00CE0B62">
      <w:pPr>
        <w:widowControl w:val="0"/>
        <w:numPr>
          <w:ilvl w:val="0"/>
          <w:numId w:val="5"/>
        </w:numPr>
        <w:shd w:val="clear" w:color="auto" w:fill="FFFFFF"/>
        <w:suppressAutoHyphens/>
        <w:spacing w:line="272" w:lineRule="atLeast"/>
        <w:textAlignment w:val="baseline"/>
        <w:rPr>
          <w:rFonts w:eastAsia="Times New Roman" w:cs="Times New Roman"/>
          <w:szCs w:val="24"/>
        </w:rPr>
      </w:pPr>
      <w:r w:rsidRPr="00CE0B62">
        <w:rPr>
          <w:rFonts w:eastAsia="Arial Unicode MS" w:cs="Times New Roman"/>
          <w:kern w:val="1"/>
          <w:szCs w:val="24"/>
        </w:rPr>
        <w:t xml:space="preserve">Остали трошкови који директно произилазе из предложених </w:t>
      </w:r>
      <w:proofErr w:type="gramStart"/>
      <w:r w:rsidRPr="00CE0B62">
        <w:rPr>
          <w:rFonts w:eastAsia="Arial Unicode MS" w:cs="Times New Roman"/>
          <w:kern w:val="1"/>
          <w:szCs w:val="24"/>
        </w:rPr>
        <w:t>активности(</w:t>
      </w:r>
      <w:proofErr w:type="gramEnd"/>
      <w:r w:rsidRPr="00CE0B62">
        <w:rPr>
          <w:rFonts w:eastAsia="Arial Unicode MS" w:cs="Times New Roman"/>
          <w:kern w:val="1"/>
          <w:szCs w:val="24"/>
        </w:rPr>
        <w:t xml:space="preserve"> нпр.обука учесника, штампање пропагандног материјала,трошкови организације и сл.);</w:t>
      </w:r>
    </w:p>
    <w:p w:rsidR="00CE0B62" w:rsidRPr="00CE0B62" w:rsidRDefault="00CE0B62" w:rsidP="00CE0B62">
      <w:pPr>
        <w:widowControl w:val="0"/>
        <w:numPr>
          <w:ilvl w:val="0"/>
          <w:numId w:val="5"/>
        </w:numPr>
        <w:shd w:val="clear" w:color="auto" w:fill="FFFFFF"/>
        <w:suppressAutoHyphens/>
        <w:spacing w:line="272" w:lineRule="atLeast"/>
        <w:textAlignment w:val="baseline"/>
        <w:rPr>
          <w:rFonts w:eastAsia="Times New Roman" w:cs="Times New Roman"/>
          <w:szCs w:val="24"/>
        </w:rPr>
      </w:pPr>
      <w:r w:rsidRPr="00CE0B62">
        <w:rPr>
          <w:rFonts w:eastAsia="Arial Unicode MS" w:cs="Times New Roman"/>
          <w:kern w:val="1"/>
          <w:szCs w:val="24"/>
        </w:rPr>
        <w:t>Трошкови ПДВа</w:t>
      </w:r>
    </w:p>
    <w:p w:rsidR="00CE0B62" w:rsidRPr="00CE0B62" w:rsidRDefault="00CE0B62" w:rsidP="00CE0B62">
      <w:pPr>
        <w:shd w:val="clear" w:color="auto" w:fill="FFFFFF"/>
        <w:spacing w:line="272" w:lineRule="atLeast"/>
        <w:textAlignment w:val="baseline"/>
        <w:rPr>
          <w:rFonts w:eastAsia="Times New Roman" w:cs="Times New Roman"/>
          <w:szCs w:val="24"/>
        </w:rPr>
      </w:pPr>
    </w:p>
    <w:p w:rsidR="00CE0B62" w:rsidRPr="00CE0B62" w:rsidRDefault="00CE0B62" w:rsidP="00CE0B62">
      <w:pPr>
        <w:widowControl w:val="0"/>
        <w:numPr>
          <w:ilvl w:val="0"/>
          <w:numId w:val="1"/>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b/>
          <w:bCs/>
          <w:szCs w:val="24"/>
        </w:rPr>
        <w:t>Неприхватљиви трошкови за финансирање су:</w:t>
      </w:r>
      <w:r w:rsidRPr="00CE0B62">
        <w:rPr>
          <w:rFonts w:eastAsia="Times New Roman" w:cs="Times New Roman"/>
          <w:szCs w:val="24"/>
        </w:rPr>
        <w:br/>
      </w:r>
    </w:p>
    <w:p w:rsidR="00CE0B62" w:rsidRPr="00CE0B62" w:rsidRDefault="00CE0B62" w:rsidP="00CE0B62">
      <w:pPr>
        <w:widowControl w:val="0"/>
        <w:numPr>
          <w:ilvl w:val="0"/>
          <w:numId w:val="6"/>
        </w:numPr>
        <w:shd w:val="clear" w:color="auto" w:fill="FFFFFF"/>
        <w:tabs>
          <w:tab w:val="left" w:pos="720"/>
        </w:tabs>
        <w:suppressAutoHyphens/>
        <w:spacing w:line="272" w:lineRule="atLeast"/>
        <w:textAlignment w:val="baseline"/>
        <w:rPr>
          <w:rFonts w:eastAsia="Arial Unicode MS" w:cs="Times New Roman"/>
          <w:kern w:val="1"/>
          <w:szCs w:val="24"/>
        </w:rPr>
      </w:pPr>
      <w:r w:rsidRPr="00CE0B62">
        <w:rPr>
          <w:rFonts w:eastAsia="Arial Unicode MS" w:cs="Times New Roman"/>
          <w:kern w:val="1"/>
          <w:szCs w:val="24"/>
        </w:rPr>
        <w:t>дугови и покривање губитака или дуговања;</w:t>
      </w:r>
    </w:p>
    <w:p w:rsidR="00CE0B62" w:rsidRPr="00CE0B62" w:rsidRDefault="00CE0B62" w:rsidP="00CE0B62">
      <w:pPr>
        <w:widowControl w:val="0"/>
        <w:numPr>
          <w:ilvl w:val="0"/>
          <w:numId w:val="6"/>
        </w:numPr>
        <w:shd w:val="clear" w:color="auto" w:fill="FFFFFF"/>
        <w:tabs>
          <w:tab w:val="left" w:pos="720"/>
        </w:tabs>
        <w:suppressAutoHyphens/>
        <w:spacing w:line="272" w:lineRule="atLeast"/>
        <w:textAlignment w:val="baseline"/>
        <w:rPr>
          <w:rFonts w:eastAsia="Arial Unicode MS" w:cs="Times New Roman"/>
          <w:kern w:val="1"/>
          <w:szCs w:val="24"/>
        </w:rPr>
      </w:pPr>
      <w:r w:rsidRPr="00CE0B62">
        <w:rPr>
          <w:rFonts w:eastAsia="Arial Unicode MS" w:cs="Times New Roman"/>
          <w:kern w:val="1"/>
          <w:szCs w:val="24"/>
        </w:rPr>
        <w:t>ставке које се финансирају из других пројеката;</w:t>
      </w:r>
    </w:p>
    <w:p w:rsidR="00CE0B62" w:rsidRPr="00CE0B62" w:rsidRDefault="00CE0B62" w:rsidP="00CE0B62">
      <w:pPr>
        <w:widowControl w:val="0"/>
        <w:numPr>
          <w:ilvl w:val="0"/>
          <w:numId w:val="6"/>
        </w:numPr>
        <w:shd w:val="clear" w:color="auto" w:fill="FFFFFF"/>
        <w:tabs>
          <w:tab w:val="left" w:pos="720"/>
        </w:tabs>
        <w:suppressAutoHyphens/>
        <w:spacing w:line="272" w:lineRule="atLeast"/>
        <w:textAlignment w:val="baseline"/>
        <w:rPr>
          <w:rFonts w:eastAsia="Arial Unicode MS" w:cs="Times New Roman"/>
          <w:kern w:val="1"/>
          <w:szCs w:val="24"/>
        </w:rPr>
      </w:pPr>
      <w:proofErr w:type="gramStart"/>
      <w:r w:rsidRPr="00CE0B62">
        <w:rPr>
          <w:rFonts w:eastAsia="Arial Unicode MS" w:cs="Times New Roman"/>
          <w:kern w:val="1"/>
          <w:szCs w:val="24"/>
        </w:rPr>
        <w:t>куповина</w:t>
      </w:r>
      <w:proofErr w:type="gramEnd"/>
      <w:r w:rsidRPr="00CE0B62">
        <w:rPr>
          <w:rFonts w:eastAsia="Arial Unicode MS" w:cs="Times New Roman"/>
          <w:kern w:val="1"/>
          <w:szCs w:val="24"/>
        </w:rPr>
        <w:t xml:space="preserve"> земље или зграда, закуп, комуналне услуге и др. ” режијски трошкови”.</w:t>
      </w:r>
    </w:p>
    <w:p w:rsidR="00CE0B62" w:rsidRPr="00CE0B62" w:rsidRDefault="00CE0B62" w:rsidP="00CE0B62">
      <w:pPr>
        <w:shd w:val="clear" w:color="auto" w:fill="FFFFFF"/>
        <w:spacing w:line="272" w:lineRule="atLeast"/>
        <w:textAlignment w:val="baseline"/>
        <w:rPr>
          <w:rFonts w:eastAsia="Times New Roman" w:cs="Times New Roman"/>
          <w:szCs w:val="24"/>
        </w:rPr>
      </w:pPr>
    </w:p>
    <w:p w:rsidR="00CE0B62" w:rsidRPr="00CE0B62" w:rsidRDefault="00CE0B62" w:rsidP="00CE0B62">
      <w:pPr>
        <w:shd w:val="clear" w:color="auto" w:fill="FFFFFF"/>
        <w:spacing w:line="272" w:lineRule="atLeast"/>
        <w:ind w:left="709"/>
        <w:jc w:val="both"/>
        <w:textAlignment w:val="baseline"/>
        <w:rPr>
          <w:rFonts w:eastAsia="Times New Roman" w:cs="Times New Roman"/>
          <w:b/>
          <w:bCs/>
          <w:kern w:val="36"/>
          <w:szCs w:val="24"/>
        </w:rPr>
      </w:pPr>
      <w:r w:rsidRPr="00CE0B62">
        <w:rPr>
          <w:rFonts w:eastAsia="Times New Roman" w:cs="Times New Roman"/>
          <w:b/>
          <w:bCs/>
          <w:szCs w:val="24"/>
        </w:rPr>
        <w:t>Пријаве се подносеОпштинском већу општине Рача -Комисији за спровођење конкурсног поступка и разматрање пријава за доделу средстава и подстицање програма или недостајућег дела средстава за финансирање програма која реализују</w:t>
      </w:r>
      <w:r>
        <w:rPr>
          <w:rFonts w:eastAsia="Times New Roman" w:cs="Times New Roman"/>
          <w:b/>
          <w:bCs/>
          <w:szCs w:val="24"/>
        </w:rPr>
        <w:t xml:space="preserve"> удружења</w:t>
      </w:r>
      <w:r w:rsidRPr="00CE0B62">
        <w:rPr>
          <w:rFonts w:eastAsia="Arial Unicode MS" w:cs="Times New Roman"/>
          <w:b/>
          <w:kern w:val="1"/>
          <w:szCs w:val="24"/>
        </w:rPr>
        <w:t xml:space="preserve">, </w:t>
      </w:r>
      <w:r w:rsidRPr="00CE0B62">
        <w:rPr>
          <w:rFonts w:eastAsia="Times New Roman" w:cs="Times New Roman"/>
          <w:b/>
          <w:bCs/>
          <w:szCs w:val="24"/>
        </w:rPr>
        <w:t>адреса Карађорђева 48, 34210 Рача</w:t>
      </w:r>
      <w:r w:rsidRPr="00CE0B62">
        <w:rPr>
          <w:rFonts w:eastAsia="Times New Roman" w:cs="Times New Roman"/>
          <w:szCs w:val="24"/>
        </w:rPr>
        <w:t xml:space="preserve">, поштом или на Писарници Општинске управе општине Рача, са </w:t>
      </w:r>
      <w:proofErr w:type="gramStart"/>
      <w:r w:rsidRPr="00CE0B62">
        <w:rPr>
          <w:rFonts w:eastAsia="Times New Roman" w:cs="Times New Roman"/>
          <w:szCs w:val="24"/>
        </w:rPr>
        <w:t>назнаком </w:t>
      </w:r>
      <w:r w:rsidRPr="00CE0B62">
        <w:rPr>
          <w:rFonts w:eastAsia="Times New Roman" w:cs="Times New Roman"/>
          <w:b/>
          <w:bCs/>
          <w:szCs w:val="24"/>
        </w:rPr>
        <w:t>”</w:t>
      </w:r>
      <w:proofErr w:type="gramEnd"/>
      <w:r w:rsidRPr="00CE0B62">
        <w:rPr>
          <w:rFonts w:eastAsia="Times New Roman" w:cs="Times New Roman"/>
          <w:b/>
          <w:bCs/>
          <w:szCs w:val="24"/>
        </w:rPr>
        <w:t>Пријава на јавни конкурс за финансирање програма од јавног интереса која реализују удружења из буџета општине Рача у 20</w:t>
      </w:r>
      <w:r w:rsidR="00AF13C6">
        <w:rPr>
          <w:rFonts w:eastAsia="Times New Roman" w:cs="Times New Roman"/>
          <w:b/>
          <w:bCs/>
          <w:szCs w:val="24"/>
        </w:rPr>
        <w:t>25.</w:t>
      </w:r>
      <w:r w:rsidRPr="00CE0B62">
        <w:rPr>
          <w:rFonts w:eastAsia="Times New Roman" w:cs="Times New Roman"/>
          <w:b/>
          <w:bCs/>
          <w:szCs w:val="24"/>
        </w:rPr>
        <w:t xml:space="preserve"> </w:t>
      </w:r>
      <w:proofErr w:type="gramStart"/>
      <w:r w:rsidRPr="00CE0B62">
        <w:rPr>
          <w:rFonts w:eastAsia="Times New Roman" w:cs="Times New Roman"/>
          <w:b/>
          <w:bCs/>
          <w:szCs w:val="24"/>
        </w:rPr>
        <w:t>години</w:t>
      </w:r>
      <w:proofErr w:type="gramEnd"/>
      <w:r w:rsidRPr="00CE0B62">
        <w:rPr>
          <w:rFonts w:eastAsia="Times New Roman" w:cs="Times New Roman"/>
          <w:b/>
          <w:bCs/>
          <w:szCs w:val="24"/>
        </w:rPr>
        <w:t>”</w:t>
      </w:r>
      <w:r w:rsidRPr="00CE0B62">
        <w:rPr>
          <w:rFonts w:eastAsia="Times New Roman" w:cs="Times New Roman"/>
          <w:szCs w:val="24"/>
        </w:rPr>
        <w:t> </w:t>
      </w:r>
      <w:r w:rsidRPr="00CE0B62">
        <w:rPr>
          <w:rFonts w:eastAsia="Times New Roman" w:cs="Times New Roman"/>
          <w:szCs w:val="24"/>
          <w:u w:val="single"/>
        </w:rPr>
        <w:t xml:space="preserve">у року од </w:t>
      </w:r>
      <w:r w:rsidRPr="00CE0B62">
        <w:rPr>
          <w:rFonts w:eastAsia="Times New Roman" w:cs="Times New Roman"/>
          <w:b/>
          <w:bCs/>
          <w:kern w:val="36"/>
          <w:szCs w:val="24"/>
        </w:rPr>
        <w:t xml:space="preserve">15 </w:t>
      </w:r>
      <w:r w:rsidRPr="00CE0B62">
        <w:rPr>
          <w:rFonts w:eastAsia="Times New Roman" w:cs="Times New Roman"/>
          <w:szCs w:val="24"/>
          <w:u w:val="single"/>
        </w:rPr>
        <w:t>дана од дана објављивања конкурса на званичном сајту Општине Рача</w:t>
      </w:r>
      <w:r w:rsidRPr="00CE0B62">
        <w:rPr>
          <w:rFonts w:eastAsia="Times New Roman" w:cs="Times New Roman"/>
          <w:szCs w:val="24"/>
        </w:rPr>
        <w:t>, искључиво на прописаном обрасцу, који је у прилогу овог јавног конкурса и чини његов саставни део.</w:t>
      </w:r>
    </w:p>
    <w:p w:rsidR="00CE0B62" w:rsidRPr="00CE0B62" w:rsidRDefault="00CE0B62" w:rsidP="00CE0B62">
      <w:pPr>
        <w:shd w:val="clear" w:color="auto" w:fill="FFFFFF"/>
        <w:spacing w:line="272" w:lineRule="atLeast"/>
        <w:ind w:left="720"/>
        <w:textAlignment w:val="baseline"/>
        <w:rPr>
          <w:rFonts w:eastAsia="Times New Roman" w:cs="Times New Roman"/>
          <w:szCs w:val="24"/>
        </w:rPr>
      </w:pPr>
    </w:p>
    <w:p w:rsidR="00CE0B62" w:rsidRPr="00CE0B62" w:rsidRDefault="00CE0B62" w:rsidP="00CE0B62">
      <w:pPr>
        <w:shd w:val="clear" w:color="auto" w:fill="FFFFFF"/>
        <w:spacing w:line="272" w:lineRule="atLeast"/>
        <w:ind w:firstLine="709"/>
        <w:jc w:val="both"/>
        <w:textAlignment w:val="baseline"/>
        <w:rPr>
          <w:rFonts w:eastAsia="Times New Roman" w:cs="Times New Roman"/>
          <w:b/>
          <w:bCs/>
          <w:szCs w:val="24"/>
        </w:rPr>
      </w:pPr>
      <w:r w:rsidRPr="00CE0B62">
        <w:rPr>
          <w:rFonts w:eastAsia="Times New Roman" w:cs="Times New Roman"/>
          <w:b/>
          <w:bCs/>
          <w:szCs w:val="24"/>
        </w:rPr>
        <w:t>Уз пријаву (Образац пријаве-прилог број 2), подносилац пријаве дужан је да обавезно приложи:</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 xml:space="preserve">Копију Статута подносиоца пријаве </w:t>
      </w:r>
    </w:p>
    <w:p w:rsidR="001B4E32" w:rsidRPr="00E13BC9" w:rsidRDefault="00CE0B62" w:rsidP="001B4E3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Одлуку надлежног органа удружења о усвајању програма рада за текућу годину;</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Одлуку надлежног органа удружења о усвајању пројекта којим се конкурише за средства буџета;</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доказ о суфинансирању од партнерске или донаторске организације, ако се пројекат тако реализује;</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lastRenderedPageBreak/>
        <w:t>детаљан опис програма, односно пројекта, за чије финансирање или суфинансирање се подноси пријава</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детаљан опис програма, односно пројекта, треба да садржи следеће податке: кориснике програма/пројекта, значај, место и време реализације програма/пројекта и детаљан финансијски план;</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потписане и оверене протоколе о сарадњи са свим наведеним партнерима на пројекту ако се пројекат тако реализује;</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Times New Roman" w:cs="Times New Roman"/>
          <w:color w:val="000000"/>
          <w:kern w:val="1"/>
          <w:szCs w:val="24"/>
        </w:rPr>
        <w:t>број чланова удружења, а ако удружење нема седиште на територији општине Рача број   чланова удружења са пребивалиштем на територији општине Рача (Изјава надлежног органа удружења о броју чланова потписана и печатирана);</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oрганизације које су већ користиле средства из буџета у претходној буџетској години достављају потврду о правдању средстава;</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lang w:val="sr-Cyrl-CS"/>
        </w:rPr>
        <w:t>ј</w:t>
      </w:r>
      <w:r w:rsidRPr="00CE0B62">
        <w:rPr>
          <w:rFonts w:eastAsia="Arial Unicode MS" w:cs="Times New Roman"/>
          <w:kern w:val="1"/>
          <w:szCs w:val="24"/>
        </w:rPr>
        <w:t>едну штампану пријаву, потписану и оверену;</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lang w:val="sr-Cyrl-CS"/>
        </w:rPr>
        <w:t>п</w:t>
      </w:r>
      <w:r w:rsidRPr="00CE0B62">
        <w:rPr>
          <w:rFonts w:eastAsia="Arial Unicode MS" w:cs="Times New Roman"/>
          <w:kern w:val="1"/>
          <w:szCs w:val="24"/>
        </w:rPr>
        <w:t>отписану изјаву о прихватању обавезе подносиоца пријаве;</w:t>
      </w:r>
    </w:p>
    <w:p w:rsidR="00CE0B62" w:rsidRPr="00CE0B62" w:rsidRDefault="00CE0B62" w:rsidP="00CE0B62">
      <w:pPr>
        <w:widowControl w:val="0"/>
        <w:numPr>
          <w:ilvl w:val="0"/>
          <w:numId w:val="7"/>
        </w:numPr>
        <w:shd w:val="clear" w:color="auto" w:fill="FFFFFF"/>
        <w:suppressAutoHyphens/>
        <w:spacing w:line="272" w:lineRule="atLeast"/>
        <w:jc w:val="both"/>
        <w:textAlignment w:val="baseline"/>
        <w:rPr>
          <w:rFonts w:eastAsia="Times New Roman" w:cs="Times New Roman"/>
          <w:b/>
          <w:bCs/>
          <w:szCs w:val="24"/>
        </w:rPr>
      </w:pPr>
      <w:r w:rsidRPr="00CE0B62">
        <w:rPr>
          <w:rFonts w:eastAsia="Arial Unicode MS" w:cs="Times New Roman"/>
          <w:kern w:val="1"/>
          <w:szCs w:val="24"/>
        </w:rPr>
        <w:t>изјава овлашћеног заступника да рачун удружења није у блокади;</w:t>
      </w:r>
    </w:p>
    <w:p w:rsidR="00CE0B62" w:rsidRPr="00CE0B62" w:rsidRDefault="00CE0B62" w:rsidP="00CE0B62">
      <w:pPr>
        <w:shd w:val="clear" w:color="auto" w:fill="FFFFFF"/>
        <w:spacing w:line="272" w:lineRule="atLeast"/>
        <w:jc w:val="both"/>
        <w:textAlignment w:val="baseline"/>
        <w:rPr>
          <w:rFonts w:eastAsia="Times New Roman" w:cs="Times New Roman"/>
          <w:sz w:val="22"/>
        </w:rPr>
      </w:pPr>
    </w:p>
    <w:p w:rsidR="00CE0B62" w:rsidRPr="00CE0B62" w:rsidRDefault="00CE0B62" w:rsidP="00CE0B62">
      <w:pPr>
        <w:shd w:val="clear" w:color="auto" w:fill="FFFFFF"/>
        <w:spacing w:after="326" w:line="272" w:lineRule="atLeast"/>
        <w:ind w:firstLine="709"/>
        <w:jc w:val="both"/>
        <w:textAlignment w:val="baseline"/>
        <w:rPr>
          <w:rFonts w:eastAsia="Times New Roman" w:cs="Times New Roman"/>
          <w:szCs w:val="24"/>
        </w:rPr>
      </w:pPr>
      <w:r w:rsidRPr="00CE0B62">
        <w:rPr>
          <w:rFonts w:eastAsia="Times New Roman" w:cs="Times New Roman"/>
          <w:szCs w:val="24"/>
        </w:rPr>
        <w:t>Образац пријаве се може преузети и на Писарници Општинске управе општине Рача, Карађорђева 48</w:t>
      </w:r>
      <w:proofErr w:type="gramStart"/>
      <w:r w:rsidRPr="00CE0B62">
        <w:rPr>
          <w:rFonts w:eastAsia="Times New Roman" w:cs="Times New Roman"/>
          <w:szCs w:val="24"/>
        </w:rPr>
        <w:t>,34210</w:t>
      </w:r>
      <w:proofErr w:type="gramEnd"/>
      <w:r w:rsidRPr="00CE0B62">
        <w:rPr>
          <w:rFonts w:eastAsia="Times New Roman" w:cs="Times New Roman"/>
          <w:szCs w:val="24"/>
        </w:rPr>
        <w:t xml:space="preserve"> Рача или на сајту општине Рача www.raca.rs</w:t>
      </w:r>
    </w:p>
    <w:p w:rsidR="00CE0B62" w:rsidRPr="00CE0B62" w:rsidRDefault="00CE0B62" w:rsidP="00CE0B62">
      <w:pPr>
        <w:shd w:val="clear" w:color="auto" w:fill="FFFFFF"/>
        <w:spacing w:line="272" w:lineRule="atLeast"/>
        <w:ind w:firstLine="709"/>
        <w:textAlignment w:val="baseline"/>
        <w:rPr>
          <w:rFonts w:eastAsia="Times New Roman" w:cs="Times New Roman"/>
          <w:szCs w:val="24"/>
        </w:rPr>
      </w:pPr>
      <w:proofErr w:type="gramStart"/>
      <w:r w:rsidRPr="00CE0B62">
        <w:rPr>
          <w:rFonts w:eastAsia="Times New Roman" w:cs="Times New Roman"/>
          <w:bCs/>
          <w:szCs w:val="24"/>
        </w:rPr>
        <w:t>Непотпуне пријаве и пријаве које нису на прописаном обрасцу неће бити разматране.</w:t>
      </w:r>
      <w:proofErr w:type="gramEnd"/>
    </w:p>
    <w:p w:rsidR="00CE0B62" w:rsidRPr="00CE0B62" w:rsidRDefault="00CE0B62" w:rsidP="00CE0B62">
      <w:pPr>
        <w:shd w:val="clear" w:color="auto" w:fill="FFFFFF"/>
        <w:spacing w:line="272" w:lineRule="atLeast"/>
        <w:textAlignment w:val="baseline"/>
        <w:rPr>
          <w:rFonts w:eastAsia="Times New Roman" w:cs="Times New Roman"/>
          <w:b/>
          <w:bCs/>
          <w:szCs w:val="24"/>
        </w:rPr>
      </w:pPr>
    </w:p>
    <w:p w:rsidR="00CE0B62" w:rsidRPr="00CE0B62" w:rsidRDefault="00CE0B62" w:rsidP="00CE0B62">
      <w:pPr>
        <w:widowControl w:val="0"/>
        <w:numPr>
          <w:ilvl w:val="0"/>
          <w:numId w:val="1"/>
        </w:numPr>
        <w:suppressAutoHyphens/>
        <w:autoSpaceDE w:val="0"/>
        <w:autoSpaceDN w:val="0"/>
        <w:adjustRightInd w:val="0"/>
        <w:jc w:val="both"/>
        <w:rPr>
          <w:rFonts w:eastAsia="Arial Unicode MS" w:cs="Times New Roman"/>
          <w:bCs/>
          <w:color w:val="101010"/>
          <w:kern w:val="1"/>
          <w:szCs w:val="24"/>
        </w:rPr>
      </w:pPr>
      <w:r w:rsidRPr="00CE0B62">
        <w:rPr>
          <w:rFonts w:eastAsia="Arial Unicode MS" w:cs="Times New Roman"/>
          <w:bCs/>
          <w:color w:val="101010"/>
          <w:kern w:val="1"/>
          <w:szCs w:val="24"/>
        </w:rPr>
        <w:t>Комисија разматра пријаве и утврђује листу вредновања и рангирања пријављених програма, коју објављује на званичној интернет страници општине Рача и порталу е-управе.</w:t>
      </w:r>
    </w:p>
    <w:p w:rsidR="00CE0B62" w:rsidRPr="00CE0B62" w:rsidRDefault="00CE0B62" w:rsidP="00CE0B62">
      <w:pPr>
        <w:widowControl w:val="0"/>
        <w:suppressAutoHyphens/>
        <w:autoSpaceDE w:val="0"/>
        <w:autoSpaceDN w:val="0"/>
        <w:adjustRightInd w:val="0"/>
        <w:ind w:firstLine="720"/>
        <w:jc w:val="both"/>
        <w:rPr>
          <w:rFonts w:eastAsia="Arial Unicode MS" w:cs="Times New Roman"/>
          <w:bCs/>
          <w:color w:val="101010"/>
          <w:kern w:val="1"/>
          <w:szCs w:val="24"/>
        </w:rPr>
      </w:pPr>
      <w:proofErr w:type="gramStart"/>
      <w:r w:rsidRPr="00CE0B62">
        <w:rPr>
          <w:rFonts w:eastAsia="Arial Unicode MS" w:cs="Times New Roman"/>
          <w:bCs/>
          <w:color w:val="101010"/>
          <w:kern w:val="1"/>
          <w:szCs w:val="24"/>
        </w:rPr>
        <w:t>Комисија по службеној дужности утврђују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w:t>
      </w:r>
      <w:proofErr w:type="gramEnd"/>
    </w:p>
    <w:p w:rsidR="00CE0B62" w:rsidRPr="00CE0B62" w:rsidRDefault="00CE0B62" w:rsidP="00CE0B62">
      <w:pPr>
        <w:widowControl w:val="0"/>
        <w:suppressAutoHyphens/>
        <w:autoSpaceDE w:val="0"/>
        <w:autoSpaceDN w:val="0"/>
        <w:adjustRightInd w:val="0"/>
        <w:ind w:firstLine="720"/>
        <w:jc w:val="both"/>
        <w:rPr>
          <w:rFonts w:eastAsia="Arial Unicode MS" w:cs="Times New Roman"/>
          <w:color w:val="000000"/>
          <w:kern w:val="1"/>
          <w:szCs w:val="24"/>
        </w:rPr>
      </w:pPr>
      <w:proofErr w:type="gramStart"/>
      <w:r w:rsidRPr="00CE0B62">
        <w:rPr>
          <w:rFonts w:eastAsia="Arial Unicode MS" w:cs="Times New Roman"/>
          <w:color w:val="000000"/>
          <w:kern w:val="1"/>
          <w:szCs w:val="24"/>
        </w:rPr>
        <w:t>Учесници конкурса имају право увида у поднете пријаве и приложену документацију у року од три дана од дана објављивања листе из става 1.</w:t>
      </w:r>
      <w:proofErr w:type="gramEnd"/>
      <w:r w:rsidRPr="00CE0B62">
        <w:rPr>
          <w:rFonts w:eastAsia="Arial Unicode MS" w:cs="Times New Roman"/>
          <w:color w:val="000000"/>
          <w:kern w:val="1"/>
          <w:szCs w:val="24"/>
        </w:rPr>
        <w:t xml:space="preserve"> </w:t>
      </w:r>
      <w:proofErr w:type="gramStart"/>
      <w:r w:rsidRPr="00CE0B62">
        <w:rPr>
          <w:rFonts w:eastAsia="Arial Unicode MS" w:cs="Times New Roman"/>
          <w:color w:val="000000"/>
          <w:kern w:val="1"/>
          <w:szCs w:val="24"/>
        </w:rPr>
        <w:t>овог</w:t>
      </w:r>
      <w:proofErr w:type="gramEnd"/>
      <w:r w:rsidRPr="00CE0B62">
        <w:rPr>
          <w:rFonts w:eastAsia="Arial Unicode MS" w:cs="Times New Roman"/>
          <w:color w:val="000000"/>
          <w:kern w:val="1"/>
          <w:szCs w:val="24"/>
        </w:rPr>
        <w:t xml:space="preserve"> члана.</w:t>
      </w:r>
    </w:p>
    <w:p w:rsidR="00CE0B62" w:rsidRPr="00CE0B62" w:rsidRDefault="00CE0B62" w:rsidP="00CE0B62">
      <w:pPr>
        <w:widowControl w:val="0"/>
        <w:suppressAutoHyphens/>
        <w:autoSpaceDE w:val="0"/>
        <w:autoSpaceDN w:val="0"/>
        <w:adjustRightInd w:val="0"/>
        <w:ind w:firstLine="720"/>
        <w:jc w:val="both"/>
        <w:rPr>
          <w:rFonts w:eastAsia="Arial Unicode MS" w:cs="Times New Roman"/>
          <w:bCs/>
          <w:color w:val="101010"/>
          <w:kern w:val="1"/>
          <w:szCs w:val="24"/>
        </w:rPr>
      </w:pPr>
      <w:proofErr w:type="gramStart"/>
      <w:r w:rsidRPr="00CE0B62">
        <w:rPr>
          <w:rFonts w:eastAsia="Arial Unicode MS" w:cs="Times New Roman"/>
          <w:bCs/>
          <w:color w:val="101010"/>
          <w:kern w:val="1"/>
          <w:szCs w:val="24"/>
        </w:rPr>
        <w:t>На листу из става 1.</w:t>
      </w:r>
      <w:proofErr w:type="gramEnd"/>
      <w:r w:rsidRPr="00CE0B62">
        <w:rPr>
          <w:rFonts w:eastAsia="Arial Unicode MS" w:cs="Times New Roman"/>
          <w:bCs/>
          <w:color w:val="101010"/>
          <w:kern w:val="1"/>
          <w:szCs w:val="24"/>
        </w:rPr>
        <w:t xml:space="preserve"> </w:t>
      </w:r>
      <w:proofErr w:type="gramStart"/>
      <w:r w:rsidRPr="00CE0B62">
        <w:rPr>
          <w:rFonts w:eastAsia="Arial Unicode MS" w:cs="Times New Roman"/>
          <w:bCs/>
          <w:color w:val="101010"/>
          <w:kern w:val="1"/>
          <w:szCs w:val="24"/>
        </w:rPr>
        <w:t>овог</w:t>
      </w:r>
      <w:proofErr w:type="gramEnd"/>
      <w:r w:rsidRPr="00CE0B62">
        <w:rPr>
          <w:rFonts w:eastAsia="Arial Unicode MS" w:cs="Times New Roman"/>
          <w:bCs/>
          <w:color w:val="101010"/>
          <w:kern w:val="1"/>
          <w:szCs w:val="24"/>
        </w:rPr>
        <w:t xml:space="preserve"> члана,учесници конкурса могу уложити приговор у року од осам дана од њеног објављивања.</w:t>
      </w:r>
    </w:p>
    <w:p w:rsidR="00CE0B62" w:rsidRPr="00CE0B62" w:rsidRDefault="00CE0B62" w:rsidP="00CE0B62">
      <w:pPr>
        <w:widowControl w:val="0"/>
        <w:suppressAutoHyphens/>
        <w:autoSpaceDE w:val="0"/>
        <w:autoSpaceDN w:val="0"/>
        <w:adjustRightInd w:val="0"/>
        <w:ind w:firstLine="720"/>
        <w:jc w:val="both"/>
        <w:rPr>
          <w:rFonts w:eastAsia="Arial Unicode MS" w:cs="Times New Roman"/>
          <w:bCs/>
          <w:color w:val="101010"/>
          <w:kern w:val="1"/>
          <w:szCs w:val="24"/>
        </w:rPr>
      </w:pPr>
      <w:proofErr w:type="gramStart"/>
      <w:r w:rsidRPr="00CE0B62">
        <w:rPr>
          <w:rFonts w:eastAsia="Arial Unicode MS" w:cs="Times New Roman"/>
          <w:bCs/>
          <w:color w:val="101010"/>
          <w:kern w:val="1"/>
          <w:szCs w:val="24"/>
        </w:rPr>
        <w:t>Одлуку о приговору, који мора бити образложен, Општинско веће општине Рача доноси у року од 15 дана од дана његовог пријема.</w:t>
      </w:r>
      <w:proofErr w:type="gramEnd"/>
    </w:p>
    <w:p w:rsidR="00CE0B62" w:rsidRPr="00CE0B62" w:rsidRDefault="00CE0B62" w:rsidP="00CE0B62">
      <w:pPr>
        <w:shd w:val="clear" w:color="auto" w:fill="FFFFFF"/>
        <w:spacing w:line="272" w:lineRule="atLeast"/>
        <w:ind w:firstLine="709"/>
        <w:jc w:val="both"/>
        <w:textAlignment w:val="baseline"/>
        <w:rPr>
          <w:rFonts w:eastAsia="Times New Roman" w:cs="Times New Roman"/>
          <w:szCs w:val="24"/>
        </w:rPr>
      </w:pPr>
      <w:r w:rsidRPr="00CE0B62">
        <w:rPr>
          <w:rFonts w:eastAsia="Arial Unicode MS" w:cs="Times New Roman"/>
          <w:color w:val="000000"/>
          <w:kern w:val="1"/>
          <w:szCs w:val="24"/>
        </w:rPr>
        <w:t xml:space="preserve">Након спроведеног поступка комисија сачињава предлог Oдлуке о избору програма који ће се финансирати, са наведеним износима новчаних средстава и исти </w:t>
      </w:r>
      <w:proofErr w:type="gramStart"/>
      <w:r w:rsidRPr="00CE0B62">
        <w:rPr>
          <w:rFonts w:eastAsia="Arial Unicode MS" w:cs="Times New Roman"/>
          <w:color w:val="000000"/>
          <w:kern w:val="1"/>
          <w:szCs w:val="24"/>
        </w:rPr>
        <w:t>доставља  Опшинском</w:t>
      </w:r>
      <w:proofErr w:type="gramEnd"/>
      <w:r w:rsidRPr="00CE0B62">
        <w:rPr>
          <w:rFonts w:eastAsia="Arial Unicode MS" w:cs="Times New Roman"/>
          <w:color w:val="000000"/>
          <w:kern w:val="1"/>
          <w:szCs w:val="24"/>
        </w:rPr>
        <w:t xml:space="preserve"> већу општине Рача у року од 15 дана од дана истека рока за подношење приговора</w:t>
      </w:r>
    </w:p>
    <w:p w:rsidR="001B4E32" w:rsidRPr="00E13BC9" w:rsidRDefault="00CE0B62" w:rsidP="00E13BC9">
      <w:pPr>
        <w:widowControl w:val="0"/>
        <w:suppressAutoHyphens/>
        <w:autoSpaceDE w:val="0"/>
        <w:autoSpaceDN w:val="0"/>
        <w:adjustRightInd w:val="0"/>
        <w:ind w:firstLine="720"/>
        <w:jc w:val="both"/>
        <w:rPr>
          <w:rFonts w:eastAsia="Arial Unicode MS" w:cs="Times New Roman"/>
          <w:color w:val="000000"/>
          <w:kern w:val="1"/>
          <w:szCs w:val="24"/>
        </w:rPr>
      </w:pPr>
      <w:proofErr w:type="gramStart"/>
      <w:r w:rsidRPr="00CE0B62">
        <w:rPr>
          <w:rFonts w:eastAsia="Arial Unicode MS" w:cs="Times New Roman"/>
          <w:color w:val="000000"/>
          <w:kern w:val="1"/>
          <w:szCs w:val="24"/>
        </w:rPr>
        <w:t xml:space="preserve">Одлуку о избору програма, Општинско веће општине Рача доноси у року од 15 дана од дана достављања предлога Одлуке и исту објављује </w:t>
      </w:r>
      <w:r w:rsidRPr="00CE0B62">
        <w:rPr>
          <w:rFonts w:eastAsia="Arial Unicode MS" w:cs="Times New Roman"/>
          <w:bCs/>
          <w:color w:val="101010"/>
          <w:kern w:val="1"/>
          <w:szCs w:val="24"/>
        </w:rPr>
        <w:t>на званичној интернет страници општине Рача и порталу е-Управе.</w:t>
      </w:r>
      <w:proofErr w:type="gramEnd"/>
    </w:p>
    <w:p w:rsidR="00CE0B62" w:rsidRPr="00CE0B62" w:rsidRDefault="00CE0B62" w:rsidP="00CE0B62">
      <w:pPr>
        <w:widowControl w:val="0"/>
        <w:suppressAutoHyphens/>
        <w:autoSpaceDE w:val="0"/>
        <w:autoSpaceDN w:val="0"/>
        <w:adjustRightInd w:val="0"/>
        <w:ind w:firstLine="709"/>
        <w:jc w:val="both"/>
        <w:rPr>
          <w:rFonts w:eastAsia="Arial Unicode MS" w:cs="Times New Roman"/>
          <w:color w:val="000000"/>
          <w:kern w:val="1"/>
          <w:szCs w:val="24"/>
        </w:rPr>
      </w:pPr>
      <w:r w:rsidRPr="00CE0B62">
        <w:rPr>
          <w:rFonts w:eastAsia="Arial Unicode MS" w:cs="Times New Roman"/>
          <w:color w:val="000000"/>
          <w:kern w:val="1"/>
          <w:szCs w:val="24"/>
        </w:rPr>
        <w:t>Након доношења одлуке Председник општине закључује уговор о финансирању и суфинансирању програма из буџета општине Рача. Закљученим уговором уређују се међусобна права, обавезе и одговорности уговорних страна, а нарочито: утврђен предмет програма, рок у коме се програм реализује, конкретне обавезе уговорних страна, износ средстава и начин обезбеђења и преноса средстава, рокови и у коме се подносе извештаји, инструменти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и повраћај неутрошених средстава.</w:t>
      </w:r>
    </w:p>
    <w:p w:rsidR="00CE0B62" w:rsidRPr="00CE0B62" w:rsidRDefault="00CE0B62" w:rsidP="00CE0B62">
      <w:pPr>
        <w:shd w:val="clear" w:color="auto" w:fill="FFFFFF"/>
        <w:spacing w:after="326" w:line="272" w:lineRule="atLeast"/>
        <w:ind w:firstLine="709"/>
        <w:jc w:val="both"/>
        <w:textAlignment w:val="baseline"/>
        <w:rPr>
          <w:rFonts w:eastAsia="Times New Roman" w:cs="Times New Roman"/>
          <w:szCs w:val="24"/>
        </w:rPr>
      </w:pPr>
      <w:proofErr w:type="gramStart"/>
      <w:r w:rsidRPr="00CE0B62">
        <w:rPr>
          <w:rFonts w:eastAsia="Times New Roman" w:cs="Times New Roman"/>
          <w:szCs w:val="24"/>
        </w:rPr>
        <w:t>У случају да се носилац пројекта не одазове закључењу уговора у року од 7 дана сматраће се да је одустао од закључења уговора.</w:t>
      </w:r>
      <w:proofErr w:type="gramEnd"/>
    </w:p>
    <w:p w:rsidR="00CE0B62" w:rsidRPr="00CE0B62" w:rsidRDefault="00CE0B62" w:rsidP="00E13BC9">
      <w:pPr>
        <w:shd w:val="clear" w:color="auto" w:fill="FFFFFF"/>
        <w:spacing w:after="326" w:line="272" w:lineRule="atLeast"/>
        <w:ind w:firstLine="709"/>
        <w:jc w:val="both"/>
        <w:textAlignment w:val="baseline"/>
        <w:rPr>
          <w:rFonts w:eastAsia="Times New Roman" w:cs="Times New Roman"/>
          <w:szCs w:val="24"/>
        </w:rPr>
      </w:pPr>
      <w:proofErr w:type="gramStart"/>
      <w:r w:rsidRPr="00CE0B62">
        <w:rPr>
          <w:rFonts w:eastAsia="Times New Roman" w:cs="Times New Roman"/>
          <w:szCs w:val="24"/>
        </w:rPr>
        <w:lastRenderedPageBreak/>
        <w:t>Реализација пројектних активности које подразумевају коришћење финансијских средстава одобрених од стране Општине Рача не може почети пре потписивања уговора.</w:t>
      </w:r>
      <w:proofErr w:type="gramEnd"/>
    </w:p>
    <w:p w:rsidR="00CE0B62" w:rsidRPr="00CE0B62" w:rsidRDefault="00CE0B62" w:rsidP="00CE0B62">
      <w:pPr>
        <w:shd w:val="clear" w:color="auto" w:fill="FFFFFF"/>
        <w:spacing w:after="326" w:line="272" w:lineRule="atLeast"/>
        <w:jc w:val="both"/>
        <w:textAlignment w:val="baseline"/>
        <w:rPr>
          <w:rFonts w:eastAsia="Times New Roman" w:cs="Times New Roman"/>
          <w:b/>
          <w:szCs w:val="24"/>
        </w:rPr>
      </w:pPr>
      <w:r w:rsidRPr="00CE0B62">
        <w:rPr>
          <w:rFonts w:eastAsia="Times New Roman" w:cs="Times New Roman"/>
          <w:szCs w:val="24"/>
        </w:rPr>
        <w:tab/>
      </w:r>
      <w:proofErr w:type="gramStart"/>
      <w:r w:rsidRPr="00CE0B62">
        <w:rPr>
          <w:rFonts w:eastAsia="Times New Roman" w:cs="Times New Roman"/>
          <w:szCs w:val="24"/>
        </w:rPr>
        <w:t>Удружења су у обавези да предузму све потребне мере у циљу избегавања сукоба интереса приликом коришћења наменских средстава и о томе одмах обавесте Општинско веће општине Рача, у складу са законом.</w:t>
      </w:r>
      <w:proofErr w:type="gramEnd"/>
      <w:r w:rsidRPr="00CE0B62">
        <w:rPr>
          <w:rFonts w:eastAsia="Times New Roman" w:cs="Times New Roman"/>
          <w:szCs w:val="24"/>
        </w:rPr>
        <w:t xml:space="preserve"> </w:t>
      </w:r>
      <w:r w:rsidRPr="00CE0B62">
        <w:rPr>
          <w:rFonts w:eastAsia="Times New Roman" w:cs="Times New Roman"/>
          <w:b/>
          <w:szCs w:val="24"/>
        </w:rPr>
        <w:t>(Прилог број 1)</w:t>
      </w:r>
    </w:p>
    <w:p w:rsidR="00CE0B62" w:rsidRPr="00CE0B62" w:rsidRDefault="00CE0B62" w:rsidP="00CE0B62">
      <w:pPr>
        <w:widowControl w:val="0"/>
        <w:suppressAutoHyphens/>
        <w:autoSpaceDE w:val="0"/>
        <w:autoSpaceDN w:val="0"/>
        <w:adjustRightInd w:val="0"/>
        <w:ind w:firstLine="720"/>
        <w:jc w:val="both"/>
        <w:rPr>
          <w:rFonts w:eastAsia="Arial Unicode MS" w:cs="Times New Roman"/>
          <w:color w:val="000000"/>
          <w:kern w:val="1"/>
          <w:szCs w:val="24"/>
        </w:rPr>
      </w:pPr>
      <w:proofErr w:type="gramStart"/>
      <w:r w:rsidRPr="00CE0B62">
        <w:rPr>
          <w:rFonts w:eastAsia="Times New Roman" w:cs="Times New Roman"/>
          <w:bCs/>
          <w:szCs w:val="24"/>
        </w:rPr>
        <w:t>Корисници средстава обавезни су</w:t>
      </w:r>
      <w:r w:rsidRPr="00CE0B62">
        <w:rPr>
          <w:rFonts w:eastAsia="Arial Unicode MS" w:cs="Times New Roman"/>
          <w:color w:val="000000"/>
          <w:kern w:val="1"/>
          <w:szCs w:val="24"/>
        </w:rPr>
        <w:t xml:space="preserve"> да доставе периодичне и завршне наративне и финансијске извештаје у роковима предвиђеним закљученим уговором, надлежном одсеку за послове финансија Општинске управе општине Рача.</w:t>
      </w:r>
      <w:r w:rsidRPr="00CE0B62">
        <w:rPr>
          <w:rFonts w:eastAsia="Times New Roman" w:cs="Times New Roman"/>
          <w:b/>
          <w:bCs/>
          <w:szCs w:val="24"/>
        </w:rPr>
        <w:t xml:space="preserve"> (Образац извештаја се налази у прилогу документације-прилог број 4).</w:t>
      </w:r>
      <w:proofErr w:type="gramEnd"/>
    </w:p>
    <w:p w:rsidR="00CE0B62" w:rsidRPr="00CE0B62" w:rsidRDefault="00CE0B62" w:rsidP="00CE0B62">
      <w:pPr>
        <w:shd w:val="clear" w:color="auto" w:fill="FFFFFF"/>
        <w:spacing w:line="272" w:lineRule="atLeast"/>
        <w:jc w:val="both"/>
        <w:textAlignment w:val="baseline"/>
        <w:rPr>
          <w:rFonts w:eastAsia="Times New Roman" w:cs="Times New Roman"/>
          <w:szCs w:val="24"/>
        </w:rPr>
      </w:pPr>
    </w:p>
    <w:p w:rsidR="00CE0B62" w:rsidRPr="00CE0B62" w:rsidRDefault="00CE0B62" w:rsidP="00CE0B62">
      <w:pPr>
        <w:widowControl w:val="0"/>
        <w:suppressAutoHyphens/>
        <w:autoSpaceDE w:val="0"/>
        <w:autoSpaceDN w:val="0"/>
        <w:adjustRightInd w:val="0"/>
        <w:ind w:firstLine="709"/>
        <w:jc w:val="both"/>
        <w:rPr>
          <w:rFonts w:eastAsia="Arial Unicode MS" w:cs="Times New Roman"/>
          <w:b/>
          <w:color w:val="000000"/>
          <w:kern w:val="1"/>
          <w:szCs w:val="24"/>
        </w:rPr>
      </w:pPr>
      <w:r w:rsidRPr="00CE0B62">
        <w:rPr>
          <w:rFonts w:eastAsia="Arial Unicode MS" w:cs="Times New Roman"/>
          <w:color w:val="000000"/>
          <w:kern w:val="1"/>
          <w:szCs w:val="24"/>
        </w:rPr>
        <w:t xml:space="preserve">Ако се приликом праћења реализације пројеката утврди ненаменско трошење средстава или постоје друге незаконитости и неправилности, надлежни одсек за послове финансија Општинске управе општине Рача о томе обавештава Општинско веће општине Рача, које доноси одлуку о раскиду уговора, захтева повраћај средстава, односно активира инструменте обезбеђења. </w:t>
      </w:r>
    </w:p>
    <w:p w:rsidR="00CE0B62" w:rsidRPr="00CE0B62" w:rsidRDefault="00CE0B62" w:rsidP="00CE0B62">
      <w:pPr>
        <w:widowControl w:val="0"/>
        <w:suppressAutoHyphens/>
        <w:autoSpaceDE w:val="0"/>
        <w:autoSpaceDN w:val="0"/>
        <w:adjustRightInd w:val="0"/>
        <w:ind w:firstLine="720"/>
        <w:jc w:val="both"/>
        <w:rPr>
          <w:rFonts w:eastAsia="Arial Unicode MS" w:cs="Times New Roman"/>
          <w:color w:val="000000"/>
          <w:kern w:val="1"/>
          <w:szCs w:val="24"/>
        </w:rPr>
      </w:pPr>
      <w:proofErr w:type="gramStart"/>
      <w:r w:rsidRPr="00CE0B62">
        <w:rPr>
          <w:rFonts w:eastAsia="Arial Unicode MS" w:cs="Times New Roman"/>
          <w:color w:val="000000"/>
          <w:kern w:val="1"/>
          <w:szCs w:val="24"/>
        </w:rPr>
        <w:t>Раскидом уговора удружење је у обавези да врати целокупан износ додељених средстава са законском затезном каматом од дана трансфера средстава.</w:t>
      </w:r>
      <w:proofErr w:type="gramEnd"/>
    </w:p>
    <w:p w:rsidR="00CE0B62" w:rsidRPr="00CE0B62" w:rsidRDefault="00CE0B62" w:rsidP="00CE0B62">
      <w:pPr>
        <w:shd w:val="clear" w:color="auto" w:fill="FFFFFF"/>
        <w:spacing w:line="272" w:lineRule="atLeast"/>
        <w:jc w:val="both"/>
        <w:textAlignment w:val="baseline"/>
        <w:rPr>
          <w:rFonts w:eastAsia="Times New Roman" w:cs="Times New Roman"/>
          <w:szCs w:val="24"/>
        </w:rPr>
      </w:pPr>
    </w:p>
    <w:p w:rsidR="00CE0B62" w:rsidRPr="00CE0B62" w:rsidRDefault="00CE0B62" w:rsidP="00CE0B62">
      <w:pPr>
        <w:widowControl w:val="0"/>
        <w:numPr>
          <w:ilvl w:val="0"/>
          <w:numId w:val="2"/>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b/>
          <w:bCs/>
          <w:szCs w:val="24"/>
        </w:rPr>
        <w:t>Трајање програма:</w:t>
      </w:r>
    </w:p>
    <w:p w:rsidR="00CE0B62" w:rsidRPr="00CE0B62" w:rsidRDefault="00CE0B62" w:rsidP="00CE0B62">
      <w:pPr>
        <w:shd w:val="clear" w:color="auto" w:fill="FFFFFF"/>
        <w:spacing w:line="272" w:lineRule="atLeast"/>
        <w:ind w:left="720"/>
        <w:textAlignment w:val="baseline"/>
        <w:rPr>
          <w:rFonts w:eastAsia="Times New Roman" w:cs="Times New Roman"/>
          <w:szCs w:val="24"/>
        </w:rPr>
      </w:pPr>
    </w:p>
    <w:p w:rsidR="00CE0B62" w:rsidRPr="00CE0B62" w:rsidRDefault="00CE0B62" w:rsidP="00CE0B62">
      <w:pPr>
        <w:shd w:val="clear" w:color="auto" w:fill="FFFFFF"/>
        <w:spacing w:after="326" w:line="272" w:lineRule="atLeast"/>
        <w:jc w:val="both"/>
        <w:textAlignment w:val="baseline"/>
        <w:rPr>
          <w:rFonts w:eastAsia="Times New Roman" w:cs="Times New Roman"/>
          <w:szCs w:val="24"/>
        </w:rPr>
      </w:pPr>
      <w:proofErr w:type="gramStart"/>
      <w:r w:rsidRPr="00CE0B62">
        <w:rPr>
          <w:rFonts w:eastAsia="Times New Roman" w:cs="Times New Roman"/>
          <w:szCs w:val="24"/>
        </w:rPr>
        <w:t>Рок за реализацију програма/пројекта је</w:t>
      </w:r>
      <w:r w:rsidRPr="00CE0B62">
        <w:rPr>
          <w:rFonts w:eastAsia="Times New Roman" w:cs="Times New Roman"/>
          <w:b/>
          <w:bCs/>
          <w:kern w:val="36"/>
          <w:szCs w:val="24"/>
        </w:rPr>
        <w:t>31.12.202</w:t>
      </w:r>
      <w:r w:rsidR="00AF13C6">
        <w:rPr>
          <w:rFonts w:eastAsia="Times New Roman" w:cs="Times New Roman"/>
          <w:b/>
          <w:bCs/>
          <w:kern w:val="36"/>
          <w:szCs w:val="24"/>
        </w:rPr>
        <w:t>5</w:t>
      </w:r>
      <w:r w:rsidRPr="00CE0B62">
        <w:rPr>
          <w:rFonts w:eastAsia="Times New Roman" w:cs="Times New Roman"/>
          <w:b/>
          <w:bCs/>
          <w:kern w:val="36"/>
          <w:szCs w:val="24"/>
        </w:rPr>
        <w:t>.</w:t>
      </w:r>
      <w:proofErr w:type="gramEnd"/>
      <w:r w:rsidRPr="00CE0B62">
        <w:rPr>
          <w:rFonts w:eastAsia="Times New Roman" w:cs="Times New Roman"/>
          <w:b/>
          <w:bCs/>
          <w:kern w:val="36"/>
          <w:szCs w:val="24"/>
        </w:rPr>
        <w:t xml:space="preserve"> </w:t>
      </w:r>
      <w:proofErr w:type="gramStart"/>
      <w:r w:rsidRPr="00CE0B62">
        <w:rPr>
          <w:rFonts w:eastAsia="Times New Roman" w:cs="Times New Roman"/>
          <w:szCs w:val="24"/>
        </w:rPr>
        <w:t>године</w:t>
      </w:r>
      <w:proofErr w:type="gramEnd"/>
      <w:r w:rsidRPr="00CE0B62">
        <w:rPr>
          <w:rFonts w:eastAsia="Times New Roman" w:cs="Times New Roman"/>
          <w:szCs w:val="24"/>
        </w:rPr>
        <w:t>.</w:t>
      </w:r>
    </w:p>
    <w:p w:rsidR="00CE0B62" w:rsidRPr="00CE0B62" w:rsidRDefault="00CE0B62" w:rsidP="00CE0B62">
      <w:pPr>
        <w:widowControl w:val="0"/>
        <w:numPr>
          <w:ilvl w:val="0"/>
          <w:numId w:val="3"/>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b/>
          <w:bCs/>
          <w:szCs w:val="24"/>
        </w:rPr>
        <w:t>Oсновна мерила и критеријуми за избор програма и пројекта који се финансирају из буџета општине Рача:</w:t>
      </w:r>
    </w:p>
    <w:p w:rsidR="00CE0B62" w:rsidRPr="00CE0B62" w:rsidRDefault="00CE0B62" w:rsidP="00CE0B62">
      <w:pPr>
        <w:widowControl w:val="0"/>
        <w:numPr>
          <w:ilvl w:val="0"/>
          <w:numId w:val="9"/>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усклађеност са усвојеним стратешким документима на националном и локалном</w:t>
      </w:r>
      <w:r w:rsidRPr="00CE0B62">
        <w:rPr>
          <w:rFonts w:eastAsia="Times New Roman" w:cs="Times New Roman"/>
          <w:szCs w:val="24"/>
        </w:rPr>
        <w:br/>
        <w:t>нивоу –30 бодова;</w:t>
      </w:r>
    </w:p>
    <w:p w:rsidR="00CE0B62" w:rsidRPr="00CE0B62" w:rsidRDefault="00CE0B62" w:rsidP="00CE0B62">
      <w:pPr>
        <w:widowControl w:val="0"/>
        <w:numPr>
          <w:ilvl w:val="0"/>
          <w:numId w:val="9"/>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допринос развоју привредне делатности – 20 бодова;</w:t>
      </w:r>
    </w:p>
    <w:p w:rsidR="00CE0B62" w:rsidRPr="00CE0B62" w:rsidRDefault="00CE0B62" w:rsidP="00CE0B62">
      <w:pPr>
        <w:widowControl w:val="0"/>
        <w:numPr>
          <w:ilvl w:val="0"/>
          <w:numId w:val="9"/>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допринос одрживом развоју- 10 бодова;</w:t>
      </w:r>
    </w:p>
    <w:p w:rsidR="00CE0B62" w:rsidRPr="00CE0B62" w:rsidRDefault="00CE0B62" w:rsidP="00CE0B62">
      <w:pPr>
        <w:widowControl w:val="0"/>
        <w:numPr>
          <w:ilvl w:val="0"/>
          <w:numId w:val="9"/>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усклађеност са јавним потребама и интересима грађана -5 бодова;</w:t>
      </w:r>
    </w:p>
    <w:p w:rsidR="00CE0B62" w:rsidRPr="00CE0B62" w:rsidRDefault="00CE0B62" w:rsidP="00CE0B62">
      <w:pPr>
        <w:widowControl w:val="0"/>
        <w:numPr>
          <w:ilvl w:val="0"/>
          <w:numId w:val="9"/>
        </w:numPr>
        <w:shd w:val="clear" w:color="auto" w:fill="FFFFFF"/>
        <w:suppressAutoHyphens/>
        <w:spacing w:line="272" w:lineRule="atLeast"/>
        <w:jc w:val="both"/>
        <w:textAlignment w:val="baseline"/>
        <w:rPr>
          <w:rFonts w:eastAsia="Times New Roman" w:cs="Times New Roman"/>
          <w:szCs w:val="24"/>
        </w:rPr>
      </w:pPr>
      <w:r w:rsidRPr="00CE0B62">
        <w:rPr>
          <w:rFonts w:eastAsia="Times New Roman" w:cs="Times New Roman"/>
          <w:szCs w:val="24"/>
        </w:rPr>
        <w:t>усмереност ка већем броју корисника -10 бодова;</w:t>
      </w:r>
    </w:p>
    <w:p w:rsidR="00CE0B62" w:rsidRPr="00CE0B62" w:rsidRDefault="00CE0B62" w:rsidP="00CE0B62">
      <w:pPr>
        <w:shd w:val="clear" w:color="auto" w:fill="FFFFFF"/>
        <w:spacing w:line="272" w:lineRule="atLeast"/>
        <w:ind w:left="720"/>
        <w:textAlignment w:val="baseline"/>
        <w:rPr>
          <w:rFonts w:eastAsia="Times New Roman" w:cs="Times New Roman"/>
          <w:b/>
          <w:bCs/>
          <w:szCs w:val="24"/>
        </w:rPr>
      </w:pPr>
      <w:r w:rsidRPr="00CE0B62">
        <w:rPr>
          <w:rFonts w:eastAsia="Times New Roman" w:cs="Times New Roman"/>
          <w:szCs w:val="24"/>
        </w:rPr>
        <w:br/>
      </w:r>
      <w:r w:rsidRPr="00CE0B62">
        <w:rPr>
          <w:rFonts w:eastAsia="Times New Roman" w:cs="Times New Roman"/>
          <w:b/>
          <w:bCs/>
          <w:szCs w:val="24"/>
        </w:rPr>
        <w:t>Посебна мерила и критеријуми:</w:t>
      </w:r>
    </w:p>
    <w:p w:rsidR="00CE0B62" w:rsidRPr="00CE0B62" w:rsidRDefault="00CE0B62" w:rsidP="00CE0B62">
      <w:pPr>
        <w:shd w:val="clear" w:color="auto" w:fill="FFFFFF"/>
        <w:spacing w:line="272" w:lineRule="atLeast"/>
        <w:ind w:left="720"/>
        <w:textAlignment w:val="baseline"/>
        <w:rPr>
          <w:rFonts w:eastAsia="Times New Roman" w:cs="Times New Roman"/>
          <w:b/>
          <w:bCs/>
          <w:szCs w:val="24"/>
        </w:rPr>
      </w:pPr>
    </w:p>
    <w:p w:rsidR="00CE0B62" w:rsidRPr="00CE0B62" w:rsidRDefault="00CE0B62" w:rsidP="00CE0B62">
      <w:pPr>
        <w:widowControl w:val="0"/>
        <w:numPr>
          <w:ilvl w:val="0"/>
          <w:numId w:val="10"/>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szCs w:val="24"/>
        </w:rPr>
        <w:t>број чланова организације:-до 50 чланова – 5 бодова;</w:t>
      </w:r>
    </w:p>
    <w:p w:rsidR="00CE0B62" w:rsidRPr="00CE0B62" w:rsidRDefault="00CE0B62" w:rsidP="00CE0B62">
      <w:pPr>
        <w:widowControl w:val="0"/>
        <w:numPr>
          <w:ilvl w:val="0"/>
          <w:numId w:val="10"/>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szCs w:val="24"/>
        </w:rPr>
        <w:t>од 50 до 150 чланова -10 бодова;</w:t>
      </w:r>
    </w:p>
    <w:p w:rsidR="00CE0B62" w:rsidRPr="00CE0B62" w:rsidRDefault="00CE0B62" w:rsidP="00CE0B62">
      <w:pPr>
        <w:widowControl w:val="0"/>
        <w:numPr>
          <w:ilvl w:val="0"/>
          <w:numId w:val="10"/>
        </w:numPr>
        <w:shd w:val="clear" w:color="auto" w:fill="FFFFFF"/>
        <w:suppressAutoHyphens/>
        <w:spacing w:line="272" w:lineRule="atLeast"/>
        <w:textAlignment w:val="baseline"/>
        <w:rPr>
          <w:rFonts w:eastAsia="Times New Roman" w:cs="Times New Roman"/>
          <w:szCs w:val="24"/>
        </w:rPr>
      </w:pPr>
      <w:proofErr w:type="gramStart"/>
      <w:r w:rsidRPr="00CE0B62">
        <w:rPr>
          <w:rFonts w:eastAsia="Times New Roman" w:cs="Times New Roman"/>
          <w:szCs w:val="24"/>
        </w:rPr>
        <w:t>преко</w:t>
      </w:r>
      <w:proofErr w:type="gramEnd"/>
      <w:r w:rsidRPr="00CE0B62">
        <w:rPr>
          <w:rFonts w:eastAsia="Times New Roman" w:cs="Times New Roman"/>
          <w:szCs w:val="24"/>
        </w:rPr>
        <w:t xml:space="preserve"> 150 чланова- 25 бодова.</w:t>
      </w:r>
    </w:p>
    <w:p w:rsidR="00CE0B62" w:rsidRPr="00CE0B62" w:rsidRDefault="00CE0B62" w:rsidP="00CE0B62">
      <w:pPr>
        <w:shd w:val="clear" w:color="auto" w:fill="FFFFFF"/>
        <w:spacing w:line="272" w:lineRule="atLeast"/>
        <w:ind w:left="720"/>
        <w:textAlignment w:val="baseline"/>
        <w:rPr>
          <w:rFonts w:eastAsia="Times New Roman" w:cs="Times New Roman"/>
          <w:szCs w:val="24"/>
        </w:rPr>
      </w:pPr>
    </w:p>
    <w:p w:rsidR="00CE0B62" w:rsidRPr="00CE0B62" w:rsidRDefault="00CE0B62" w:rsidP="00CE0B62">
      <w:pPr>
        <w:widowControl w:val="0"/>
        <w:numPr>
          <w:ilvl w:val="0"/>
          <w:numId w:val="3"/>
        </w:numPr>
        <w:shd w:val="clear" w:color="auto" w:fill="FFFFFF"/>
        <w:suppressAutoHyphens/>
        <w:spacing w:line="272" w:lineRule="atLeast"/>
        <w:textAlignment w:val="baseline"/>
        <w:rPr>
          <w:rFonts w:eastAsia="Times New Roman" w:cs="Times New Roman"/>
          <w:szCs w:val="24"/>
        </w:rPr>
      </w:pPr>
      <w:r w:rsidRPr="00CE0B62">
        <w:rPr>
          <w:rFonts w:eastAsia="Times New Roman" w:cs="Times New Roman"/>
          <w:b/>
          <w:bCs/>
          <w:szCs w:val="24"/>
        </w:rPr>
        <w:t>Јавни позив </w:t>
      </w:r>
      <w:r w:rsidRPr="00CE0B62">
        <w:rPr>
          <w:rFonts w:eastAsia="Times New Roman" w:cs="Times New Roman"/>
          <w:szCs w:val="24"/>
        </w:rPr>
        <w:t>објавити на званичној интернет страни општине Рача, oгласној табли Општинске управе Општине Рача и порталу е-Управе.</w:t>
      </w:r>
    </w:p>
    <w:p w:rsidR="00CE0B62" w:rsidRPr="00CE0B62" w:rsidRDefault="00CE0B62" w:rsidP="00CE0B62">
      <w:pPr>
        <w:shd w:val="clear" w:color="auto" w:fill="FFFFFF"/>
        <w:spacing w:line="272" w:lineRule="atLeast"/>
        <w:ind w:left="720"/>
        <w:textAlignment w:val="baseline"/>
        <w:rPr>
          <w:rFonts w:eastAsia="Times New Roman" w:cs="Times New Roman"/>
          <w:szCs w:val="24"/>
        </w:rPr>
      </w:pPr>
    </w:p>
    <w:p w:rsidR="00CE0B62" w:rsidRPr="00CE0B62" w:rsidRDefault="00CE0B62" w:rsidP="00CE0B62">
      <w:pPr>
        <w:shd w:val="clear" w:color="auto" w:fill="FFFFFF"/>
        <w:spacing w:after="326" w:line="272" w:lineRule="atLeast"/>
        <w:jc w:val="both"/>
        <w:textAlignment w:val="baseline"/>
        <w:rPr>
          <w:rFonts w:eastAsia="Times New Roman" w:cs="Times New Roman"/>
          <w:szCs w:val="24"/>
        </w:rPr>
      </w:pPr>
      <w:proofErr w:type="gramStart"/>
      <w:r w:rsidRPr="00CE0B62">
        <w:rPr>
          <w:rFonts w:eastAsia="Times New Roman" w:cs="Times New Roman"/>
          <w:szCs w:val="24"/>
        </w:rPr>
        <w:t xml:space="preserve">За све додатне информације везане за пријављивање на јавни конкурс заинтересовани се могу обратити </w:t>
      </w:r>
      <w:r>
        <w:rPr>
          <w:rFonts w:eastAsia="Times New Roman" w:cs="Times New Roman"/>
          <w:b/>
          <w:bCs/>
          <w:kern w:val="36"/>
          <w:szCs w:val="24"/>
        </w:rPr>
        <w:t>Славици Костић</w:t>
      </w:r>
      <w:r w:rsidR="001B4E32">
        <w:rPr>
          <w:rFonts w:eastAsia="Times New Roman" w:cs="Times New Roman"/>
          <w:b/>
          <w:bCs/>
          <w:kern w:val="36"/>
          <w:szCs w:val="24"/>
        </w:rPr>
        <w:t xml:space="preserve">, </w:t>
      </w:r>
      <w:r w:rsidRPr="00CE0B62">
        <w:rPr>
          <w:rFonts w:eastAsia="Times New Roman" w:cs="Times New Roman"/>
          <w:szCs w:val="24"/>
        </w:rPr>
        <w:t xml:space="preserve">на број телефона </w:t>
      </w:r>
      <w:r>
        <w:rPr>
          <w:rFonts w:eastAsia="Times New Roman" w:cs="Times New Roman"/>
          <w:szCs w:val="24"/>
        </w:rPr>
        <w:t>061/136-88-66.</w:t>
      </w:r>
      <w:proofErr w:type="gramEnd"/>
    </w:p>
    <w:p w:rsidR="00CE0B62" w:rsidRPr="001B4E32" w:rsidRDefault="00CE0B62" w:rsidP="00CE0B62">
      <w:pPr>
        <w:shd w:val="clear" w:color="auto" w:fill="FFFFFF"/>
        <w:spacing w:line="272" w:lineRule="atLeast"/>
        <w:jc w:val="both"/>
        <w:textAlignment w:val="baseline"/>
        <w:rPr>
          <w:rFonts w:eastAsia="Times New Roman" w:cs="Times New Roman"/>
          <w:b/>
          <w:bCs/>
          <w:i/>
          <w:iCs/>
          <w:szCs w:val="24"/>
        </w:rPr>
      </w:pPr>
    </w:p>
    <w:p w:rsidR="00CE0B62" w:rsidRPr="00CE0B62" w:rsidRDefault="00CE0B62" w:rsidP="00CE0B62">
      <w:pPr>
        <w:shd w:val="clear" w:color="auto" w:fill="FFFFFF"/>
        <w:spacing w:line="272" w:lineRule="atLeast"/>
        <w:jc w:val="both"/>
        <w:textAlignment w:val="baseline"/>
        <w:rPr>
          <w:rFonts w:eastAsia="Times New Roman" w:cs="Times New Roman"/>
          <w:szCs w:val="24"/>
        </w:rPr>
      </w:pPr>
      <w:r w:rsidRPr="00CE0B62">
        <w:rPr>
          <w:rFonts w:eastAsia="Times New Roman" w:cs="Times New Roman"/>
          <w:b/>
          <w:bCs/>
          <w:i/>
          <w:iCs/>
          <w:szCs w:val="24"/>
        </w:rPr>
        <w:t>Напомена:</w:t>
      </w:r>
    </w:p>
    <w:p w:rsidR="00CE0B62" w:rsidRPr="001B4E32" w:rsidRDefault="00CE0B62" w:rsidP="00CE0B62">
      <w:pPr>
        <w:shd w:val="clear" w:color="auto" w:fill="FFFFFF"/>
        <w:spacing w:line="272" w:lineRule="atLeast"/>
        <w:jc w:val="both"/>
        <w:textAlignment w:val="baseline"/>
        <w:rPr>
          <w:rFonts w:eastAsia="Times New Roman" w:cs="Times New Roman"/>
          <w:szCs w:val="24"/>
        </w:rPr>
      </w:pPr>
      <w:proofErr w:type="gramStart"/>
      <w:r w:rsidRPr="001B4E32">
        <w:rPr>
          <w:rFonts w:eastAsia="Times New Roman" w:cs="Times New Roman"/>
          <w:bCs/>
          <w:i/>
          <w:iCs/>
          <w:szCs w:val="24"/>
        </w:rPr>
        <w:t>Одредбом члана 9.</w:t>
      </w:r>
      <w:proofErr w:type="gramEnd"/>
      <w:r w:rsidRPr="001B4E32">
        <w:rPr>
          <w:rFonts w:eastAsia="Times New Roman" w:cs="Times New Roman"/>
          <w:bCs/>
          <w:i/>
          <w:iCs/>
          <w:szCs w:val="24"/>
        </w:rPr>
        <w:t xml:space="preserve"> </w:t>
      </w:r>
      <w:proofErr w:type="gramStart"/>
      <w:r w:rsidRPr="001B4E32">
        <w:rPr>
          <w:rFonts w:eastAsia="Times New Roman" w:cs="Times New Roman"/>
          <w:bCs/>
          <w:i/>
          <w:iCs/>
          <w:szCs w:val="24"/>
        </w:rPr>
        <w:t>и</w:t>
      </w:r>
      <w:proofErr w:type="gramEnd"/>
      <w:r w:rsidRPr="001B4E32">
        <w:rPr>
          <w:rFonts w:eastAsia="Times New Roman" w:cs="Times New Roman"/>
          <w:bCs/>
          <w:i/>
          <w:iCs/>
          <w:szCs w:val="24"/>
        </w:rPr>
        <w:t xml:space="preserve"> члана 103. Закона о општем управном поступку („Сл.гласник РС</w:t>
      </w:r>
      <w:proofErr w:type="gramStart"/>
      <w:r w:rsidRPr="001B4E32">
        <w:rPr>
          <w:rFonts w:eastAsia="Times New Roman" w:cs="Times New Roman"/>
          <w:bCs/>
          <w:i/>
          <w:iCs/>
          <w:szCs w:val="24"/>
        </w:rPr>
        <w:t>“ број</w:t>
      </w:r>
      <w:proofErr w:type="gramEnd"/>
      <w:r w:rsidRPr="001B4E32">
        <w:rPr>
          <w:rFonts w:eastAsia="Times New Roman" w:cs="Times New Roman"/>
          <w:bCs/>
          <w:i/>
          <w:iCs/>
          <w:szCs w:val="24"/>
        </w:rPr>
        <w:t xml:space="preserve"> 18/2016, 95/2018-аутентично тумачење</w:t>
      </w:r>
      <w:r w:rsidR="00987249" w:rsidRPr="001B4E32">
        <w:rPr>
          <w:rFonts w:eastAsia="Times New Roman" w:cs="Times New Roman"/>
          <w:bCs/>
          <w:i/>
          <w:iCs/>
          <w:szCs w:val="24"/>
        </w:rPr>
        <w:t xml:space="preserve"> и 2/2023- Одлука УС</w:t>
      </w:r>
      <w:r w:rsidRPr="001B4E32">
        <w:rPr>
          <w:rFonts w:eastAsia="Times New Roman" w:cs="Times New Roman"/>
          <w:bCs/>
          <w:i/>
          <w:iCs/>
          <w:szCs w:val="24"/>
        </w:rPr>
        <w:t xml:space="preserve">) прописано је између осталог да у поступку који се покреће по захтеву странке орган може да врши увид, прибавља и обрађује податке о </w:t>
      </w:r>
      <w:r w:rsidRPr="001B4E32">
        <w:rPr>
          <w:rFonts w:eastAsia="Times New Roman" w:cs="Times New Roman"/>
          <w:bCs/>
          <w:i/>
          <w:iCs/>
          <w:szCs w:val="24"/>
        </w:rPr>
        <w:lastRenderedPageBreak/>
        <w:t>чињеницама о којима се води службена евиденција када је то неопходно за одлучивање, осим ако странка изричито изјави да ће те податке прибавити сама.</w:t>
      </w:r>
    </w:p>
    <w:p w:rsidR="00CE0B62" w:rsidRPr="001B4E32" w:rsidRDefault="00CE0B62" w:rsidP="00CE0B62">
      <w:pPr>
        <w:shd w:val="clear" w:color="auto" w:fill="FFFFFF"/>
        <w:spacing w:line="272" w:lineRule="atLeast"/>
        <w:jc w:val="both"/>
        <w:textAlignment w:val="baseline"/>
        <w:rPr>
          <w:rFonts w:eastAsia="Times New Roman" w:cs="Times New Roman"/>
          <w:szCs w:val="24"/>
        </w:rPr>
      </w:pPr>
      <w:r w:rsidRPr="001B4E32">
        <w:rPr>
          <w:rFonts w:eastAsia="Times New Roman" w:cs="Times New Roman"/>
          <w:bCs/>
          <w:i/>
          <w:iCs/>
          <w:szCs w:val="24"/>
        </w:rPr>
        <w:t xml:space="preserve">Подносилац захтева је дужан да попуни изјаву којом се опрадељује за једну од две могућности, да орган прибави податке о којима се води службена евиденција или ће то учинии самостално. </w:t>
      </w:r>
      <w:proofErr w:type="gramStart"/>
      <w:r w:rsidRPr="001B4E32">
        <w:rPr>
          <w:rFonts w:eastAsia="Times New Roman" w:cs="Times New Roman"/>
          <w:bCs/>
          <w:i/>
          <w:iCs/>
          <w:szCs w:val="24"/>
        </w:rPr>
        <w:t>Наведене изјава (Образац 1) се</w:t>
      </w:r>
      <w:r w:rsidR="009E1A4B" w:rsidRPr="001B4E32">
        <w:rPr>
          <w:rFonts w:eastAsia="Times New Roman" w:cs="Times New Roman"/>
          <w:bCs/>
          <w:i/>
          <w:iCs/>
          <w:szCs w:val="24"/>
        </w:rPr>
        <w:t xml:space="preserve"> налази у прилогу документације</w:t>
      </w:r>
      <w:r w:rsidRPr="001B4E32">
        <w:rPr>
          <w:rFonts w:eastAsia="Times New Roman" w:cs="Times New Roman"/>
          <w:bCs/>
          <w:i/>
          <w:iCs/>
          <w:szCs w:val="24"/>
        </w:rPr>
        <w:t>.</w:t>
      </w:r>
      <w:proofErr w:type="gramEnd"/>
    </w:p>
    <w:p w:rsidR="00CE0B62" w:rsidRPr="00CE0B62" w:rsidRDefault="00CE0B62" w:rsidP="00CE0B62">
      <w:pPr>
        <w:shd w:val="clear" w:color="auto" w:fill="FFFFFF"/>
        <w:spacing w:after="326" w:line="272" w:lineRule="atLeast"/>
        <w:jc w:val="both"/>
        <w:textAlignment w:val="baseline"/>
        <w:rPr>
          <w:rFonts w:eastAsia="Times New Roman" w:cs="Times New Roman"/>
          <w:szCs w:val="24"/>
        </w:rPr>
      </w:pPr>
      <w:r w:rsidRPr="00CE0B62">
        <w:rPr>
          <w:rFonts w:eastAsia="Times New Roman" w:cs="Times New Roman"/>
          <w:szCs w:val="24"/>
        </w:rPr>
        <w:t> </w:t>
      </w:r>
    </w:p>
    <w:p w:rsidR="001B4E32" w:rsidRDefault="001B4E32" w:rsidP="001B4E32">
      <w:pPr>
        <w:shd w:val="clear" w:color="auto" w:fill="FFFFFF"/>
        <w:spacing w:after="326" w:line="272" w:lineRule="atLeast"/>
        <w:jc w:val="center"/>
        <w:textAlignment w:val="baseline"/>
        <w:rPr>
          <w:rFonts w:eastAsia="Times New Roman" w:cs="Times New Roman"/>
          <w:b/>
          <w:szCs w:val="24"/>
        </w:rPr>
      </w:pPr>
      <w:r w:rsidRPr="008B428D">
        <w:rPr>
          <w:rFonts w:eastAsia="Times New Roman" w:cs="Times New Roman"/>
          <w:b/>
          <w:szCs w:val="24"/>
        </w:rPr>
        <w:t>ОПШТИНСКО ВЕЋЕ ОПШТИНЕ РАЧА</w:t>
      </w:r>
    </w:p>
    <w:p w:rsidR="001B4E32" w:rsidRPr="008B428D" w:rsidRDefault="001B4E32" w:rsidP="001B4E32">
      <w:pPr>
        <w:shd w:val="clear" w:color="auto" w:fill="FFFFFF"/>
        <w:spacing w:after="326" w:line="272" w:lineRule="atLeast"/>
        <w:jc w:val="center"/>
        <w:textAlignment w:val="baseline"/>
        <w:rPr>
          <w:rFonts w:eastAsia="Times New Roman" w:cs="Times New Roman"/>
          <w:b/>
          <w:szCs w:val="24"/>
        </w:rPr>
      </w:pPr>
    </w:p>
    <w:p w:rsidR="001B4E32" w:rsidRPr="00CE0B62" w:rsidRDefault="001B4E32" w:rsidP="001B4E32">
      <w:pPr>
        <w:shd w:val="clear" w:color="auto" w:fill="FFFFFF"/>
        <w:spacing w:line="272" w:lineRule="atLeast"/>
        <w:ind w:left="4963" w:firstLine="709"/>
        <w:textAlignment w:val="baseline"/>
        <w:rPr>
          <w:rFonts w:eastAsia="Times New Roman" w:cs="Times New Roman"/>
          <w:b/>
          <w:bCs/>
          <w:sz w:val="22"/>
        </w:rPr>
      </w:pPr>
      <w:r>
        <w:rPr>
          <w:rFonts w:eastAsia="Times New Roman" w:cs="Times New Roman"/>
          <w:b/>
          <w:bCs/>
          <w:sz w:val="22"/>
        </w:rPr>
        <w:t xml:space="preserve">                                </w:t>
      </w:r>
      <w:r w:rsidRPr="00CE0B62">
        <w:rPr>
          <w:rFonts w:eastAsia="Times New Roman" w:cs="Times New Roman"/>
          <w:b/>
          <w:bCs/>
          <w:sz w:val="22"/>
        </w:rPr>
        <w:t xml:space="preserve">Председник </w:t>
      </w:r>
    </w:p>
    <w:p w:rsidR="001B4E32" w:rsidRPr="001B4E32" w:rsidRDefault="001B4E32" w:rsidP="001B4E32">
      <w:pPr>
        <w:shd w:val="clear" w:color="auto" w:fill="FFFFFF"/>
        <w:spacing w:line="272" w:lineRule="atLeast"/>
        <w:textAlignment w:val="baseline"/>
        <w:rPr>
          <w:rFonts w:eastAsia="Times New Roman" w:cs="Times New Roman"/>
          <w:sz w:val="22"/>
        </w:rPr>
      </w:pP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t>________________</w:t>
      </w:r>
    </w:p>
    <w:p w:rsidR="001B4E32" w:rsidRPr="00D72170" w:rsidRDefault="001B4E32" w:rsidP="001B4E32">
      <w:pPr>
        <w:widowControl w:val="0"/>
        <w:suppressAutoHyphens/>
        <w:jc w:val="center"/>
        <w:rPr>
          <w:rFonts w:eastAsia="Arial Unicode MS" w:cs="Times New Roman"/>
          <w:kern w:val="1"/>
          <w:szCs w:val="24"/>
          <w:lang/>
        </w:rPr>
      </w:pPr>
      <w:r w:rsidRPr="008B428D">
        <w:rPr>
          <w:rFonts w:eastAsia="Arial Unicode MS" w:cs="Times New Roman"/>
          <w:kern w:val="1"/>
          <w:szCs w:val="24"/>
          <w:lang w:val="sr-Cyrl-CS"/>
        </w:rPr>
        <w:t xml:space="preserve">                                             </w:t>
      </w:r>
      <w:r>
        <w:rPr>
          <w:rFonts w:eastAsia="Arial Unicode MS" w:cs="Times New Roman"/>
          <w:kern w:val="1"/>
          <w:szCs w:val="24"/>
          <w:lang w:val="sr-Cyrl-CS"/>
        </w:rPr>
        <w:t xml:space="preserve">                         </w:t>
      </w:r>
      <w:r w:rsidRPr="008B428D">
        <w:rPr>
          <w:rFonts w:eastAsia="Arial Unicode MS" w:cs="Times New Roman"/>
          <w:kern w:val="1"/>
          <w:szCs w:val="24"/>
          <w:lang w:val="sr-Cyrl-CS"/>
        </w:rPr>
        <w:t xml:space="preserve">     </w:t>
      </w:r>
      <w:r>
        <w:rPr>
          <w:rFonts w:eastAsia="Arial Unicode MS" w:cs="Times New Roman"/>
          <w:kern w:val="1"/>
          <w:szCs w:val="24"/>
          <w:lang w:val="sr-Cyrl-CS"/>
        </w:rPr>
        <w:t xml:space="preserve">     </w:t>
      </w:r>
      <w:r w:rsidRPr="008B428D">
        <w:rPr>
          <w:rFonts w:eastAsia="Arial Unicode MS" w:cs="Times New Roman"/>
          <w:kern w:val="1"/>
          <w:szCs w:val="24"/>
          <w:lang w:val="sr-Cyrl-CS"/>
        </w:rPr>
        <w:t xml:space="preserve">    </w:t>
      </w:r>
      <w:r>
        <w:rPr>
          <w:rFonts w:eastAsia="Arial Unicode MS" w:cs="Times New Roman"/>
          <w:kern w:val="1"/>
          <w:szCs w:val="24"/>
          <w:lang w:val="sr-Cyrl-CS"/>
        </w:rPr>
        <w:t xml:space="preserve">  </w:t>
      </w:r>
      <w:r w:rsidRPr="008B428D">
        <w:rPr>
          <w:rFonts w:eastAsia="Arial Unicode MS" w:cs="Times New Roman"/>
          <w:kern w:val="1"/>
          <w:szCs w:val="24"/>
          <w:lang w:val="sr-Cyrl-CS"/>
        </w:rPr>
        <w:t xml:space="preserve"> Бранко Радосављевић</w:t>
      </w:r>
      <w:r w:rsidR="00D72170">
        <w:rPr>
          <w:rFonts w:eastAsia="Arial Unicode MS" w:cs="Times New Roman"/>
          <w:kern w:val="1"/>
          <w:szCs w:val="24"/>
          <w:lang/>
        </w:rPr>
        <w:t xml:space="preserve"> с.р.</w:t>
      </w:r>
    </w:p>
    <w:p w:rsidR="00B17F6A" w:rsidRDefault="00B17F6A" w:rsidP="00B17F6A">
      <w:pPr>
        <w:rPr>
          <w:b/>
          <w:szCs w:val="24"/>
        </w:rPr>
      </w:pPr>
    </w:p>
    <w:p w:rsidR="00D26B31" w:rsidRDefault="00D26B31" w:rsidP="00B17F6A">
      <w:pPr>
        <w:rPr>
          <w:b/>
          <w:szCs w:val="24"/>
        </w:rPr>
      </w:pPr>
    </w:p>
    <w:p w:rsidR="005D2941" w:rsidRDefault="005D2941" w:rsidP="001B4E32">
      <w:pPr>
        <w:shd w:val="clear" w:color="auto" w:fill="FFFFFF"/>
        <w:spacing w:after="326" w:line="272" w:lineRule="atLeast"/>
        <w:jc w:val="center"/>
        <w:textAlignment w:val="baseline"/>
      </w:pPr>
    </w:p>
    <w:sectPr w:rsidR="005D2941" w:rsidSect="00E264CE">
      <w:headerReference w:type="default" r:id="rId7"/>
      <w:footnotePr>
        <w:pos w:val="beneathText"/>
      </w:footnotePr>
      <w:pgSz w:w="11905" w:h="16837"/>
      <w:pgMar w:top="720" w:right="720" w:bottom="720" w:left="720" w:header="794"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AC" w:rsidRDefault="00FC71AC">
      <w:r>
        <w:separator/>
      </w:r>
    </w:p>
  </w:endnote>
  <w:endnote w:type="continuationSeparator" w:id="0">
    <w:p w:rsidR="00FC71AC" w:rsidRDefault="00FC71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AC" w:rsidRDefault="00FC71AC">
      <w:r>
        <w:separator/>
      </w:r>
    </w:p>
  </w:footnote>
  <w:footnote w:type="continuationSeparator" w:id="0">
    <w:p w:rsidR="00FC71AC" w:rsidRDefault="00FC7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42"/>
      <w:gridCol w:w="3332"/>
      <w:gridCol w:w="3074"/>
      <w:gridCol w:w="3033"/>
    </w:tblGrid>
    <w:tr w:rsidR="00547CF0" w:rsidTr="00E264CE">
      <w:trPr>
        <w:trHeight w:val="825"/>
      </w:trPr>
      <w:tc>
        <w:tcPr>
          <w:tcW w:w="581" w:type="pct"/>
          <w:vMerge w:val="restart"/>
        </w:tcPr>
        <w:p w:rsidR="00B9537D" w:rsidRDefault="00CE0B62" w:rsidP="00B9537D">
          <w:pPr>
            <w:pStyle w:val="Header"/>
            <w:spacing w:before="40" w:after="40"/>
          </w:pPr>
          <w:r w:rsidRPr="00B9537D">
            <w:rPr>
              <w:noProof/>
            </w:rPr>
            <w:drawing>
              <wp:inline distT="0" distB="0" distL="0" distR="0">
                <wp:extent cx="647700" cy="64770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4419" w:type="pct"/>
          <w:gridSpan w:val="3"/>
          <w:tcBorders>
            <w:bottom w:val="double" w:sz="4" w:space="0" w:color="auto"/>
          </w:tcBorders>
          <w:vAlign w:val="center"/>
        </w:tcPr>
        <w:p w:rsidR="00B9537D" w:rsidRPr="009874F0" w:rsidRDefault="009E1A4B" w:rsidP="00B9537D">
          <w:pPr>
            <w:pStyle w:val="Header"/>
            <w:jc w:val="center"/>
            <w:rPr>
              <w:b/>
            </w:rPr>
          </w:pPr>
          <w:r>
            <w:rPr>
              <w:b/>
            </w:rPr>
            <w:t>ТЕКСТ КОНКУРСА</w:t>
          </w:r>
        </w:p>
      </w:tc>
    </w:tr>
    <w:tr w:rsidR="00547CF0" w:rsidTr="00E264CE">
      <w:trPr>
        <w:trHeight w:val="227"/>
      </w:trPr>
      <w:tc>
        <w:tcPr>
          <w:tcW w:w="581" w:type="pct"/>
          <w:vMerge/>
        </w:tcPr>
        <w:p w:rsidR="00B9537D" w:rsidRDefault="00FC71AC">
          <w:pPr>
            <w:pStyle w:val="Header"/>
          </w:pPr>
        </w:p>
      </w:tc>
      <w:tc>
        <w:tcPr>
          <w:tcW w:w="1560" w:type="pct"/>
          <w:tcBorders>
            <w:right w:val="dashSmallGap" w:sz="4" w:space="0" w:color="auto"/>
          </w:tcBorders>
          <w:vAlign w:val="center"/>
        </w:tcPr>
        <w:p w:rsidR="00B9537D" w:rsidRPr="00B9537D" w:rsidRDefault="009E1A4B" w:rsidP="006A47FC">
          <w:pPr>
            <w:pStyle w:val="Header"/>
            <w:jc w:val="center"/>
            <w:rPr>
              <w:sz w:val="20"/>
              <w:szCs w:val="20"/>
            </w:rPr>
          </w:pPr>
          <w:r w:rsidRPr="00B9537D">
            <w:rPr>
              <w:sz w:val="20"/>
              <w:szCs w:val="20"/>
            </w:rPr>
            <w:t>ОЗНАКА:</w:t>
          </w:r>
          <w:r>
            <w:rPr>
              <w:sz w:val="20"/>
              <w:szCs w:val="20"/>
            </w:rPr>
            <w:t xml:space="preserve"> Ф.01-01</w:t>
          </w:r>
        </w:p>
      </w:tc>
      <w:tc>
        <w:tcPr>
          <w:tcW w:w="1439" w:type="pct"/>
          <w:tcBorders>
            <w:left w:val="dashSmallGap" w:sz="4" w:space="0" w:color="auto"/>
            <w:right w:val="dashSmallGap" w:sz="4" w:space="0" w:color="auto"/>
          </w:tcBorders>
          <w:vAlign w:val="center"/>
        </w:tcPr>
        <w:p w:rsidR="00B9537D" w:rsidRPr="00B9537D" w:rsidRDefault="009E1A4B" w:rsidP="00B9537D">
          <w:pPr>
            <w:pStyle w:val="Header"/>
            <w:jc w:val="center"/>
            <w:rPr>
              <w:sz w:val="20"/>
              <w:szCs w:val="20"/>
            </w:rPr>
          </w:pPr>
          <w:r>
            <w:rPr>
              <w:sz w:val="20"/>
              <w:szCs w:val="20"/>
            </w:rPr>
            <w:t>В</w:t>
          </w:r>
          <w:r w:rsidRPr="00B9537D">
            <w:rPr>
              <w:sz w:val="20"/>
              <w:szCs w:val="20"/>
            </w:rPr>
            <w:t>ЕРЗИЈА:</w:t>
          </w:r>
          <w:r>
            <w:rPr>
              <w:sz w:val="20"/>
              <w:szCs w:val="20"/>
            </w:rPr>
            <w:t xml:space="preserve"> 1</w:t>
          </w:r>
        </w:p>
      </w:tc>
      <w:tc>
        <w:tcPr>
          <w:tcW w:w="1420" w:type="pct"/>
          <w:tcBorders>
            <w:left w:val="dashSmallGap" w:sz="4" w:space="0" w:color="auto"/>
          </w:tcBorders>
          <w:vAlign w:val="center"/>
        </w:tcPr>
        <w:p w:rsidR="00B9537D" w:rsidRPr="00B9537D" w:rsidRDefault="009E1A4B" w:rsidP="00B9537D">
          <w:pPr>
            <w:jc w:val="center"/>
            <w:rPr>
              <w:sz w:val="20"/>
              <w:szCs w:val="20"/>
            </w:rPr>
          </w:pPr>
          <w:r w:rsidRPr="00B9537D">
            <w:rPr>
              <w:sz w:val="20"/>
              <w:szCs w:val="20"/>
            </w:rPr>
            <w:t>Страница</w:t>
          </w:r>
          <w:r w:rsidR="001B4E32">
            <w:rPr>
              <w:sz w:val="20"/>
              <w:szCs w:val="20"/>
            </w:rPr>
            <w:t xml:space="preserve"> </w:t>
          </w:r>
          <w:r w:rsidR="00920F80" w:rsidRPr="00B9537D">
            <w:rPr>
              <w:sz w:val="20"/>
              <w:szCs w:val="20"/>
            </w:rPr>
            <w:fldChar w:fldCharType="begin"/>
          </w:r>
          <w:r w:rsidRPr="00B9537D">
            <w:rPr>
              <w:sz w:val="20"/>
              <w:szCs w:val="20"/>
            </w:rPr>
            <w:instrText xml:space="preserve"> PAGE </w:instrText>
          </w:r>
          <w:r w:rsidR="00920F80" w:rsidRPr="00B9537D">
            <w:rPr>
              <w:sz w:val="20"/>
              <w:szCs w:val="20"/>
            </w:rPr>
            <w:fldChar w:fldCharType="separate"/>
          </w:r>
          <w:r w:rsidR="00D72170">
            <w:rPr>
              <w:noProof/>
              <w:sz w:val="20"/>
              <w:szCs w:val="20"/>
            </w:rPr>
            <w:t>5</w:t>
          </w:r>
          <w:r w:rsidR="00920F80" w:rsidRPr="00B9537D">
            <w:rPr>
              <w:sz w:val="20"/>
              <w:szCs w:val="20"/>
            </w:rPr>
            <w:fldChar w:fldCharType="end"/>
          </w:r>
          <w:r w:rsidR="001B4E32">
            <w:rPr>
              <w:sz w:val="20"/>
              <w:szCs w:val="20"/>
            </w:rPr>
            <w:t xml:space="preserve"> </w:t>
          </w:r>
          <w:r w:rsidRPr="00B9537D">
            <w:rPr>
              <w:sz w:val="20"/>
              <w:szCs w:val="20"/>
            </w:rPr>
            <w:t>од</w:t>
          </w:r>
          <w:r w:rsidR="001B4E32">
            <w:rPr>
              <w:sz w:val="20"/>
              <w:szCs w:val="20"/>
            </w:rPr>
            <w:t xml:space="preserve"> </w:t>
          </w:r>
          <w:r w:rsidR="00920F80" w:rsidRPr="00B9537D">
            <w:rPr>
              <w:sz w:val="20"/>
              <w:szCs w:val="20"/>
            </w:rPr>
            <w:fldChar w:fldCharType="begin"/>
          </w:r>
          <w:r w:rsidRPr="00B9537D">
            <w:rPr>
              <w:sz w:val="20"/>
              <w:szCs w:val="20"/>
            </w:rPr>
            <w:instrText xml:space="preserve"> NUMPAGES  </w:instrText>
          </w:r>
          <w:r w:rsidR="00920F80" w:rsidRPr="00B9537D">
            <w:rPr>
              <w:sz w:val="20"/>
              <w:szCs w:val="20"/>
            </w:rPr>
            <w:fldChar w:fldCharType="separate"/>
          </w:r>
          <w:r w:rsidR="00D72170">
            <w:rPr>
              <w:noProof/>
              <w:sz w:val="20"/>
              <w:szCs w:val="20"/>
            </w:rPr>
            <w:t>5</w:t>
          </w:r>
          <w:r w:rsidR="00920F80" w:rsidRPr="00B9537D">
            <w:rPr>
              <w:sz w:val="20"/>
              <w:szCs w:val="20"/>
            </w:rPr>
            <w:fldChar w:fldCharType="end"/>
          </w:r>
        </w:p>
      </w:tc>
    </w:tr>
  </w:tbl>
  <w:p w:rsidR="00B9537D" w:rsidRDefault="00FC7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7C7"/>
    <w:multiLevelType w:val="hybridMultilevel"/>
    <w:tmpl w:val="5E9608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FA6C2F"/>
    <w:multiLevelType w:val="multilevel"/>
    <w:tmpl w:val="AF8AC2E0"/>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8045D"/>
    <w:multiLevelType w:val="hybridMultilevel"/>
    <w:tmpl w:val="3412285C"/>
    <w:lvl w:ilvl="0" w:tplc="04090005">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nsid w:val="41B21BAA"/>
    <w:multiLevelType w:val="hybridMultilevel"/>
    <w:tmpl w:val="F3E89A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C27230"/>
    <w:multiLevelType w:val="multilevel"/>
    <w:tmpl w:val="1E5C0D0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D95575"/>
    <w:multiLevelType w:val="hybridMultilevel"/>
    <w:tmpl w:val="870C65E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86D0AC8"/>
    <w:multiLevelType w:val="hybridMultilevel"/>
    <w:tmpl w:val="936630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1925B8"/>
    <w:multiLevelType w:val="multilevel"/>
    <w:tmpl w:val="8824595C"/>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20536A"/>
    <w:multiLevelType w:val="hybridMultilevel"/>
    <w:tmpl w:val="9FFAC0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F6641A7"/>
    <w:multiLevelType w:val="hybridMultilevel"/>
    <w:tmpl w:val="9C665C92"/>
    <w:lvl w:ilvl="0" w:tplc="C324EF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9"/>
  </w:num>
  <w:num w:numId="5">
    <w:abstractNumId w:val="0"/>
  </w:num>
  <w:num w:numId="6">
    <w:abstractNumId w:val="2"/>
  </w:num>
  <w:num w:numId="7">
    <w:abstractNumId w:val="5"/>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rsids>
    <w:rsidRoot w:val="00CE0B62"/>
    <w:rsid w:val="001B4E32"/>
    <w:rsid w:val="001C714D"/>
    <w:rsid w:val="003E5373"/>
    <w:rsid w:val="00402CE1"/>
    <w:rsid w:val="00431A70"/>
    <w:rsid w:val="004568B0"/>
    <w:rsid w:val="00507302"/>
    <w:rsid w:val="00521DD7"/>
    <w:rsid w:val="005C47FA"/>
    <w:rsid w:val="005D2941"/>
    <w:rsid w:val="007B133A"/>
    <w:rsid w:val="008904D9"/>
    <w:rsid w:val="008A6008"/>
    <w:rsid w:val="008C03BD"/>
    <w:rsid w:val="00920F80"/>
    <w:rsid w:val="00926096"/>
    <w:rsid w:val="00987249"/>
    <w:rsid w:val="009E1A4B"/>
    <w:rsid w:val="00AF13C6"/>
    <w:rsid w:val="00B17F6A"/>
    <w:rsid w:val="00BE6231"/>
    <w:rsid w:val="00BF5D11"/>
    <w:rsid w:val="00CE0B62"/>
    <w:rsid w:val="00CF6DF1"/>
    <w:rsid w:val="00D26B31"/>
    <w:rsid w:val="00D72170"/>
    <w:rsid w:val="00D82602"/>
    <w:rsid w:val="00E10A73"/>
    <w:rsid w:val="00E13BC9"/>
    <w:rsid w:val="00FC7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CE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0B62"/>
    <w:pPr>
      <w:tabs>
        <w:tab w:val="center" w:pos="4513"/>
        <w:tab w:val="right" w:pos="9026"/>
      </w:tabs>
    </w:pPr>
  </w:style>
  <w:style w:type="character" w:customStyle="1" w:styleId="HeaderChar">
    <w:name w:val="Header Char"/>
    <w:basedOn w:val="DefaultParagraphFont"/>
    <w:link w:val="Header"/>
    <w:uiPriority w:val="99"/>
    <w:semiHidden/>
    <w:rsid w:val="00CE0B62"/>
    <w:rPr>
      <w:rFonts w:ascii="Times New Roman" w:hAnsi="Times New Roman"/>
      <w:sz w:val="24"/>
    </w:rPr>
  </w:style>
  <w:style w:type="paragraph" w:styleId="BalloonText">
    <w:name w:val="Balloon Text"/>
    <w:basedOn w:val="Normal"/>
    <w:link w:val="BalloonTextChar"/>
    <w:uiPriority w:val="99"/>
    <w:semiHidden/>
    <w:unhideWhenUsed/>
    <w:rsid w:val="009E1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A4B"/>
    <w:rPr>
      <w:rFonts w:ascii="Segoe UI" w:hAnsi="Segoe UI" w:cs="Segoe UI"/>
      <w:sz w:val="18"/>
      <w:szCs w:val="18"/>
    </w:rPr>
  </w:style>
  <w:style w:type="paragraph" w:styleId="Footer">
    <w:name w:val="footer"/>
    <w:basedOn w:val="Normal"/>
    <w:link w:val="FooterChar"/>
    <w:uiPriority w:val="99"/>
    <w:semiHidden/>
    <w:unhideWhenUsed/>
    <w:rsid w:val="001B4E32"/>
    <w:pPr>
      <w:tabs>
        <w:tab w:val="center" w:pos="4703"/>
        <w:tab w:val="right" w:pos="9406"/>
      </w:tabs>
    </w:pPr>
  </w:style>
  <w:style w:type="character" w:customStyle="1" w:styleId="FooterChar">
    <w:name w:val="Footer Char"/>
    <w:basedOn w:val="DefaultParagraphFont"/>
    <w:link w:val="Footer"/>
    <w:uiPriority w:val="99"/>
    <w:semiHidden/>
    <w:rsid w:val="001B4E3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Savkovic</dc:creator>
  <cp:keywords/>
  <dc:description/>
  <cp:lastModifiedBy>skupstina</cp:lastModifiedBy>
  <cp:revision>61</cp:revision>
  <cp:lastPrinted>2025-08-15T06:31:00Z</cp:lastPrinted>
  <dcterms:created xsi:type="dcterms:W3CDTF">2025-08-08T06:37:00Z</dcterms:created>
  <dcterms:modified xsi:type="dcterms:W3CDTF">2025-08-18T07:43:00Z</dcterms:modified>
</cp:coreProperties>
</file>