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30"/>
        <w:gridCol w:w="2964"/>
        <w:gridCol w:w="1135"/>
        <w:gridCol w:w="1597"/>
        <w:gridCol w:w="2696"/>
      </w:tblGrid>
      <w:tr w:rsidR="00D16711" w:rsidTr="00837340">
        <w:trPr>
          <w:trHeight w:val="825"/>
        </w:trPr>
        <w:tc>
          <w:tcPr>
            <w:tcW w:w="639" w:type="pct"/>
            <w:vMerge w:val="restart"/>
          </w:tcPr>
          <w:p w:rsidR="00D16711" w:rsidRDefault="00D16711" w:rsidP="00494F20">
            <w:pPr>
              <w:pStyle w:val="Header"/>
              <w:spacing w:before="40" w:after="40"/>
            </w:pPr>
            <w:r>
              <w:rPr>
                <w:noProof/>
              </w:rPr>
              <w:drawing>
                <wp:inline distT="0" distB="0" distL="0" distR="0">
                  <wp:extent cx="643890" cy="643890"/>
                  <wp:effectExtent l="0" t="0" r="0" b="0"/>
                  <wp:docPr id="1" name="Picture 1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1" w:type="pct"/>
            <w:gridSpan w:val="4"/>
            <w:tcBorders>
              <w:bottom w:val="double" w:sz="4" w:space="0" w:color="auto"/>
            </w:tcBorders>
            <w:vAlign w:val="center"/>
          </w:tcPr>
          <w:p w:rsidR="00D16711" w:rsidRDefault="00D16711" w:rsidP="00494F20">
            <w:pPr>
              <w:pStyle w:val="Header"/>
              <w:jc w:val="center"/>
              <w:rPr>
                <w:b/>
              </w:rPr>
            </w:pPr>
            <w:r>
              <w:rPr>
                <w:b/>
              </w:rPr>
              <w:t>ОДЛУКА ОПШТИНСКОГ ВЕЋА</w:t>
            </w:r>
          </w:p>
        </w:tc>
      </w:tr>
      <w:tr w:rsidR="00D16711" w:rsidRPr="006F27CE" w:rsidTr="00837340">
        <w:trPr>
          <w:trHeight w:val="227"/>
        </w:trPr>
        <w:tc>
          <w:tcPr>
            <w:tcW w:w="639" w:type="pct"/>
            <w:vMerge/>
          </w:tcPr>
          <w:p w:rsidR="00D16711" w:rsidRDefault="00D16711" w:rsidP="00494F20">
            <w:pPr>
              <w:pStyle w:val="Header"/>
            </w:pPr>
          </w:p>
        </w:tc>
        <w:tc>
          <w:tcPr>
            <w:tcW w:w="1540" w:type="pct"/>
            <w:tcBorders>
              <w:right w:val="dashSmallGap" w:sz="4" w:space="0" w:color="auto"/>
            </w:tcBorders>
            <w:vAlign w:val="center"/>
          </w:tcPr>
          <w:p w:rsidR="00D16711" w:rsidRDefault="00D16711" w:rsidP="00494F20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ОЗНАКА:С.08-03</w:t>
            </w:r>
          </w:p>
        </w:tc>
        <w:tc>
          <w:tcPr>
            <w:tcW w:w="1420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D16711" w:rsidRDefault="00D16711" w:rsidP="00494F20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ВЕРЗИЈА: 1</w:t>
            </w:r>
          </w:p>
        </w:tc>
        <w:tc>
          <w:tcPr>
            <w:tcW w:w="1401" w:type="pct"/>
            <w:tcBorders>
              <w:left w:val="dashSmallGap" w:sz="4" w:space="0" w:color="auto"/>
            </w:tcBorders>
            <w:vAlign w:val="center"/>
          </w:tcPr>
          <w:p w:rsidR="00D16711" w:rsidRPr="00747C0C" w:rsidRDefault="00D16711" w:rsidP="00494F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Страница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B374FD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PAGE </w:instrText>
            </w:r>
            <w:r w:rsidR="00B374FD">
              <w:rPr>
                <w:sz w:val="20"/>
                <w:szCs w:val="20"/>
              </w:rPr>
              <w:fldChar w:fldCharType="separate"/>
            </w:r>
            <w:r w:rsidR="005171E2">
              <w:rPr>
                <w:noProof/>
                <w:sz w:val="20"/>
                <w:szCs w:val="20"/>
              </w:rPr>
              <w:t>1</w:t>
            </w:r>
            <w:r w:rsidR="00B374F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47C0C">
              <w:rPr>
                <w:sz w:val="20"/>
                <w:szCs w:val="20"/>
              </w:rPr>
              <w:t>2</w:t>
            </w:r>
          </w:p>
        </w:tc>
      </w:tr>
      <w:tr w:rsidR="00837340" w:rsidRPr="00837340" w:rsidTr="00837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1" w:type="pct"/>
        </w:trPr>
        <w:tc>
          <w:tcPr>
            <w:tcW w:w="2769" w:type="pct"/>
            <w:gridSpan w:val="3"/>
          </w:tcPr>
          <w:p w:rsidR="00837340" w:rsidRPr="00837340" w:rsidRDefault="00837340" w:rsidP="00494F2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837340" w:rsidRPr="00837340" w:rsidRDefault="00837340" w:rsidP="00494F2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837340">
              <w:rPr>
                <w:rFonts w:ascii="Times New Roman" w:hAnsi="Times New Roman"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837340" w:rsidRPr="00837340" w:rsidTr="00837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231" w:type="pct"/>
        </w:trPr>
        <w:tc>
          <w:tcPr>
            <w:tcW w:w="2769" w:type="pct"/>
            <w:gridSpan w:val="3"/>
          </w:tcPr>
          <w:p w:rsidR="00837340" w:rsidRPr="00837340" w:rsidRDefault="00837340" w:rsidP="00494F20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837340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837340" w:rsidRPr="00837340" w:rsidRDefault="00837340" w:rsidP="00837340">
      <w:pPr>
        <w:jc w:val="both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  <w:lang w:val="sr-Cyrl-CS"/>
        </w:rPr>
        <w:t xml:space="preserve">Број: </w:t>
      </w:r>
      <w:r w:rsidR="00652DB3">
        <w:rPr>
          <w:rFonts w:ascii="Times New Roman" w:hAnsi="Times New Roman" w:cs="Times New Roman"/>
          <w:b/>
        </w:rPr>
        <w:t>021</w:t>
      </w:r>
      <w:r w:rsidRPr="00837340">
        <w:rPr>
          <w:rFonts w:ascii="Times New Roman" w:hAnsi="Times New Roman" w:cs="Times New Roman"/>
          <w:b/>
          <w:lang w:val="sr-Cyrl-CS"/>
        </w:rPr>
        <w:t>-</w:t>
      </w:r>
      <w:r w:rsidR="00652DB3">
        <w:rPr>
          <w:rFonts w:ascii="Times New Roman" w:hAnsi="Times New Roman" w:cs="Times New Roman"/>
          <w:b/>
        </w:rPr>
        <w:t>189</w:t>
      </w:r>
      <w:r w:rsidRPr="00837340">
        <w:rPr>
          <w:rFonts w:ascii="Times New Roman" w:hAnsi="Times New Roman" w:cs="Times New Roman"/>
          <w:b/>
          <w:lang w:val="sr-Cyrl-CS"/>
        </w:rPr>
        <w:t>/20</w:t>
      </w:r>
      <w:r w:rsidRPr="00837340">
        <w:rPr>
          <w:rFonts w:ascii="Times New Roman" w:hAnsi="Times New Roman" w:cs="Times New Roman"/>
          <w:b/>
        </w:rPr>
        <w:t>25</w:t>
      </w:r>
      <w:r w:rsidRPr="00837340">
        <w:rPr>
          <w:rFonts w:ascii="Times New Roman" w:hAnsi="Times New Roman" w:cs="Times New Roman"/>
          <w:b/>
          <w:lang w:val="sr-Cyrl-CS"/>
        </w:rPr>
        <w:t>-</w:t>
      </w:r>
      <w:r w:rsidRPr="00837340">
        <w:rPr>
          <w:rFonts w:ascii="Times New Roman" w:hAnsi="Times New Roman" w:cs="Times New Roman"/>
          <w:b/>
        </w:rPr>
        <w:t>II-01</w:t>
      </w:r>
    </w:p>
    <w:p w:rsidR="00FF5001" w:rsidRDefault="00837340" w:rsidP="00FF5001">
      <w:pPr>
        <w:jc w:val="both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  <w:lang w:val="sr-Cyrl-CS"/>
        </w:rPr>
        <w:t>Датум:</w:t>
      </w:r>
      <w:r w:rsidR="00652DB3">
        <w:rPr>
          <w:rFonts w:ascii="Times New Roman" w:hAnsi="Times New Roman" w:cs="Times New Roman"/>
          <w:b/>
        </w:rPr>
        <w:t>10</w:t>
      </w:r>
      <w:r w:rsidR="00AF7680">
        <w:rPr>
          <w:rFonts w:ascii="Times New Roman" w:hAnsi="Times New Roman" w:cs="Times New Roman"/>
          <w:b/>
        </w:rPr>
        <w:t>.06</w:t>
      </w:r>
      <w:r w:rsidRPr="00837340">
        <w:rPr>
          <w:rFonts w:ascii="Times New Roman" w:hAnsi="Times New Roman" w:cs="Times New Roman"/>
          <w:b/>
          <w:lang w:val="sr-Cyrl-CS"/>
        </w:rPr>
        <w:t>.20</w:t>
      </w:r>
      <w:r w:rsidRPr="00837340">
        <w:rPr>
          <w:rFonts w:ascii="Times New Roman" w:hAnsi="Times New Roman" w:cs="Times New Roman"/>
          <w:b/>
        </w:rPr>
        <w:t>25</w:t>
      </w:r>
      <w:r w:rsidRPr="00837340">
        <w:rPr>
          <w:rFonts w:ascii="Times New Roman" w:hAnsi="Times New Roman" w:cs="Times New Roman"/>
          <w:b/>
          <w:lang w:val="sr-Cyrl-CS"/>
        </w:rPr>
        <w:t>. године</w:t>
      </w:r>
      <w:r w:rsidRPr="00837340">
        <w:rPr>
          <w:rFonts w:ascii="Times New Roman" w:hAnsi="Times New Roman" w:cs="Times New Roman"/>
          <w:b/>
        </w:rPr>
        <w:t>.</w:t>
      </w:r>
    </w:p>
    <w:p w:rsidR="00FF5001" w:rsidRPr="00FF5001" w:rsidRDefault="00FF5001" w:rsidP="00FF5001">
      <w:pPr>
        <w:jc w:val="both"/>
        <w:rPr>
          <w:rFonts w:ascii="Times New Roman" w:hAnsi="Times New Roman" w:cs="Times New Roman"/>
          <w:b/>
        </w:rPr>
      </w:pPr>
    </w:p>
    <w:p w:rsidR="00FF5001" w:rsidRPr="00074CAE" w:rsidRDefault="00FF5001" w:rsidP="00FF500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4CAE">
        <w:rPr>
          <w:rFonts w:ascii="Times New Roman" w:hAnsi="Times New Roman" w:cs="Times New Roman"/>
          <w:sz w:val="24"/>
          <w:szCs w:val="24"/>
        </w:rPr>
        <w:t>Н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а основу члана 46.</w:t>
      </w:r>
      <w:proofErr w:type="gramEnd"/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 w:rsidRPr="00074CAE">
        <w:rPr>
          <w:rFonts w:ascii="Times New Roman" w:hAnsi="Times New Roman" w:cs="Times New Roman"/>
          <w:sz w:val="24"/>
          <w:szCs w:val="24"/>
        </w:rPr>
        <w:t>а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074CAE">
        <w:rPr>
          <w:rFonts w:ascii="Times New Roman" w:hAnsi="Times New Roman" w:cs="Times New Roman"/>
          <w:sz w:val="24"/>
          <w:szCs w:val="24"/>
        </w:rPr>
        <w:t>е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074CAE">
        <w:rPr>
          <w:rFonts w:ascii="Times New Roman" w:hAnsi="Times New Roman" w:cs="Times New Roman"/>
          <w:sz w:val="24"/>
          <w:szCs w:val="24"/>
        </w:rPr>
        <w:t xml:space="preserve">) 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074CAE">
        <w:rPr>
          <w:rFonts w:ascii="Times New Roman" w:hAnsi="Times New Roman" w:cs="Times New Roman"/>
          <w:sz w:val="24"/>
          <w:szCs w:val="24"/>
        </w:rPr>
        <w:t>“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074CAE">
        <w:rPr>
          <w:rFonts w:ascii="Times New Roman" w:hAnsi="Times New Roman" w:cs="Times New Roman"/>
          <w:sz w:val="24"/>
          <w:szCs w:val="24"/>
        </w:rPr>
        <w:t>”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074CAE">
        <w:rPr>
          <w:rFonts w:ascii="Times New Roman" w:hAnsi="Times New Roman" w:cs="Times New Roman"/>
          <w:sz w:val="24"/>
          <w:szCs w:val="24"/>
        </w:rPr>
        <w:t>а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proofErr w:type="spellStart"/>
      <w:proofErr w:type="gramStart"/>
      <w:r w:rsidRPr="00074CAE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 1) 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074CAE">
        <w:rPr>
          <w:rFonts w:ascii="Times New Roman" w:hAnsi="Times New Roman" w:cs="Times New Roman"/>
          <w:sz w:val="24"/>
          <w:szCs w:val="24"/>
        </w:rPr>
        <w:t>“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074CAE">
        <w:rPr>
          <w:rFonts w:ascii="Times New Roman" w:hAnsi="Times New Roman" w:cs="Times New Roman"/>
          <w:sz w:val="24"/>
          <w:szCs w:val="24"/>
        </w:rPr>
        <w:t>”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074CAE">
        <w:rPr>
          <w:rFonts w:ascii="Times New Roman" w:hAnsi="Times New Roman" w:cs="Times New Roman"/>
          <w:sz w:val="24"/>
          <w:szCs w:val="24"/>
        </w:rPr>
        <w:t>3/19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074CAE">
        <w:rPr>
          <w:rFonts w:ascii="Times New Roman" w:hAnsi="Times New Roman" w:cs="Times New Roman"/>
          <w:sz w:val="24"/>
          <w:szCs w:val="24"/>
        </w:rPr>
        <w:t>а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proofErr w:type="spellStart"/>
      <w:proofErr w:type="gramStart"/>
      <w:r w:rsidRPr="00074CAE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 1) 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074CA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074CAE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074CA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074CAE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074CA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074CAE">
        <w:rPr>
          <w:rFonts w:ascii="Times New Roman" w:hAnsi="Times New Roman" w:cs="Times New Roman"/>
          <w:color w:val="000000"/>
          <w:sz w:val="24"/>
          <w:szCs w:val="24"/>
        </w:rPr>
        <w:t>22/20, 8/22 и 9/24</w:t>
      </w:r>
      <w:r w:rsidRPr="00074CA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074CAE">
        <w:rPr>
          <w:rFonts w:ascii="Times New Roman" w:hAnsi="Times New Roman" w:cs="Times New Roman"/>
          <w:sz w:val="24"/>
          <w:szCs w:val="24"/>
        </w:rPr>
        <w:t>,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Pr="00074CAE">
        <w:rPr>
          <w:rFonts w:ascii="Times New Roman" w:hAnsi="Times New Roman" w:cs="Times New Roman"/>
          <w:sz w:val="24"/>
          <w:szCs w:val="24"/>
        </w:rPr>
        <w:t>26.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 xml:space="preserve"> ставом 1. алинејом </w:t>
      </w:r>
      <w:r w:rsidRPr="00074CAE">
        <w:rPr>
          <w:rFonts w:ascii="Times New Roman" w:hAnsi="Times New Roman" w:cs="Times New Roman"/>
          <w:sz w:val="24"/>
          <w:szCs w:val="24"/>
        </w:rPr>
        <w:t>4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C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27. </w:t>
      </w:r>
      <w:proofErr w:type="spellStart"/>
      <w:proofErr w:type="gramStart"/>
      <w:r w:rsidRPr="00074CAE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074CA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r w:rsidRPr="00074CAE">
        <w:rPr>
          <w:rFonts w:ascii="Times New Roman" w:hAnsi="Times New Roman" w:cs="Times New Roman"/>
          <w:bCs/>
          <w:sz w:val="24"/>
          <w:szCs w:val="24"/>
          <w:lang w:val="sr-Cyrl-CS"/>
        </w:rPr>
        <w:t>(„</w:t>
      </w:r>
      <w:r w:rsidRPr="00074CA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Сл. гласник општине Рача", број 6/2009</w:t>
      </w:r>
      <w:r w:rsidRPr="00074CAE">
        <w:rPr>
          <w:rFonts w:ascii="Times New Roman" w:eastAsia="Calibri" w:hAnsi="Times New Roman" w:cs="Times New Roman"/>
          <w:bCs/>
          <w:sz w:val="24"/>
          <w:szCs w:val="24"/>
        </w:rPr>
        <w:t>, 12</w:t>
      </w:r>
      <w:r w:rsidRPr="00074CA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/2010</w:t>
      </w:r>
      <w:r w:rsidRPr="00074CA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074CA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9/2011, </w:t>
      </w:r>
      <w:r w:rsidRPr="00074CA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074CA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/2013, 3/2017, </w:t>
      </w:r>
      <w:r w:rsidRPr="00074CAE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074CA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/2021 и 1/2025</w:t>
      </w:r>
      <w:r w:rsidRPr="00074CAE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074CA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Р</w:t>
      </w:r>
      <w:r w:rsidR="00652DB3">
        <w:rPr>
          <w:rFonts w:ascii="Times New Roman" w:hAnsi="Times New Roman" w:cs="Times New Roman"/>
          <w:sz w:val="24"/>
          <w:szCs w:val="24"/>
        </w:rPr>
        <w:t>ача</w:t>
      </w:r>
      <w:proofErr w:type="spellEnd"/>
      <w:r w:rsidR="00652D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2DB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52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DB3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652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DB3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652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DB3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52DB3">
        <w:rPr>
          <w:rFonts w:ascii="Times New Roman" w:hAnsi="Times New Roman" w:cs="Times New Roman"/>
          <w:sz w:val="24"/>
          <w:szCs w:val="24"/>
        </w:rPr>
        <w:t xml:space="preserve"> 10</w:t>
      </w:r>
      <w:r w:rsidRPr="00074CAE">
        <w:rPr>
          <w:rFonts w:ascii="Times New Roman" w:hAnsi="Times New Roman" w:cs="Times New Roman"/>
          <w:sz w:val="24"/>
          <w:szCs w:val="24"/>
        </w:rPr>
        <w:t>.06.2025.</w:t>
      </w:r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4CAE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074C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утврдило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CAE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074CAE">
        <w:rPr>
          <w:rFonts w:ascii="Times New Roman" w:hAnsi="Times New Roman" w:cs="Times New Roman"/>
          <w:sz w:val="24"/>
          <w:szCs w:val="24"/>
        </w:rPr>
        <w:t>:</w:t>
      </w:r>
    </w:p>
    <w:p w:rsidR="009410F7" w:rsidRDefault="00652DB3" w:rsidP="00ED0A4D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 Д Л У К E</w:t>
      </w:r>
    </w:p>
    <w:p w:rsidR="00FF5001" w:rsidRPr="00A77224" w:rsidRDefault="00FF5001" w:rsidP="00FF500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673E">
        <w:rPr>
          <w:rFonts w:ascii="Times New Roman" w:hAnsi="Times New Roman" w:cs="Times New Roman"/>
          <w:b/>
          <w:sz w:val="24"/>
          <w:szCs w:val="24"/>
        </w:rPr>
        <w:t>РАСПУ</w:t>
      </w:r>
      <w:r w:rsidRPr="0021673E"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Pr="0021673E">
        <w:rPr>
          <w:rFonts w:ascii="Times New Roman" w:hAnsi="Times New Roman" w:cs="Times New Roman"/>
          <w:b/>
          <w:sz w:val="24"/>
          <w:szCs w:val="24"/>
        </w:rPr>
        <w:t>ТА СЕ</w:t>
      </w:r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Бошњане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>.</w:t>
      </w:r>
    </w:p>
    <w:p w:rsidR="00FF5001" w:rsidRPr="0021673E" w:rsidRDefault="00FF5001" w:rsidP="00FF500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5001" w:rsidRPr="00FF5001" w:rsidRDefault="00FF5001" w:rsidP="00FF500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Текуће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неодложне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Бошњане</w:t>
      </w:r>
      <w:r w:rsidRPr="00216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224">
        <w:rPr>
          <w:rFonts w:ascii="Times New Roman" w:hAnsi="Times New Roman" w:cs="Times New Roman"/>
          <w:sz w:val="24"/>
          <w:szCs w:val="24"/>
        </w:rPr>
        <w:t>конституисања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001">
        <w:rPr>
          <w:rFonts w:ascii="Times New Roman" w:hAnsi="Times New Roman" w:cs="Times New Roman"/>
          <w:sz w:val="24"/>
          <w:szCs w:val="24"/>
        </w:rPr>
        <w:t>новог</w:t>
      </w:r>
      <w:proofErr w:type="spellEnd"/>
      <w:r w:rsidRPr="00A772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обављаће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повереник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21673E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, и 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>: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F5001" w:rsidRPr="00A77224" w:rsidRDefault="00FF5001" w:rsidP="00FF500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Дејан Милојевић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Бошњана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Јајевачка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47</w:t>
      </w:r>
      <w:r w:rsidRPr="0021673E">
        <w:rPr>
          <w:rFonts w:ascii="Times New Roman" w:hAnsi="Times New Roman" w:cs="Times New Roman"/>
          <w:sz w:val="24"/>
          <w:szCs w:val="24"/>
        </w:rPr>
        <w:t>.</w:t>
      </w:r>
    </w:p>
    <w:p w:rsidR="00FF5001" w:rsidRPr="0021673E" w:rsidRDefault="00FF5001" w:rsidP="00FF5001">
      <w:pPr>
        <w:jc w:val="both"/>
        <w:rPr>
          <w:rFonts w:ascii="Times New Roman" w:hAnsi="Times New Roman" w:cs="Times New Roman"/>
          <w:sz w:val="24"/>
          <w:szCs w:val="24"/>
        </w:rPr>
      </w:pPr>
      <w:r w:rsidRPr="0021673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F500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21673E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FF5001" w:rsidRPr="00FF5001" w:rsidRDefault="00FF5001" w:rsidP="00FF5001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F5001">
        <w:rPr>
          <w:rFonts w:ascii="Times New Roman" w:hAnsi="Times New Roman" w:cs="Times New Roman"/>
          <w:b/>
          <w:sz w:val="24"/>
          <w:szCs w:val="24"/>
        </w:rPr>
        <w:t xml:space="preserve">      4.</w:t>
      </w:r>
      <w:r w:rsidRPr="006532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наредног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2B5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6532B5">
        <w:rPr>
          <w:rFonts w:ascii="Times New Roman" w:hAnsi="Times New Roman" w:cs="Times New Roman"/>
          <w:sz w:val="24"/>
          <w:szCs w:val="24"/>
        </w:rPr>
        <w:t>“.</w:t>
      </w:r>
    </w:p>
    <w:p w:rsidR="00A20423" w:rsidRDefault="00A20423" w:rsidP="00A204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423">
        <w:rPr>
          <w:rFonts w:ascii="Times New Roman" w:hAnsi="Times New Roman" w:cs="Times New Roman"/>
          <w:b/>
          <w:sz w:val="24"/>
          <w:szCs w:val="24"/>
        </w:rPr>
        <w:t>О Б Р А З Л О Ж Е Њ Е</w:t>
      </w:r>
    </w:p>
    <w:p w:rsidR="00FF5001" w:rsidRP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673E">
        <w:rPr>
          <w:rFonts w:ascii="Times New Roman" w:hAnsi="Times New Roman" w:cs="Times New Roman"/>
          <w:sz w:val="24"/>
          <w:szCs w:val="24"/>
          <w:lang w:val="sr-Cyrl-CS"/>
        </w:rPr>
        <w:t>Општинско веће општине Рача је примило Одлуку Скупштине општине Рача о не усвајању Извештаја о раду Месне заједнице Бошњане за 2024.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годину, број 020-</w:t>
      </w:r>
      <w:r>
        <w:rPr>
          <w:rFonts w:ascii="Times New Roman" w:hAnsi="Times New Roman" w:cs="Times New Roman"/>
          <w:sz w:val="24"/>
          <w:szCs w:val="24"/>
          <w:lang w:val="sr-Cyrl-CS"/>
        </w:rPr>
        <w:t>29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/2025-I-01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од 23.05.2025.</w:t>
      </w:r>
      <w:r w:rsidR="008575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8575F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чиме су 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21673E">
        <w:rPr>
          <w:rFonts w:ascii="Times New Roman" w:hAnsi="Times New Roman" w:cs="Times New Roman"/>
          <w:sz w:val="24"/>
          <w:szCs w:val="24"/>
        </w:rPr>
        <w:t>текли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26.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1. алинеје </w:t>
      </w:r>
      <w:r w:rsidRPr="0021673E">
        <w:rPr>
          <w:rFonts w:ascii="Times New Roman" w:hAnsi="Times New Roman" w:cs="Times New Roman"/>
          <w:sz w:val="24"/>
          <w:szCs w:val="24"/>
        </w:rPr>
        <w:t>4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167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(„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Сл. гласник општине Рача" број 6/2009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, 12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/2010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9/2011,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/2013, 3/2017,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/2021 и 1/2025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распу</w:t>
      </w:r>
      <w:proofErr w:type="spellEnd"/>
      <w:r w:rsidRPr="0021673E">
        <w:rPr>
          <w:rFonts w:ascii="Times New Roman" w:hAnsi="Times New Roman" w:cs="Times New Roman"/>
          <w:sz w:val="24"/>
          <w:szCs w:val="24"/>
          <w:lang w:val="sr-Cyrl-CS"/>
        </w:rPr>
        <w:t>ш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тање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Бошњане.</w:t>
      </w:r>
      <w:proofErr w:type="gramEnd"/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575F8" w:rsidRDefault="008575F8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575F8" w:rsidRDefault="008575F8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575F8" w:rsidRDefault="008575F8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575F8" w:rsidRPr="008575F8" w:rsidRDefault="008575F8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30"/>
        <w:gridCol w:w="2963"/>
        <w:gridCol w:w="2733"/>
        <w:gridCol w:w="2696"/>
      </w:tblGrid>
      <w:tr w:rsidR="00747C0C" w:rsidTr="003B1F62">
        <w:trPr>
          <w:trHeight w:val="825"/>
        </w:trPr>
        <w:tc>
          <w:tcPr>
            <w:tcW w:w="639" w:type="pct"/>
            <w:vMerge w:val="restart"/>
          </w:tcPr>
          <w:p w:rsidR="00747C0C" w:rsidRDefault="00747C0C" w:rsidP="003B1F62">
            <w:pPr>
              <w:pStyle w:val="Header"/>
              <w:spacing w:before="40" w:after="40"/>
            </w:pPr>
            <w:r>
              <w:rPr>
                <w:noProof/>
              </w:rPr>
              <w:drawing>
                <wp:inline distT="0" distB="0" distL="0" distR="0">
                  <wp:extent cx="643890" cy="643890"/>
                  <wp:effectExtent l="0" t="0" r="0" b="0"/>
                  <wp:docPr id="2" name="Picture 1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1" w:type="pct"/>
            <w:gridSpan w:val="3"/>
            <w:tcBorders>
              <w:bottom w:val="double" w:sz="4" w:space="0" w:color="auto"/>
            </w:tcBorders>
            <w:vAlign w:val="center"/>
          </w:tcPr>
          <w:p w:rsidR="00747C0C" w:rsidRDefault="00747C0C" w:rsidP="003B1F62">
            <w:pPr>
              <w:pStyle w:val="Header"/>
              <w:jc w:val="center"/>
              <w:rPr>
                <w:b/>
              </w:rPr>
            </w:pPr>
            <w:r>
              <w:rPr>
                <w:b/>
              </w:rPr>
              <w:t>ОДЛУКА ОПШТИНСКОГ ВЕЋА</w:t>
            </w:r>
          </w:p>
        </w:tc>
      </w:tr>
      <w:tr w:rsidR="00747C0C" w:rsidRPr="006F27CE" w:rsidTr="003B1F62">
        <w:trPr>
          <w:trHeight w:val="227"/>
        </w:trPr>
        <w:tc>
          <w:tcPr>
            <w:tcW w:w="639" w:type="pct"/>
            <w:vMerge/>
          </w:tcPr>
          <w:p w:rsidR="00747C0C" w:rsidRDefault="00747C0C" w:rsidP="003B1F62">
            <w:pPr>
              <w:pStyle w:val="Header"/>
            </w:pPr>
          </w:p>
        </w:tc>
        <w:tc>
          <w:tcPr>
            <w:tcW w:w="1540" w:type="pct"/>
            <w:tcBorders>
              <w:right w:val="dashSmallGap" w:sz="4" w:space="0" w:color="auto"/>
            </w:tcBorders>
            <w:vAlign w:val="center"/>
          </w:tcPr>
          <w:p w:rsidR="00747C0C" w:rsidRDefault="00747C0C" w:rsidP="003B1F6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ОЗНАКА:С.08-03</w:t>
            </w:r>
          </w:p>
        </w:tc>
        <w:tc>
          <w:tcPr>
            <w:tcW w:w="1420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747C0C" w:rsidRDefault="00747C0C" w:rsidP="003B1F62">
            <w:pPr>
              <w:pStyle w:val="Head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ВЕРЗИЈА: 1</w:t>
            </w:r>
          </w:p>
        </w:tc>
        <w:tc>
          <w:tcPr>
            <w:tcW w:w="1401" w:type="pct"/>
            <w:tcBorders>
              <w:left w:val="dashSmallGap" w:sz="4" w:space="0" w:color="auto"/>
            </w:tcBorders>
            <w:vAlign w:val="center"/>
          </w:tcPr>
          <w:p w:rsidR="00747C0C" w:rsidRPr="00747C0C" w:rsidRDefault="00747C0C" w:rsidP="00747C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Страница</w:t>
            </w:r>
            <w:proofErr w:type="spellEnd"/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2</w:t>
            </w:r>
          </w:p>
        </w:tc>
      </w:tr>
    </w:tbl>
    <w:p w:rsid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575F8" w:rsidRDefault="008575F8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Pr="00FF5001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 w:rsidRPr="0021673E">
        <w:rPr>
          <w:rFonts w:ascii="Times New Roman" w:hAnsi="Times New Roman" w:cs="Times New Roman"/>
          <w:sz w:val="24"/>
          <w:szCs w:val="24"/>
          <w:lang w:val="sr-Cyrl-CS"/>
        </w:rPr>
        <w:t xml:space="preserve"> ставом 1. алинејом 4.</w:t>
      </w:r>
      <w:r w:rsidRPr="002167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(„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Сл. гласник општине Рача" број 6/2009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, 12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/2010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9/2011,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/2013, 3/2017,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/2021 и 1/2025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распуштању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законитошћу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усвоји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прописаном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001" w:rsidRPr="0021673E" w:rsidRDefault="00FF5001" w:rsidP="00FF50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27.</w:t>
      </w:r>
      <w:proofErr w:type="gram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ставо</w:t>
      </w:r>
      <w:proofErr w:type="spellEnd"/>
      <w:r w:rsidRPr="0021673E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gramEnd"/>
      <w:r w:rsidRPr="0021673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(„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Сл. гласник општине Рача" број 6/2009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, 12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/2010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9/2011,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/2013, 3/2017, </w:t>
      </w:r>
      <w:r w:rsidRPr="0021673E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1673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/2021 и 1/2025</w:t>
      </w:r>
      <w:r w:rsidRPr="0021673E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21673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конституисања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текуће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неодложне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повереник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21673E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доношењем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распуштању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месне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5001" w:rsidRPr="0021673E" w:rsidRDefault="00FF5001" w:rsidP="00FF5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Default="00FF5001" w:rsidP="00747C0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673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73E"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21673E">
        <w:rPr>
          <w:rFonts w:ascii="Times New Roman" w:hAnsi="Times New Roman" w:cs="Times New Roman"/>
          <w:sz w:val="24"/>
          <w:szCs w:val="24"/>
        </w:rPr>
        <w:t>длуке</w:t>
      </w:r>
      <w:proofErr w:type="spellEnd"/>
      <w:r w:rsidRPr="002167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47C0C" w:rsidRPr="00747C0C" w:rsidRDefault="00747C0C" w:rsidP="00747C0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001" w:rsidRDefault="006F62A3" w:rsidP="00747C0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>ОПШТИНСКО ВЕЋЕ ОПШТИНЕ РАЧА</w:t>
      </w:r>
    </w:p>
    <w:p w:rsidR="008575F8" w:rsidRPr="00747C0C" w:rsidRDefault="008575F8" w:rsidP="00747C0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F62A3" w:rsidRDefault="006F62A3" w:rsidP="006F62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str_4"/>
      <w:bookmarkEnd w:id="0"/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                 </w:t>
      </w:r>
      <w:r w:rsidR="00D54799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D54799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D54799"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</w:t>
      </w:r>
      <w:r w:rsidRPr="006F62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 Р Е Д С Е Д Н И К </w:t>
      </w:r>
    </w:p>
    <w:p w:rsidR="00D54799" w:rsidRPr="006F62A3" w:rsidRDefault="00D54799" w:rsidP="006F62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____________________</w:t>
      </w:r>
    </w:p>
    <w:p w:rsidR="002A00B5" w:rsidRPr="00D54799" w:rsidRDefault="006F62A3" w:rsidP="00ED0A4D">
      <w:pPr>
        <w:jc w:val="both"/>
        <w:rPr>
          <w:rFonts w:ascii="Times New Roman" w:hAnsi="Times New Roman" w:cs="Times New Roman"/>
          <w:sz w:val="24"/>
          <w:szCs w:val="24"/>
        </w:rPr>
      </w:pPr>
      <w:r w:rsidRPr="006F62A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F62A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</w:t>
      </w:r>
      <w:r w:rsidR="00D5479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F62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479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="00FF500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D54799" w:rsidRPr="00D54799">
        <w:rPr>
          <w:rFonts w:ascii="Times New Roman" w:hAnsi="Times New Roman" w:cs="Times New Roman"/>
          <w:sz w:val="24"/>
          <w:szCs w:val="24"/>
        </w:rPr>
        <w:t>Бранко</w:t>
      </w:r>
      <w:proofErr w:type="spellEnd"/>
      <w:r w:rsidR="00D54799" w:rsidRPr="00D54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799" w:rsidRPr="00D54799">
        <w:rPr>
          <w:rFonts w:ascii="Times New Roman" w:hAnsi="Times New Roman" w:cs="Times New Roman"/>
          <w:sz w:val="24"/>
          <w:szCs w:val="24"/>
        </w:rPr>
        <w:t>Радосављевић</w:t>
      </w:r>
      <w:proofErr w:type="spellEnd"/>
    </w:p>
    <w:p w:rsidR="00FF5001" w:rsidRDefault="00FF5001" w:rsidP="006F62A3">
      <w:pPr>
        <w:spacing w:after="0"/>
        <w:rPr>
          <w:rFonts w:ascii="Times New Roman" w:hAnsi="Times New Roman" w:cs="Times New Roman"/>
          <w:b/>
          <w:u w:val="single"/>
          <w:lang w:val="sr-Cyrl-CS"/>
        </w:rPr>
      </w:pPr>
    </w:p>
    <w:p w:rsidR="008575F8" w:rsidRDefault="008575F8" w:rsidP="006F62A3">
      <w:pPr>
        <w:spacing w:after="0"/>
        <w:rPr>
          <w:rFonts w:ascii="Times New Roman" w:hAnsi="Times New Roman" w:cs="Times New Roman"/>
          <w:b/>
          <w:u w:val="single"/>
          <w:lang w:val="sr-Cyrl-CS"/>
        </w:rPr>
      </w:pPr>
    </w:p>
    <w:p w:rsidR="006F62A3" w:rsidRPr="00FF5001" w:rsidRDefault="00D54799" w:rsidP="006F62A3">
      <w:pPr>
        <w:spacing w:after="0"/>
        <w:rPr>
          <w:rFonts w:ascii="Times New Roman" w:hAnsi="Times New Roman" w:cs="Times New Roman"/>
          <w:b/>
          <w:u w:val="single"/>
          <w:lang w:val="sr-Cyrl-CS"/>
        </w:rPr>
      </w:pPr>
      <w:r w:rsidRPr="00FF5001">
        <w:rPr>
          <w:rFonts w:ascii="Times New Roman" w:hAnsi="Times New Roman" w:cs="Times New Roman"/>
          <w:b/>
          <w:u w:val="single"/>
          <w:lang w:val="sr-Cyrl-CS"/>
        </w:rPr>
        <w:t>Д</w:t>
      </w:r>
      <w:r w:rsidR="006F62A3" w:rsidRPr="00FF5001">
        <w:rPr>
          <w:rFonts w:ascii="Times New Roman" w:hAnsi="Times New Roman" w:cs="Times New Roman"/>
          <w:b/>
          <w:u w:val="single"/>
          <w:lang w:val="sr-Cyrl-CS"/>
        </w:rPr>
        <w:t>оставити:</w:t>
      </w:r>
    </w:p>
    <w:p w:rsidR="006F62A3" w:rsidRPr="00FF5001" w:rsidRDefault="00C96B5F" w:rsidP="006F62A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sr-Cyrl-CS"/>
        </w:rPr>
      </w:pPr>
      <w:r w:rsidRPr="00FF5001">
        <w:rPr>
          <w:rFonts w:ascii="Times New Roman" w:hAnsi="Times New Roman" w:cs="Times New Roman"/>
          <w:lang w:val="sr-Cyrl-CS"/>
        </w:rPr>
        <w:t>Скупштине општине Рача</w:t>
      </w:r>
      <w:r w:rsidR="006F62A3" w:rsidRPr="00FF5001">
        <w:rPr>
          <w:rFonts w:ascii="Times New Roman" w:hAnsi="Times New Roman" w:cs="Times New Roman"/>
          <w:lang w:val="sr-Cyrl-CS"/>
        </w:rPr>
        <w:t>;</w:t>
      </w:r>
    </w:p>
    <w:p w:rsidR="009410F7" w:rsidRPr="00FF5001" w:rsidRDefault="006F62A3" w:rsidP="002A00B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sr-Cyrl-CS"/>
        </w:rPr>
      </w:pPr>
      <w:r w:rsidRPr="00FF5001">
        <w:rPr>
          <w:rFonts w:ascii="Times New Roman" w:hAnsi="Times New Roman" w:cs="Times New Roman"/>
          <w:lang w:val="sr-Cyrl-CS"/>
        </w:rPr>
        <w:t>Архиви.</w:t>
      </w:r>
    </w:p>
    <w:sectPr w:rsidR="009410F7" w:rsidRPr="00FF5001" w:rsidSect="00FF5001">
      <w:pgSz w:w="12240" w:h="15840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01EFE"/>
    <w:multiLevelType w:val="hybridMultilevel"/>
    <w:tmpl w:val="D640D250"/>
    <w:lvl w:ilvl="0" w:tplc="C0B8FC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335EC"/>
    <w:multiLevelType w:val="hybridMultilevel"/>
    <w:tmpl w:val="880CB3EC"/>
    <w:lvl w:ilvl="0" w:tplc="75B05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A2073"/>
    <w:multiLevelType w:val="hybridMultilevel"/>
    <w:tmpl w:val="7D743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DE251B"/>
    <w:multiLevelType w:val="hybridMultilevel"/>
    <w:tmpl w:val="D7BE3200"/>
    <w:lvl w:ilvl="0" w:tplc="E96EA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9410F7"/>
    <w:rsid w:val="0003249A"/>
    <w:rsid w:val="00074CAE"/>
    <w:rsid w:val="000818F3"/>
    <w:rsid w:val="000912DF"/>
    <w:rsid w:val="000B7B40"/>
    <w:rsid w:val="000F2032"/>
    <w:rsid w:val="000F2401"/>
    <w:rsid w:val="001300A4"/>
    <w:rsid w:val="001668FA"/>
    <w:rsid w:val="00193FA5"/>
    <w:rsid w:val="001E35F9"/>
    <w:rsid w:val="002A00B5"/>
    <w:rsid w:val="002E2C31"/>
    <w:rsid w:val="002F160A"/>
    <w:rsid w:val="003E34A1"/>
    <w:rsid w:val="003F1305"/>
    <w:rsid w:val="0050536B"/>
    <w:rsid w:val="0051309D"/>
    <w:rsid w:val="0051425D"/>
    <w:rsid w:val="005171E2"/>
    <w:rsid w:val="005438BC"/>
    <w:rsid w:val="005D3266"/>
    <w:rsid w:val="00652DB3"/>
    <w:rsid w:val="00673930"/>
    <w:rsid w:val="00682F3E"/>
    <w:rsid w:val="006864FA"/>
    <w:rsid w:val="00695E42"/>
    <w:rsid w:val="006A2EF7"/>
    <w:rsid w:val="006A7ACD"/>
    <w:rsid w:val="006F62A3"/>
    <w:rsid w:val="0071401B"/>
    <w:rsid w:val="00743F81"/>
    <w:rsid w:val="00747C0C"/>
    <w:rsid w:val="00757AF5"/>
    <w:rsid w:val="00763E0E"/>
    <w:rsid w:val="007B56F0"/>
    <w:rsid w:val="007C2489"/>
    <w:rsid w:val="00837340"/>
    <w:rsid w:val="008575F8"/>
    <w:rsid w:val="008902D3"/>
    <w:rsid w:val="009348D5"/>
    <w:rsid w:val="009410F7"/>
    <w:rsid w:val="009710B3"/>
    <w:rsid w:val="0097655F"/>
    <w:rsid w:val="00A20423"/>
    <w:rsid w:val="00AF7680"/>
    <w:rsid w:val="00B374FD"/>
    <w:rsid w:val="00C96B5F"/>
    <w:rsid w:val="00C97C6E"/>
    <w:rsid w:val="00CA2919"/>
    <w:rsid w:val="00CB3EC8"/>
    <w:rsid w:val="00CD6EE5"/>
    <w:rsid w:val="00CE284A"/>
    <w:rsid w:val="00CF671A"/>
    <w:rsid w:val="00D16711"/>
    <w:rsid w:val="00D24541"/>
    <w:rsid w:val="00D46BD0"/>
    <w:rsid w:val="00D54799"/>
    <w:rsid w:val="00DA2EE4"/>
    <w:rsid w:val="00DC6935"/>
    <w:rsid w:val="00DE7934"/>
    <w:rsid w:val="00DF4E22"/>
    <w:rsid w:val="00E56AAB"/>
    <w:rsid w:val="00ED0A4D"/>
    <w:rsid w:val="00F54102"/>
    <w:rsid w:val="00FF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0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8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qFormat/>
    <w:rsid w:val="00D16711"/>
    <w:pPr>
      <w:tabs>
        <w:tab w:val="center" w:pos="4703"/>
        <w:tab w:val="right" w:pos="9406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qFormat/>
    <w:rsid w:val="00D16711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8373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F1CF4-01D8-460C-900B-5BA20688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sekre</cp:lastModifiedBy>
  <cp:revision>13</cp:revision>
  <cp:lastPrinted>2025-06-10T14:55:00Z</cp:lastPrinted>
  <dcterms:created xsi:type="dcterms:W3CDTF">2018-06-22T11:16:00Z</dcterms:created>
  <dcterms:modified xsi:type="dcterms:W3CDTF">2025-06-10T14:55:00Z</dcterms:modified>
</cp:coreProperties>
</file>