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tbl>
      <w:tblPr>
        <w:tblW w:w="5328" w:type="dxa"/>
        <w:tblLook w:val="04A0"/>
      </w:tblPr>
      <w:tblGrid>
        <w:gridCol w:w="5328"/>
      </w:tblGrid>
      <w:tr w:rsidR="00130BB6" w:rsidRPr="00130BB6" w:rsidTr="002D2F60">
        <w:tc>
          <w:tcPr>
            <w:tcW w:w="5328" w:type="dxa"/>
          </w:tcPr>
          <w:p w:rsidR="00130BB6" w:rsidRPr="00130BB6" w:rsidRDefault="00130BB6" w:rsidP="002D2F60">
            <w:pPr>
              <w:rPr>
                <w:rFonts w:ascii="Times New Roman" w:hAnsi="Times New Roman" w:cs="Times New Roman"/>
                <w:b/>
                <w:sz w:val="22"/>
                <w:szCs w:val="22"/>
                <w:lang w:val="sr-Cyrl-CS"/>
              </w:rPr>
            </w:pPr>
            <w:r w:rsidRPr="00130BB6">
              <w:rPr>
                <w:rFonts w:ascii="Times New Roman" w:hAnsi="Times New Roman" w:cs="Times New Roman"/>
                <w:b/>
                <w:sz w:val="22"/>
                <w:szCs w:val="22"/>
                <w:lang w:val="sr-Cyrl-CS"/>
              </w:rPr>
              <w:t>РЕПУБЛИКА СРБИЈА –ОПШТИНА РАЧА</w:t>
            </w:r>
          </w:p>
        </w:tc>
      </w:tr>
      <w:tr w:rsidR="00130BB6" w:rsidRPr="00130BB6" w:rsidTr="002D2F60">
        <w:tc>
          <w:tcPr>
            <w:tcW w:w="5328" w:type="dxa"/>
          </w:tcPr>
          <w:p w:rsidR="00130BB6" w:rsidRPr="00130BB6" w:rsidRDefault="00130BB6" w:rsidP="002D2F60">
            <w:pPr>
              <w:rPr>
                <w:rFonts w:ascii="Times New Roman" w:hAnsi="Times New Roman" w:cs="Times New Roman"/>
                <w:b/>
                <w:sz w:val="22"/>
                <w:szCs w:val="22"/>
                <w:lang w:val="sr-Cyrl-CS"/>
              </w:rPr>
            </w:pPr>
            <w:r w:rsidRPr="00130BB6">
              <w:rPr>
                <w:rFonts w:ascii="Times New Roman" w:hAnsi="Times New Roman" w:cs="Times New Roman"/>
                <w:b/>
                <w:sz w:val="22"/>
                <w:szCs w:val="22"/>
                <w:lang w:val="sr-Cyrl-CS"/>
              </w:rPr>
              <w:t>ОПШТИНСКО ВЕЋЕ ОПШТИНЕ РАЧА</w:t>
            </w:r>
          </w:p>
        </w:tc>
      </w:tr>
    </w:tbl>
    <w:p w:rsidR="00130BB6" w:rsidRPr="00130BB6" w:rsidRDefault="00130BB6" w:rsidP="00130BB6">
      <w:pPr>
        <w:jc w:val="both"/>
        <w:rPr>
          <w:rFonts w:ascii="Times New Roman" w:hAnsi="Times New Roman" w:cs="Times New Roman"/>
          <w:b/>
          <w:sz w:val="22"/>
          <w:szCs w:val="22"/>
        </w:rPr>
      </w:pPr>
      <w:r w:rsidRPr="00130BB6">
        <w:rPr>
          <w:rFonts w:ascii="Times New Roman" w:hAnsi="Times New Roman" w:cs="Times New Roman"/>
          <w:b/>
          <w:sz w:val="22"/>
          <w:szCs w:val="22"/>
          <w:lang w:val="sr-Cyrl-CS"/>
        </w:rPr>
        <w:t xml:space="preserve">Број: </w:t>
      </w:r>
      <w:r w:rsidR="00B0128C">
        <w:rPr>
          <w:rFonts w:ascii="Times New Roman" w:hAnsi="Times New Roman" w:cs="Times New Roman"/>
          <w:b/>
          <w:sz w:val="22"/>
          <w:szCs w:val="22"/>
        </w:rPr>
        <w:t>021-303</w:t>
      </w:r>
      <w:r w:rsidRPr="00130BB6">
        <w:rPr>
          <w:rFonts w:ascii="Times New Roman" w:hAnsi="Times New Roman" w:cs="Times New Roman"/>
          <w:b/>
          <w:sz w:val="22"/>
          <w:szCs w:val="22"/>
          <w:lang w:val="sr-Cyrl-CS"/>
        </w:rPr>
        <w:t>/20</w:t>
      </w:r>
      <w:r w:rsidRPr="00130BB6">
        <w:rPr>
          <w:rFonts w:ascii="Times New Roman" w:hAnsi="Times New Roman" w:cs="Times New Roman"/>
          <w:b/>
          <w:sz w:val="22"/>
          <w:szCs w:val="22"/>
        </w:rPr>
        <w:t>24</w:t>
      </w:r>
      <w:r w:rsidRPr="00130BB6">
        <w:rPr>
          <w:rFonts w:ascii="Times New Roman" w:hAnsi="Times New Roman" w:cs="Times New Roman"/>
          <w:b/>
          <w:sz w:val="22"/>
          <w:szCs w:val="22"/>
          <w:lang w:val="sr-Cyrl-CS"/>
        </w:rPr>
        <w:t>-</w:t>
      </w:r>
      <w:r w:rsidRPr="00130BB6">
        <w:rPr>
          <w:rFonts w:ascii="Times New Roman" w:hAnsi="Times New Roman" w:cs="Times New Roman"/>
          <w:b/>
          <w:sz w:val="22"/>
          <w:szCs w:val="22"/>
        </w:rPr>
        <w:t>II-01</w:t>
      </w:r>
    </w:p>
    <w:p w:rsidR="00130BB6" w:rsidRPr="00130BB6" w:rsidRDefault="00130BB6" w:rsidP="00130BB6">
      <w:pPr>
        <w:jc w:val="both"/>
        <w:rPr>
          <w:rFonts w:ascii="Times New Roman" w:hAnsi="Times New Roman" w:cs="Times New Roman"/>
          <w:b/>
          <w:sz w:val="22"/>
          <w:szCs w:val="22"/>
        </w:rPr>
      </w:pPr>
      <w:r w:rsidRPr="00130BB6">
        <w:rPr>
          <w:rFonts w:ascii="Times New Roman" w:hAnsi="Times New Roman" w:cs="Times New Roman"/>
          <w:b/>
          <w:sz w:val="22"/>
          <w:szCs w:val="22"/>
          <w:lang w:val="sr-Cyrl-CS"/>
        </w:rPr>
        <w:t>Датум:</w:t>
      </w:r>
      <w:r w:rsidR="00D10EC2">
        <w:rPr>
          <w:rFonts w:ascii="Times New Roman" w:hAnsi="Times New Roman" w:cs="Times New Roman"/>
          <w:b/>
          <w:sz w:val="22"/>
          <w:szCs w:val="22"/>
        </w:rPr>
        <w:t>04</w:t>
      </w:r>
      <w:r w:rsidR="00B0128C">
        <w:rPr>
          <w:rFonts w:ascii="Times New Roman" w:hAnsi="Times New Roman" w:cs="Times New Roman"/>
          <w:b/>
          <w:sz w:val="22"/>
          <w:szCs w:val="22"/>
        </w:rPr>
        <w:t>.11</w:t>
      </w:r>
      <w:r w:rsidRPr="00130BB6">
        <w:rPr>
          <w:rFonts w:ascii="Times New Roman" w:hAnsi="Times New Roman" w:cs="Times New Roman"/>
          <w:b/>
          <w:sz w:val="22"/>
          <w:szCs w:val="22"/>
          <w:lang w:val="sr-Cyrl-CS"/>
        </w:rPr>
        <w:t>.20</w:t>
      </w:r>
      <w:r w:rsidRPr="00130BB6">
        <w:rPr>
          <w:rFonts w:ascii="Times New Roman" w:hAnsi="Times New Roman" w:cs="Times New Roman"/>
          <w:b/>
          <w:sz w:val="22"/>
          <w:szCs w:val="22"/>
        </w:rPr>
        <w:t>24</w:t>
      </w:r>
      <w:r w:rsidRPr="00130BB6">
        <w:rPr>
          <w:rFonts w:ascii="Times New Roman" w:hAnsi="Times New Roman" w:cs="Times New Roman"/>
          <w:b/>
          <w:sz w:val="22"/>
          <w:szCs w:val="22"/>
          <w:lang w:val="sr-Cyrl-CS"/>
        </w:rPr>
        <w:t>. године</w:t>
      </w:r>
      <w:r w:rsidRPr="00130BB6">
        <w:rPr>
          <w:rFonts w:ascii="Times New Roman" w:hAnsi="Times New Roman" w:cs="Times New Roman"/>
          <w:b/>
          <w:sz w:val="22"/>
          <w:szCs w:val="22"/>
        </w:rPr>
        <w:t>.</w:t>
      </w:r>
    </w:p>
    <w:p w:rsidR="0082518A" w:rsidRDefault="0082518A">
      <w:pPr>
        <w:jc w:val="both"/>
        <w:rPr>
          <w:rFonts w:ascii="Times New Roman" w:eastAsia="Times New Roman" w:hAnsi="Times New Roman" w:cs="Times New Roman"/>
          <w:sz w:val="22"/>
          <w:szCs w:val="22"/>
        </w:rPr>
      </w:pPr>
    </w:p>
    <w:p w:rsidR="00F634AA" w:rsidRPr="0082518A" w:rsidRDefault="0082518A">
      <w:pPr>
        <w:jc w:val="both"/>
        <w:rPr>
          <w:rFonts w:ascii="Times New Roman" w:eastAsia="Times New Roman" w:hAnsi="Times New Roman" w:cs="Times New Roman"/>
          <w:sz w:val="22"/>
          <w:szCs w:val="22"/>
        </w:rPr>
      </w:pPr>
      <w:r w:rsidRPr="0082518A">
        <w:rPr>
          <w:rFonts w:ascii="Times New Roman" w:eastAsia="Times New Roman" w:hAnsi="Times New Roman" w:cs="Times New Roman"/>
          <w:sz w:val="22"/>
          <w:szCs w:val="22"/>
          <w:lang w:val="sr-Cyrl-CS"/>
        </w:rPr>
        <w:t xml:space="preserve">            </w:t>
      </w:r>
      <w:r w:rsidRPr="0082518A">
        <w:rPr>
          <w:rFonts w:ascii="Times New Roman" w:hAnsi="Times New Roman" w:cs="Times New Roman"/>
          <w:sz w:val="22"/>
          <w:szCs w:val="22"/>
        </w:rPr>
        <w:t xml:space="preserve">На основу члана 46. става 1. тачке 1) Закона о локалној самоуправи </w:t>
      </w:r>
      <w:r w:rsidRPr="0082518A">
        <w:rPr>
          <w:rFonts w:ascii="Times New Roman" w:eastAsia="Times New Roman" w:hAnsi="Times New Roman" w:cs="Times New Roman"/>
          <w:sz w:val="22"/>
          <w:szCs w:val="22"/>
        </w:rPr>
        <w:t>(“Сл. гласник РС”, број 129/2007, 83/2014-др. закон, 101/2016 др. закон,  47/2018 и 111/2021 – др.закон)</w:t>
      </w:r>
      <w:r w:rsidRPr="0082518A">
        <w:rPr>
          <w:rFonts w:ascii="Times New Roman" w:hAnsi="Times New Roman" w:cs="Times New Roman"/>
          <w:sz w:val="22"/>
          <w:szCs w:val="22"/>
        </w:rPr>
        <w:t xml:space="preserve">, </w:t>
      </w:r>
      <w:r w:rsidRPr="0082518A">
        <w:rPr>
          <w:rFonts w:ascii="Times New Roman" w:hAnsi="Times New Roman" w:cs="Times New Roman"/>
          <w:sz w:val="22"/>
          <w:szCs w:val="22"/>
          <w:lang w:val="sr-Cyrl-CS"/>
        </w:rPr>
        <w:t xml:space="preserve">члана </w:t>
      </w:r>
      <w:r w:rsidRPr="0082518A">
        <w:rPr>
          <w:rFonts w:ascii="Times New Roman" w:hAnsi="Times New Roman" w:cs="Times New Roman"/>
          <w:sz w:val="22"/>
          <w:szCs w:val="22"/>
        </w:rPr>
        <w:t>71.</w:t>
      </w:r>
      <w:r w:rsidRPr="0082518A">
        <w:rPr>
          <w:rFonts w:ascii="Times New Roman" w:hAnsi="Times New Roman" w:cs="Times New Roman"/>
          <w:sz w:val="22"/>
          <w:szCs w:val="22"/>
          <w:lang w:val="sr-Cyrl-CS"/>
        </w:rPr>
        <w:t xml:space="preserve"> става 1. тачке 1) Статута општине Рача ("Сл. гласник општине Рача", број </w:t>
      </w:r>
      <w:r w:rsidRPr="0082518A">
        <w:rPr>
          <w:rFonts w:ascii="Times New Roman" w:hAnsi="Times New Roman" w:cs="Times New Roman"/>
          <w:sz w:val="22"/>
          <w:szCs w:val="22"/>
        </w:rPr>
        <w:t>3</w:t>
      </w:r>
      <w:r w:rsidRPr="0082518A">
        <w:rPr>
          <w:rFonts w:ascii="Times New Roman" w:hAnsi="Times New Roman" w:cs="Times New Roman"/>
          <w:sz w:val="22"/>
          <w:szCs w:val="22"/>
          <w:lang w:val="sr-Cyrl-CS"/>
        </w:rPr>
        <w:t>/20</w:t>
      </w:r>
      <w:r w:rsidRPr="0082518A">
        <w:rPr>
          <w:rFonts w:ascii="Times New Roman" w:hAnsi="Times New Roman" w:cs="Times New Roman"/>
          <w:sz w:val="22"/>
          <w:szCs w:val="22"/>
        </w:rPr>
        <w:t>19) и члана 2. става 1. тачке 1)  Пословника о раду Општинског већа ("Сл. гласник општине Рача", број 22/20, 8/22 и 9/24)</w:t>
      </w:r>
      <w:r w:rsidRPr="0082518A">
        <w:rPr>
          <w:rFonts w:ascii="Times New Roman" w:eastAsia="Times New Roman" w:hAnsi="Times New Roman" w:cs="Times New Roman"/>
          <w:sz w:val="22"/>
          <w:szCs w:val="22"/>
        </w:rPr>
        <w:t xml:space="preserve">, а у вези са чланом </w:t>
      </w:r>
      <w:r w:rsidR="00F9265C" w:rsidRPr="0082518A">
        <w:rPr>
          <w:rFonts w:ascii="Times New Roman" w:eastAsia="Times New Roman" w:hAnsi="Times New Roman" w:cs="Times New Roman"/>
          <w:sz w:val="22"/>
          <w:szCs w:val="22"/>
        </w:rPr>
        <w:t>210.</w:t>
      </w:r>
      <w:r w:rsidRPr="0082518A">
        <w:rPr>
          <w:rFonts w:ascii="Times New Roman" w:eastAsia="Times New Roman" w:hAnsi="Times New Roman" w:cs="Times New Roman"/>
          <w:sz w:val="22"/>
          <w:szCs w:val="22"/>
        </w:rPr>
        <w:t xml:space="preserve"> </w:t>
      </w:r>
      <w:r w:rsidR="00F9265C" w:rsidRPr="0082518A">
        <w:rPr>
          <w:rFonts w:ascii="Times New Roman" w:eastAsia="Times New Roman" w:hAnsi="Times New Roman" w:cs="Times New Roman"/>
          <w:sz w:val="22"/>
          <w:szCs w:val="22"/>
        </w:rPr>
        <w:t xml:space="preserve">Закона о социјалној заштити („Сл. гласник РС“, бр. </w:t>
      </w:r>
      <w:r>
        <w:rPr>
          <w:rFonts w:ascii="Times New Roman" w:eastAsia="Times New Roman" w:hAnsi="Times New Roman" w:cs="Times New Roman"/>
          <w:sz w:val="22"/>
          <w:szCs w:val="22"/>
        </w:rPr>
        <w:t>24/2011 и 117/2022 – Одлука УС) и чланом</w:t>
      </w:r>
      <w:r w:rsidR="00F9265C" w:rsidRPr="0082518A">
        <w:rPr>
          <w:rFonts w:ascii="Times New Roman" w:eastAsia="Times New Roman" w:hAnsi="Times New Roman" w:cs="Times New Roman"/>
          <w:sz w:val="22"/>
          <w:szCs w:val="22"/>
        </w:rPr>
        <w:t xml:space="preserve">  40. Статута општине Рача</w:t>
      </w:r>
      <w:r w:rsidRPr="0082518A">
        <w:rPr>
          <w:rFonts w:ascii="Times New Roman" w:eastAsia="Times New Roman" w:hAnsi="Times New Roman" w:cs="Times New Roman"/>
          <w:sz w:val="22"/>
          <w:szCs w:val="22"/>
        </w:rPr>
        <w:t xml:space="preserve"> </w:t>
      </w:r>
      <w:r w:rsidR="00F9265C" w:rsidRPr="0082518A">
        <w:rPr>
          <w:rFonts w:ascii="Times New Roman" w:eastAsia="Times New Roman" w:hAnsi="Times New Roman" w:cs="Times New Roman"/>
          <w:sz w:val="22"/>
          <w:szCs w:val="22"/>
        </w:rPr>
        <w:t xml:space="preserve">(„Службени гласник општине Рача“ бр. 3/2019), </w:t>
      </w:r>
      <w:r>
        <w:rPr>
          <w:rFonts w:ascii="Times New Roman" w:eastAsia="Times New Roman" w:hAnsi="Times New Roman" w:cs="Times New Roman"/>
          <w:sz w:val="22"/>
          <w:szCs w:val="22"/>
        </w:rPr>
        <w:t>Општинско веће</w:t>
      </w:r>
      <w:r w:rsidR="00F9265C" w:rsidRPr="0082518A">
        <w:rPr>
          <w:rFonts w:ascii="Times New Roman" w:eastAsia="Times New Roman" w:hAnsi="Times New Roman" w:cs="Times New Roman"/>
          <w:sz w:val="22"/>
          <w:szCs w:val="22"/>
        </w:rPr>
        <w:t xml:space="preserve"> општине Рача</w:t>
      </w:r>
      <w:r w:rsidR="00D10EC2">
        <w:rPr>
          <w:rFonts w:ascii="Times New Roman" w:eastAsia="Times New Roman" w:hAnsi="Times New Roman" w:cs="Times New Roman"/>
          <w:sz w:val="22"/>
          <w:szCs w:val="22"/>
        </w:rPr>
        <w:t>, на седници одржаној дана 04.11.2024</w:t>
      </w:r>
      <w:r w:rsidR="00F9265C" w:rsidRPr="0082518A">
        <w:rPr>
          <w:rFonts w:ascii="Times New Roman" w:eastAsia="Times New Roman" w:hAnsi="Times New Roman" w:cs="Times New Roman"/>
          <w:sz w:val="22"/>
          <w:szCs w:val="22"/>
        </w:rPr>
        <w:t xml:space="preserve">. године, </w:t>
      </w:r>
      <w:r>
        <w:rPr>
          <w:rFonts w:ascii="Times New Roman" w:eastAsia="Times New Roman" w:hAnsi="Times New Roman" w:cs="Times New Roman"/>
          <w:sz w:val="22"/>
          <w:szCs w:val="22"/>
        </w:rPr>
        <w:t>утврдило је предлог</w:t>
      </w:r>
      <w:r w:rsidR="00F9265C" w:rsidRPr="0082518A">
        <w:rPr>
          <w:rFonts w:ascii="Times New Roman" w:eastAsia="Times New Roman" w:hAnsi="Times New Roman" w:cs="Times New Roman"/>
          <w:sz w:val="22"/>
          <w:szCs w:val="22"/>
        </w:rPr>
        <w:t xml:space="preserve">: </w:t>
      </w:r>
    </w:p>
    <w:p w:rsidR="00F634AA" w:rsidRDefault="0082518A">
      <w:pPr>
        <w:spacing w:after="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ОДЛУКЕ</w:t>
      </w:r>
      <w:r w:rsidR="00F9265C">
        <w:rPr>
          <w:rFonts w:ascii="Times New Roman" w:eastAsia="Times New Roman" w:hAnsi="Times New Roman" w:cs="Times New Roman"/>
          <w:b/>
          <w:sz w:val="22"/>
          <w:szCs w:val="22"/>
        </w:rPr>
        <w:t xml:space="preserve"> </w:t>
      </w:r>
    </w:p>
    <w:p w:rsidR="00F634AA" w:rsidRDefault="00F9265C">
      <w:pPr>
        <w:spacing w:after="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О МЕТОДОЛОГИЈИ ФОРМИРАЊА ЦЕНЕ УСЛУГА СОЦИЈАЛНЕ ЗАШТИТЕ </w:t>
      </w:r>
    </w:p>
    <w:p w:rsidR="00F634AA" w:rsidRDefault="00F9265C">
      <w:pPr>
        <w:spacing w:after="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ЗА ОПШТИНУ РАЧА</w:t>
      </w:r>
    </w:p>
    <w:p w:rsidR="00F634AA" w:rsidRDefault="00F634AA">
      <w:pPr>
        <w:spacing w:after="0"/>
        <w:jc w:val="both"/>
        <w:rPr>
          <w:rFonts w:ascii="Times New Roman" w:eastAsia="Times New Roman" w:hAnsi="Times New Roman" w:cs="Times New Roman"/>
          <w:sz w:val="22"/>
          <w:szCs w:val="22"/>
        </w:rPr>
      </w:pPr>
    </w:p>
    <w:p w:rsidR="00F634AA" w:rsidRDefault="00F9265C">
      <w:pPr>
        <w:spacing w:after="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Предмет уређивања</w:t>
      </w:r>
    </w:p>
    <w:p w:rsidR="0082518A" w:rsidRDefault="0082518A">
      <w:pPr>
        <w:spacing w:after="0"/>
        <w:jc w:val="center"/>
        <w:rPr>
          <w:rFonts w:ascii="Times New Roman" w:eastAsia="Times New Roman" w:hAnsi="Times New Roman" w:cs="Times New Roman"/>
          <w:b/>
          <w:sz w:val="22"/>
          <w:szCs w:val="22"/>
        </w:rPr>
      </w:pPr>
    </w:p>
    <w:p w:rsidR="00F634AA" w:rsidRDefault="00F9265C">
      <w:pPr>
        <w:spacing w:after="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Члан 1.</w:t>
      </w:r>
    </w:p>
    <w:p w:rsidR="00F634AA" w:rsidRDefault="00F9265C">
      <w:pPr>
        <w:ind w:firstLine="36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Овом Одлуком утврђује се методологија формирањa цене услуга социјалне заштите на локалном нивоу, трошкови услуга, као и надлежности утврђивања цене и то за услуге: </w:t>
      </w:r>
    </w:p>
    <w:p w:rsidR="00F634AA" w:rsidRDefault="00F9265C">
      <w:pPr>
        <w:pStyle w:val="ListParagraph"/>
        <w:numPr>
          <w:ilvl w:val="0"/>
          <w:numId w:val="1"/>
        </w:num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Дневне услуге у заједници: помоћ у кући за стара и одрасла лица са инвалидититетом; лични пратилац детета са сметњама у развоју и инвалидитетом. </w:t>
      </w:r>
    </w:p>
    <w:p w:rsidR="00F634AA" w:rsidRDefault="00F9265C">
      <w:pPr>
        <w:pStyle w:val="ListParagraph"/>
        <w:numPr>
          <w:ilvl w:val="0"/>
          <w:numId w:val="1"/>
        </w:num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Услуге подршке за самосталан живот: персонална асистенција.  </w:t>
      </w:r>
    </w:p>
    <w:p w:rsidR="00F634AA" w:rsidRDefault="00F634AA">
      <w:pPr>
        <w:spacing w:after="0"/>
        <w:jc w:val="center"/>
        <w:rPr>
          <w:rFonts w:ascii="Times New Roman" w:eastAsia="Times New Roman" w:hAnsi="Times New Roman" w:cs="Times New Roman"/>
          <w:b/>
          <w:bCs/>
          <w:sz w:val="22"/>
          <w:szCs w:val="22"/>
        </w:rPr>
      </w:pPr>
    </w:p>
    <w:p w:rsidR="00F634AA" w:rsidRDefault="00F9265C">
      <w:pPr>
        <w:spacing w:after="0"/>
        <w:jc w:val="center"/>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 xml:space="preserve">Критеријуми и мерила за одређивање трошкова услуга социјалне заштите </w:t>
      </w:r>
    </w:p>
    <w:p w:rsidR="0082518A" w:rsidRDefault="0082518A">
      <w:pPr>
        <w:spacing w:after="0"/>
        <w:jc w:val="center"/>
        <w:rPr>
          <w:rFonts w:ascii="Times New Roman" w:eastAsia="Times New Roman" w:hAnsi="Times New Roman" w:cs="Times New Roman"/>
          <w:b/>
          <w:bCs/>
          <w:sz w:val="22"/>
          <w:szCs w:val="22"/>
        </w:rPr>
      </w:pPr>
    </w:p>
    <w:p w:rsidR="00F634AA" w:rsidRDefault="00F9265C">
      <w:pPr>
        <w:spacing w:after="0"/>
        <w:jc w:val="center"/>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 xml:space="preserve">Члан 2.  </w:t>
      </w:r>
    </w:p>
    <w:p w:rsidR="00F634AA" w:rsidRDefault="00F9265C">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Приликом дефинисања структуре трошкова услуга социјалне заштите узимају се у обзир ближи заједнички и посебни функционални и структурални стандарди прописани подзаконским актом којим се уређују ближи услови и стандарди за пружање услуга социјалне заштите.</w:t>
      </w:r>
    </w:p>
    <w:p w:rsidR="00F634AA" w:rsidRDefault="00F634AA">
      <w:pPr>
        <w:jc w:val="both"/>
        <w:rPr>
          <w:rFonts w:ascii="Times New Roman" w:eastAsia="Times New Roman" w:hAnsi="Times New Roman" w:cs="Times New Roman"/>
          <w:sz w:val="22"/>
          <w:szCs w:val="22"/>
        </w:rPr>
      </w:pPr>
    </w:p>
    <w:p w:rsidR="00170189" w:rsidRDefault="00170189">
      <w:pPr>
        <w:spacing w:after="0"/>
        <w:jc w:val="center"/>
        <w:rPr>
          <w:rFonts w:ascii="Times New Roman" w:eastAsia="Times New Roman" w:hAnsi="Times New Roman" w:cs="Times New Roman"/>
          <w:b/>
          <w:bCs/>
          <w:sz w:val="22"/>
          <w:szCs w:val="22"/>
        </w:rPr>
      </w:pPr>
    </w:p>
    <w:p w:rsidR="00170189" w:rsidRDefault="00170189">
      <w:pPr>
        <w:spacing w:after="0"/>
        <w:jc w:val="center"/>
        <w:rPr>
          <w:rFonts w:ascii="Times New Roman" w:eastAsia="Times New Roman" w:hAnsi="Times New Roman" w:cs="Times New Roman"/>
          <w:b/>
          <w:bCs/>
          <w:sz w:val="22"/>
          <w:szCs w:val="22"/>
        </w:rPr>
      </w:pPr>
    </w:p>
    <w:p w:rsidR="00170189" w:rsidRDefault="00170189">
      <w:pPr>
        <w:spacing w:after="0"/>
        <w:jc w:val="center"/>
        <w:rPr>
          <w:rFonts w:ascii="Times New Roman" w:eastAsia="Times New Roman" w:hAnsi="Times New Roman" w:cs="Times New Roman"/>
          <w:b/>
          <w:bCs/>
          <w:sz w:val="22"/>
          <w:szCs w:val="22"/>
        </w:rPr>
      </w:pPr>
    </w:p>
    <w:p w:rsidR="00F634AA" w:rsidRDefault="00F9265C">
      <w:pPr>
        <w:spacing w:after="0"/>
        <w:jc w:val="center"/>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Утврђивање и обрачунавање цене услуга социјалне заштите</w:t>
      </w:r>
    </w:p>
    <w:p w:rsidR="0082518A" w:rsidRDefault="0082518A">
      <w:pPr>
        <w:spacing w:after="0"/>
        <w:jc w:val="center"/>
        <w:rPr>
          <w:rFonts w:ascii="Times New Roman" w:eastAsia="Times New Roman" w:hAnsi="Times New Roman" w:cs="Times New Roman"/>
          <w:b/>
          <w:bCs/>
          <w:sz w:val="22"/>
          <w:szCs w:val="22"/>
        </w:rPr>
      </w:pPr>
    </w:p>
    <w:p w:rsidR="00F634AA" w:rsidRDefault="00F9265C">
      <w:pPr>
        <w:spacing w:after="0"/>
        <w:jc w:val="center"/>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Члан 3.</w:t>
      </w:r>
    </w:p>
    <w:p w:rsidR="00F634AA" w:rsidRDefault="00F9265C">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Укупни трошак услуге социјалне заштите у надлежности локалне самоуправе утврђује се на основу структуре трошкова услуге и процењеног капацитета услуге за период пружања услуге.</w:t>
      </w:r>
    </w:p>
    <w:p w:rsidR="00F634AA" w:rsidRDefault="00F9265C">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Цена услуге по кориснику, односно капацитету услуге утврђује се дељењем укупних трошкова из става 1. овог члана са бројем корисника, односно капацитетима  услуге.</w:t>
      </w:r>
    </w:p>
    <w:p w:rsidR="0082518A" w:rsidRDefault="0082518A">
      <w:pPr>
        <w:spacing w:after="0"/>
        <w:jc w:val="center"/>
        <w:rPr>
          <w:rFonts w:ascii="Times New Roman" w:eastAsia="Times New Roman" w:hAnsi="Times New Roman" w:cs="Times New Roman"/>
          <w:b/>
          <w:bCs/>
          <w:sz w:val="22"/>
          <w:szCs w:val="22"/>
        </w:rPr>
      </w:pPr>
    </w:p>
    <w:p w:rsidR="00F634AA" w:rsidRDefault="00F9265C">
      <w:pPr>
        <w:spacing w:after="0"/>
        <w:jc w:val="center"/>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 xml:space="preserve">Начин обрачуна цене услуге социјалне заштите </w:t>
      </w:r>
    </w:p>
    <w:p w:rsidR="0082518A" w:rsidRDefault="0082518A">
      <w:pPr>
        <w:spacing w:after="0"/>
        <w:jc w:val="center"/>
        <w:rPr>
          <w:rFonts w:ascii="Times New Roman" w:eastAsia="Times New Roman" w:hAnsi="Times New Roman" w:cs="Times New Roman"/>
          <w:b/>
          <w:bCs/>
          <w:sz w:val="22"/>
          <w:szCs w:val="22"/>
        </w:rPr>
      </w:pPr>
    </w:p>
    <w:p w:rsidR="00F634AA" w:rsidRDefault="00F9265C">
      <w:pPr>
        <w:spacing w:after="0"/>
        <w:jc w:val="center"/>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Члан 4.</w:t>
      </w:r>
    </w:p>
    <w:p w:rsidR="00F634AA" w:rsidRDefault="00F9265C">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Цена услуге обрачунава се у зависности од врсте услуге и исказује се по сату пружене услуге.</w:t>
      </w:r>
    </w:p>
    <w:p w:rsidR="00F634AA" w:rsidRDefault="00F9265C">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Цена услуге по кориснику обрачунава по сату, тако што се укупни трошак услуге из члана 3. став 2. са укупним бројем сати током периода пружања услуге.</w:t>
      </w:r>
    </w:p>
    <w:p w:rsidR="00F634AA" w:rsidRDefault="00F634AA">
      <w:pPr>
        <w:jc w:val="both"/>
        <w:rPr>
          <w:rFonts w:ascii="Times New Roman" w:eastAsia="Times New Roman" w:hAnsi="Times New Roman" w:cs="Times New Roman"/>
          <w:sz w:val="22"/>
          <w:szCs w:val="22"/>
        </w:rPr>
      </w:pPr>
    </w:p>
    <w:p w:rsidR="00F634AA" w:rsidRDefault="00F9265C">
      <w:pPr>
        <w:spacing w:after="0"/>
        <w:jc w:val="center"/>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Трошкови и цена услуге Лични пратилац детета</w:t>
      </w:r>
    </w:p>
    <w:p w:rsidR="0082518A" w:rsidRDefault="0082518A">
      <w:pPr>
        <w:spacing w:after="0"/>
        <w:jc w:val="center"/>
        <w:rPr>
          <w:rFonts w:ascii="Times New Roman" w:eastAsia="Times New Roman" w:hAnsi="Times New Roman" w:cs="Times New Roman"/>
          <w:b/>
          <w:bCs/>
          <w:sz w:val="22"/>
          <w:szCs w:val="22"/>
        </w:rPr>
      </w:pPr>
    </w:p>
    <w:p w:rsidR="00F634AA" w:rsidRDefault="00F9265C">
      <w:pPr>
        <w:spacing w:after="0"/>
        <w:jc w:val="center"/>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Члан 5.</w:t>
      </w:r>
    </w:p>
    <w:p w:rsidR="00F634AA" w:rsidRDefault="00F9265C">
      <w:pPr>
        <w:spacing w:after="0"/>
        <w:ind w:firstLineChars="100" w:firstLine="2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Трошкови услуге личног пратиоца детета обухватају: </w:t>
      </w:r>
    </w:p>
    <w:p w:rsidR="00F634AA" w:rsidRDefault="00F9265C">
      <w:pPr>
        <w:pStyle w:val="ListParagraph"/>
        <w:numPr>
          <w:ilvl w:val="0"/>
          <w:numId w:val="2"/>
        </w:numPr>
        <w:spacing w:after="0" w:line="256"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Трошкове ангажовања, односно бруто зараде стручног/их радника пружаоца услуге и осталих личних примања;</w:t>
      </w:r>
    </w:p>
    <w:p w:rsidR="00F634AA" w:rsidRDefault="00F9265C">
      <w:pPr>
        <w:pStyle w:val="ListParagraph"/>
        <w:numPr>
          <w:ilvl w:val="0"/>
          <w:numId w:val="2"/>
        </w:numPr>
        <w:spacing w:line="256" w:lineRule="auto"/>
        <w:jc w:val="both"/>
        <w:rPr>
          <w:rFonts w:ascii="Times New Roman" w:hAnsi="Times New Roman" w:cs="Times New Roman"/>
          <w:sz w:val="22"/>
          <w:szCs w:val="22"/>
        </w:rPr>
      </w:pPr>
      <w:r>
        <w:rPr>
          <w:rFonts w:ascii="Times New Roman" w:eastAsia="Times New Roman" w:hAnsi="Times New Roman" w:cs="Times New Roman"/>
          <w:sz w:val="22"/>
          <w:szCs w:val="22"/>
        </w:rPr>
        <w:t>Трошкови ангажовања, односно бруто зараде личних пратилаца ангажованих на пружању услуге по основу уговора о раду (на одређено или неодређено време) и/или ангажованих  по другом основу и осталих личних примања;</w:t>
      </w:r>
    </w:p>
    <w:p w:rsidR="00F634AA" w:rsidRDefault="00F9265C">
      <w:pPr>
        <w:pStyle w:val="ListParagraph"/>
        <w:numPr>
          <w:ilvl w:val="0"/>
          <w:numId w:val="2"/>
        </w:numPr>
        <w:spacing w:line="256" w:lineRule="auto"/>
        <w:jc w:val="both"/>
        <w:rPr>
          <w:rFonts w:ascii="Times New Roman" w:hAnsi="Times New Roman" w:cs="Times New Roman"/>
          <w:sz w:val="22"/>
          <w:szCs w:val="22"/>
        </w:rPr>
      </w:pPr>
      <w:r>
        <w:rPr>
          <w:rFonts w:ascii="Times New Roman" w:eastAsia="Times New Roman" w:hAnsi="Times New Roman" w:cs="Times New Roman"/>
          <w:sz w:val="22"/>
          <w:szCs w:val="22"/>
        </w:rPr>
        <w:t>Материјалне трошкове услуге који се утврђују према најповољнијим тржишним ценама</w:t>
      </w:r>
      <w:r>
        <w:rPr>
          <w:rFonts w:ascii="Times New Roman" w:eastAsia="Times New Roman" w:hAnsi="Times New Roman" w:cs="Times New Roman"/>
          <w:sz w:val="22"/>
          <w:szCs w:val="22"/>
        </w:rPr>
        <w:tab/>
        <w:t xml:space="preserve">по јединици ових трошкова,а које чине: </w:t>
      </w:r>
      <w:r>
        <w:rPr>
          <w:rFonts w:ascii="Times New Roman" w:hAnsi="Times New Roman" w:cs="Times New Roman"/>
          <w:sz w:val="22"/>
          <w:szCs w:val="22"/>
        </w:rPr>
        <w:t>трошкови горива и редовног сервисирања возила, трошкови превоза ангажованих личних пратилаца и слично.</w:t>
      </w:r>
    </w:p>
    <w:p w:rsidR="00F634AA" w:rsidRDefault="00F9265C">
      <w:pPr>
        <w:pStyle w:val="ListParagraph"/>
        <w:numPr>
          <w:ilvl w:val="0"/>
          <w:numId w:val="2"/>
        </w:numPr>
        <w:spacing w:line="256"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Остале материјалне и нематеријалне трошкове од значаја за пружање услуге који се утврђују према најповољнијим тржишним ценама по јединици ових трошкова, а које чине: </w:t>
      </w:r>
      <w:r>
        <w:rPr>
          <w:rFonts w:ascii="Times New Roman" w:hAnsi="Times New Roman" w:cs="Times New Roman"/>
          <w:sz w:val="22"/>
          <w:szCs w:val="22"/>
        </w:rPr>
        <w:t>трошкови канцеларијског материјала, трошкови комуникације и сл.</w:t>
      </w:r>
    </w:p>
    <w:p w:rsidR="00F634AA" w:rsidRDefault="00F9265C">
      <w:pPr>
        <w:pStyle w:val="ListParagraph"/>
        <w:numPr>
          <w:ilvl w:val="0"/>
          <w:numId w:val="2"/>
        </w:numPr>
        <w:spacing w:line="256" w:lineRule="auto"/>
        <w:jc w:val="both"/>
        <w:rPr>
          <w:rFonts w:ascii="Times New Roman" w:eastAsia="Times New Roman" w:hAnsi="Times New Roman" w:cs="Times New Roman"/>
          <w:color w:val="FF0000"/>
          <w:sz w:val="22"/>
          <w:szCs w:val="22"/>
        </w:rPr>
      </w:pPr>
      <w:r>
        <w:rPr>
          <w:rFonts w:ascii="Times New Roman" w:eastAsia="Times New Roman" w:hAnsi="Times New Roman" w:cs="Times New Roman"/>
          <w:sz w:val="22"/>
          <w:szCs w:val="22"/>
        </w:rPr>
        <w:t>Трошкови накнаде законом утврђених обавеза.</w:t>
      </w:r>
    </w:p>
    <w:p w:rsidR="00F634AA" w:rsidRDefault="00F9265C">
      <w:pPr>
        <w:spacing w:after="0"/>
        <w:jc w:val="center"/>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Трошкови услуге Персонална асистенција</w:t>
      </w:r>
    </w:p>
    <w:p w:rsidR="0082518A" w:rsidRDefault="0082518A">
      <w:pPr>
        <w:spacing w:after="0"/>
        <w:jc w:val="center"/>
        <w:rPr>
          <w:rFonts w:ascii="Times New Roman" w:eastAsia="Times New Roman" w:hAnsi="Times New Roman" w:cs="Times New Roman"/>
          <w:b/>
          <w:bCs/>
          <w:sz w:val="22"/>
          <w:szCs w:val="22"/>
        </w:rPr>
      </w:pPr>
    </w:p>
    <w:p w:rsidR="00F634AA" w:rsidRDefault="00F9265C">
      <w:pPr>
        <w:spacing w:after="0"/>
        <w:jc w:val="center"/>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Члан 6.</w:t>
      </w:r>
    </w:p>
    <w:p w:rsidR="00F634AA" w:rsidRDefault="00F9265C">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Трошкови услуге Персоналне асистенције обухватају: </w:t>
      </w:r>
    </w:p>
    <w:p w:rsidR="00F634AA" w:rsidRDefault="00F9265C">
      <w:pPr>
        <w:pStyle w:val="ListParagraph"/>
        <w:numPr>
          <w:ilvl w:val="0"/>
          <w:numId w:val="2"/>
        </w:numPr>
        <w:spacing w:after="0" w:line="256"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Трошкове ангажовања, односно бруто зараде стручног радника пружаоца услуге и осталих личних примања;</w:t>
      </w:r>
    </w:p>
    <w:p w:rsidR="00F634AA" w:rsidRDefault="00F9265C">
      <w:pPr>
        <w:pStyle w:val="ListParagraph"/>
        <w:numPr>
          <w:ilvl w:val="0"/>
          <w:numId w:val="2"/>
        </w:numPr>
        <w:spacing w:line="256" w:lineRule="auto"/>
        <w:jc w:val="both"/>
        <w:rPr>
          <w:rFonts w:ascii="Times New Roman" w:hAnsi="Times New Roman" w:cs="Times New Roman"/>
          <w:sz w:val="22"/>
          <w:szCs w:val="22"/>
        </w:rPr>
      </w:pPr>
      <w:r>
        <w:rPr>
          <w:rFonts w:ascii="Times New Roman" w:eastAsia="Times New Roman" w:hAnsi="Times New Roman" w:cs="Times New Roman"/>
          <w:sz w:val="22"/>
          <w:szCs w:val="22"/>
        </w:rPr>
        <w:t xml:space="preserve">Трошкове ангажовања, односно бруто зараде персоналних асистената ангажованих по основу уговора о раду и/или по другом основу, и осталих личних примања; </w:t>
      </w:r>
    </w:p>
    <w:p w:rsidR="00F634AA" w:rsidRDefault="00F9265C">
      <w:pPr>
        <w:pStyle w:val="ListParagraph"/>
        <w:spacing w:line="256" w:lineRule="auto"/>
        <w:ind w:left="360"/>
        <w:jc w:val="both"/>
        <w:rPr>
          <w:rFonts w:ascii="Times New Roman" w:hAnsi="Times New Roman" w:cs="Times New Roman"/>
          <w:sz w:val="22"/>
          <w:szCs w:val="22"/>
        </w:rPr>
      </w:pPr>
      <w:r>
        <w:rPr>
          <w:rFonts w:ascii="Times New Roman" w:eastAsia="Times New Roman" w:hAnsi="Times New Roman" w:cs="Times New Roman"/>
          <w:sz w:val="22"/>
          <w:szCs w:val="22"/>
        </w:rPr>
        <w:lastRenderedPageBreak/>
        <w:t xml:space="preserve">-      Материјалне трошкове услуге који се утврђују према најповољнијим тржишним </w:t>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t xml:space="preserve">ценама по јединици ових трошкова, а које чине: </w:t>
      </w:r>
      <w:r>
        <w:rPr>
          <w:rFonts w:ascii="Times New Roman" w:hAnsi="Times New Roman" w:cs="Times New Roman"/>
          <w:sz w:val="22"/>
          <w:szCs w:val="22"/>
        </w:rPr>
        <w:t xml:space="preserve">трошкови горива и редовног </w:t>
      </w:r>
      <w:r>
        <w:rPr>
          <w:rFonts w:ascii="Times New Roman" w:hAnsi="Times New Roman" w:cs="Times New Roman"/>
          <w:sz w:val="22"/>
          <w:szCs w:val="22"/>
        </w:rPr>
        <w:tab/>
      </w:r>
      <w:r>
        <w:rPr>
          <w:rFonts w:ascii="Times New Roman" w:hAnsi="Times New Roman" w:cs="Times New Roman"/>
          <w:sz w:val="22"/>
          <w:szCs w:val="22"/>
        </w:rPr>
        <w:tab/>
        <w:t>одржавања возила, трошкови превоза ангажованих персоналних асистената;</w:t>
      </w:r>
    </w:p>
    <w:p w:rsidR="00F634AA" w:rsidRDefault="00F9265C">
      <w:pPr>
        <w:pStyle w:val="ListParagraph"/>
        <w:numPr>
          <w:ilvl w:val="0"/>
          <w:numId w:val="2"/>
        </w:numPr>
        <w:spacing w:line="256"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Остале материјалне и нематеријалне трошкове од значаја за пружање услуге, који се утврђују према најповољнијим тржишним ценама по јединици ових трошкова, а које чине: трошкови комуникације, канцеларијски материјал;  </w:t>
      </w:r>
    </w:p>
    <w:p w:rsidR="00F634AA" w:rsidRPr="0082518A" w:rsidRDefault="00F9265C">
      <w:pPr>
        <w:pStyle w:val="ListParagraph"/>
        <w:numPr>
          <w:ilvl w:val="0"/>
          <w:numId w:val="2"/>
        </w:numPr>
        <w:spacing w:line="256" w:lineRule="auto"/>
        <w:jc w:val="both"/>
        <w:rPr>
          <w:rFonts w:ascii="Times New Roman" w:eastAsia="Times New Roman" w:hAnsi="Times New Roman" w:cs="Times New Roman"/>
          <w:color w:val="FF0000"/>
          <w:sz w:val="22"/>
          <w:szCs w:val="22"/>
        </w:rPr>
      </w:pPr>
      <w:r>
        <w:rPr>
          <w:rFonts w:ascii="Times New Roman" w:eastAsia="Times New Roman" w:hAnsi="Times New Roman" w:cs="Times New Roman"/>
          <w:sz w:val="22"/>
          <w:szCs w:val="22"/>
        </w:rPr>
        <w:t>Трошкови накнаде законом утврђених обавеза.</w:t>
      </w:r>
    </w:p>
    <w:p w:rsidR="0082518A" w:rsidRPr="00B0128C" w:rsidRDefault="0082518A" w:rsidP="00B0128C">
      <w:pPr>
        <w:spacing w:line="256" w:lineRule="auto"/>
        <w:jc w:val="both"/>
        <w:rPr>
          <w:rFonts w:ascii="Times New Roman" w:eastAsia="Times New Roman" w:hAnsi="Times New Roman" w:cs="Times New Roman"/>
          <w:color w:val="FF0000"/>
          <w:sz w:val="22"/>
          <w:szCs w:val="22"/>
        </w:rPr>
      </w:pPr>
    </w:p>
    <w:p w:rsidR="00F634AA" w:rsidRDefault="00F9265C">
      <w:pPr>
        <w:spacing w:after="0"/>
        <w:jc w:val="center"/>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Трошкови и цена услуге Помоћ у кући за старије особе и особе са инвалидитетом</w:t>
      </w:r>
    </w:p>
    <w:p w:rsidR="0082518A" w:rsidRDefault="0082518A">
      <w:pPr>
        <w:spacing w:after="0"/>
        <w:jc w:val="center"/>
        <w:rPr>
          <w:rFonts w:ascii="Times New Roman" w:eastAsia="Times New Roman" w:hAnsi="Times New Roman" w:cs="Times New Roman"/>
          <w:b/>
          <w:bCs/>
          <w:sz w:val="22"/>
          <w:szCs w:val="22"/>
        </w:rPr>
      </w:pPr>
    </w:p>
    <w:p w:rsidR="00F634AA" w:rsidRDefault="00F9265C">
      <w:pPr>
        <w:spacing w:after="0"/>
        <w:jc w:val="center"/>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Члан 7.</w:t>
      </w:r>
    </w:p>
    <w:p w:rsidR="00F634AA" w:rsidRDefault="00F9265C">
      <w:pPr>
        <w:jc w:val="both"/>
        <w:rPr>
          <w:rFonts w:ascii="Times New Roman" w:eastAsia="Times New Roman" w:hAnsi="Times New Roman" w:cs="Times New Roman"/>
          <w:bCs/>
          <w:sz w:val="22"/>
          <w:szCs w:val="22"/>
        </w:rPr>
      </w:pPr>
      <w:r>
        <w:rPr>
          <w:rFonts w:ascii="Times New Roman" w:eastAsia="Times New Roman" w:hAnsi="Times New Roman" w:cs="Times New Roman"/>
          <w:sz w:val="22"/>
          <w:szCs w:val="22"/>
        </w:rPr>
        <w:t>Трошкови услуге помоћи у кући за старије особе и особе са инвалидитетом обухватају:</w:t>
      </w:r>
    </w:p>
    <w:p w:rsidR="00F634AA" w:rsidRDefault="00F9265C">
      <w:pPr>
        <w:pStyle w:val="ListParagraph"/>
        <w:numPr>
          <w:ilvl w:val="0"/>
          <w:numId w:val="2"/>
        </w:numPr>
        <w:spacing w:line="256"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Трошкове ангажовања, односно бруто зараде стручних радника пружаоца услуге и осталих личних примања;</w:t>
      </w:r>
    </w:p>
    <w:p w:rsidR="00F634AA" w:rsidRDefault="00F9265C">
      <w:pPr>
        <w:pStyle w:val="ListParagraph"/>
        <w:numPr>
          <w:ilvl w:val="0"/>
          <w:numId w:val="2"/>
        </w:numPr>
        <w:spacing w:line="256"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Трошкови ангажовања, односно бруто зараде неговатељица – домаћица ангажованих на пружању услуге по основу уговора о раду и осталих личних примања;</w:t>
      </w:r>
    </w:p>
    <w:p w:rsidR="00F634AA" w:rsidRDefault="00F9265C">
      <w:pPr>
        <w:pStyle w:val="ListParagraph"/>
        <w:numPr>
          <w:ilvl w:val="0"/>
          <w:numId w:val="2"/>
        </w:numPr>
        <w:spacing w:line="256"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Материјалне трошкове услуге који се утврђују према најповољнијим тржишним ценама по јединици ових трошкова, а које чине: трошкови горива, укључујући и редовне трошкове одржавања возила; опрема и средства за рад геронтодомаћица; </w:t>
      </w:r>
    </w:p>
    <w:p w:rsidR="00F634AA" w:rsidRDefault="00F9265C">
      <w:pPr>
        <w:pStyle w:val="ListParagraph"/>
        <w:numPr>
          <w:ilvl w:val="0"/>
          <w:numId w:val="2"/>
        </w:numPr>
        <w:spacing w:line="256"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Остале материјалне и нематеријалне трошкове од значаја за пружање услуге који се утврђују према најповољнијим тржишним ценама по јединици ових трошкова, а које чине: трошкови комуникације, средства за хигијену;  </w:t>
      </w:r>
    </w:p>
    <w:p w:rsidR="00F634AA" w:rsidRDefault="00F9265C">
      <w:pPr>
        <w:pStyle w:val="ListParagraph"/>
        <w:numPr>
          <w:ilvl w:val="0"/>
          <w:numId w:val="2"/>
        </w:numPr>
        <w:spacing w:line="256"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Трошкови амортизације који се утврђују у складу са законским прописима и обрачунавају се по минималним законским стопама. </w:t>
      </w:r>
    </w:p>
    <w:p w:rsidR="00F634AA" w:rsidRDefault="00F9265C">
      <w:pPr>
        <w:pStyle w:val="ListParagraph"/>
        <w:numPr>
          <w:ilvl w:val="0"/>
          <w:numId w:val="2"/>
        </w:numPr>
        <w:spacing w:line="256"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Трошкови накнаде законом утврђених обавеза.</w:t>
      </w:r>
    </w:p>
    <w:p w:rsidR="00F634AA" w:rsidRPr="0082518A" w:rsidRDefault="00F634AA">
      <w:pPr>
        <w:spacing w:after="0"/>
        <w:jc w:val="both"/>
        <w:rPr>
          <w:rFonts w:ascii="Times New Roman" w:eastAsia="Times New Roman" w:hAnsi="Times New Roman" w:cs="Times New Roman"/>
          <w:b/>
          <w:bCs/>
          <w:sz w:val="22"/>
          <w:szCs w:val="22"/>
        </w:rPr>
      </w:pPr>
      <w:bookmarkStart w:id="0" w:name="_GoBack"/>
      <w:bookmarkEnd w:id="0"/>
    </w:p>
    <w:p w:rsidR="00F634AA" w:rsidRDefault="00F9265C">
      <w:pPr>
        <w:spacing w:after="0"/>
        <w:jc w:val="center"/>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Орган надлежан за утврђивање цене</w:t>
      </w:r>
    </w:p>
    <w:p w:rsidR="0082518A" w:rsidRDefault="0082518A">
      <w:pPr>
        <w:spacing w:after="0"/>
        <w:jc w:val="center"/>
        <w:rPr>
          <w:rFonts w:ascii="Times New Roman" w:eastAsia="Times New Roman" w:hAnsi="Times New Roman" w:cs="Times New Roman"/>
          <w:b/>
          <w:bCs/>
          <w:sz w:val="22"/>
          <w:szCs w:val="22"/>
        </w:rPr>
      </w:pPr>
    </w:p>
    <w:p w:rsidR="00F634AA" w:rsidRDefault="00F9265C">
      <w:pPr>
        <w:spacing w:after="0"/>
        <w:jc w:val="center"/>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Члан 8.</w:t>
      </w:r>
    </w:p>
    <w:p w:rsidR="00F634AA" w:rsidRDefault="00F9265C">
      <w:pPr>
        <w:spacing w:after="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Цену услуге из члана 3. и 4. ове одлуке, утврђује организациона јединица општинске управе надлежна за послове социјалне заштите у сарадњи са организационом јединицом надлежном за послове финансија</w:t>
      </w:r>
      <w:bookmarkStart w:id="1" w:name="bookmark=id.3znysh7" w:colFirst="0" w:colLast="0"/>
      <w:bookmarkEnd w:id="1"/>
      <w:r>
        <w:rPr>
          <w:rFonts w:ascii="Times New Roman" w:eastAsia="Times New Roman" w:hAnsi="Times New Roman" w:cs="Times New Roman"/>
          <w:sz w:val="22"/>
          <w:szCs w:val="22"/>
        </w:rPr>
        <w:t xml:space="preserve">, најкасније до 30. новембра текуће године за наредну буџетску годину. </w:t>
      </w:r>
    </w:p>
    <w:p w:rsidR="00F634AA" w:rsidRDefault="00F634AA">
      <w:pPr>
        <w:spacing w:after="0"/>
        <w:jc w:val="both"/>
        <w:rPr>
          <w:rFonts w:ascii="Times New Roman" w:eastAsia="Times New Roman" w:hAnsi="Times New Roman" w:cs="Times New Roman"/>
          <w:sz w:val="22"/>
          <w:szCs w:val="22"/>
        </w:rPr>
      </w:pPr>
    </w:p>
    <w:p w:rsidR="00F634AA" w:rsidRDefault="00F9265C">
      <w:pPr>
        <w:spacing w:after="0"/>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b/>
          <w:sz w:val="22"/>
          <w:szCs w:val="22"/>
        </w:rPr>
        <w:t>Основ за цену пружаоца услуге</w:t>
      </w:r>
    </w:p>
    <w:p w:rsidR="0082518A" w:rsidRDefault="00F9265C">
      <w:pPr>
        <w:spacing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                                                                             </w:t>
      </w:r>
    </w:p>
    <w:p w:rsidR="00F634AA" w:rsidRDefault="00F9265C" w:rsidP="0082518A">
      <w:pPr>
        <w:spacing w:after="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Члан 9.</w:t>
      </w:r>
    </w:p>
    <w:p w:rsidR="00F634AA" w:rsidRDefault="00F634AA">
      <w:pPr>
        <w:spacing w:after="0"/>
        <w:jc w:val="both"/>
        <w:rPr>
          <w:rFonts w:ascii="Times New Roman" w:eastAsia="Times New Roman" w:hAnsi="Times New Roman" w:cs="Times New Roman"/>
          <w:sz w:val="22"/>
          <w:szCs w:val="22"/>
        </w:rPr>
      </w:pPr>
    </w:p>
    <w:p w:rsidR="00F634AA" w:rsidRDefault="00F9265C">
      <w:pPr>
        <w:spacing w:after="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Укупан трошак услуге из члана 3. став 1. ове Одлуке представља полазни параметар за одређивање процењене вредности јавне набавке, односно набавке на коју се одредбе закона којим се уређују јавне набавке не примењује, која се даље утврђује провером путем истраживања тржишта предмета набавке,  у случају да се услуга набавља од пружаоца који је за исту лиценциран кроз поступак набавке услуга социјалне заштите.</w:t>
      </w:r>
    </w:p>
    <w:p w:rsidR="00F634AA" w:rsidRDefault="00F634AA">
      <w:pPr>
        <w:spacing w:after="0"/>
        <w:jc w:val="center"/>
        <w:rPr>
          <w:rFonts w:ascii="Times New Roman" w:eastAsia="Times New Roman" w:hAnsi="Times New Roman" w:cs="Times New Roman"/>
          <w:b/>
          <w:bCs/>
          <w:sz w:val="22"/>
          <w:szCs w:val="22"/>
        </w:rPr>
      </w:pPr>
    </w:p>
    <w:p w:rsidR="00F634AA" w:rsidRDefault="00F9265C">
      <w:pPr>
        <w:spacing w:after="0"/>
        <w:jc w:val="center"/>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Завршне одредбе</w:t>
      </w:r>
    </w:p>
    <w:p w:rsidR="0082518A" w:rsidRDefault="0082518A">
      <w:pPr>
        <w:spacing w:after="0"/>
        <w:jc w:val="center"/>
        <w:rPr>
          <w:rFonts w:ascii="Times New Roman" w:eastAsia="Times New Roman" w:hAnsi="Times New Roman" w:cs="Times New Roman"/>
          <w:b/>
          <w:bCs/>
          <w:sz w:val="22"/>
          <w:szCs w:val="22"/>
        </w:rPr>
      </w:pPr>
    </w:p>
    <w:p w:rsidR="00F634AA" w:rsidRDefault="00F9265C">
      <w:pPr>
        <w:spacing w:after="0"/>
        <w:jc w:val="center"/>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Члан 10.</w:t>
      </w:r>
    </w:p>
    <w:p w:rsidR="00F634AA" w:rsidRDefault="00B0128C">
      <w:pPr>
        <w:spacing w:after="0" w:line="240" w:lineRule="auto"/>
        <w:jc w:val="both"/>
        <w:rPr>
          <w:rFonts w:ascii="Times New Roman" w:hAnsi="Times New Roman" w:cs="Times New Roman"/>
          <w:sz w:val="22"/>
          <w:szCs w:val="22"/>
          <w:lang w:val="ru-RU"/>
        </w:rPr>
      </w:pPr>
      <w:r>
        <w:rPr>
          <w:rFonts w:ascii="Times New Roman" w:hAnsi="Times New Roman" w:cs="Times New Roman"/>
          <w:sz w:val="22"/>
          <w:szCs w:val="22"/>
          <w:lang w:val="ru-RU"/>
        </w:rPr>
        <w:t>О</w:t>
      </w:r>
      <w:r w:rsidR="00F9265C">
        <w:rPr>
          <w:rFonts w:ascii="Times New Roman" w:hAnsi="Times New Roman" w:cs="Times New Roman"/>
          <w:sz w:val="22"/>
          <w:szCs w:val="22"/>
          <w:lang w:val="ru-RU"/>
        </w:rPr>
        <w:t>длука ступа на снагу ос</w:t>
      </w:r>
      <w:r w:rsidR="0082518A">
        <w:rPr>
          <w:rFonts w:ascii="Times New Roman" w:hAnsi="Times New Roman" w:cs="Times New Roman"/>
          <w:sz w:val="22"/>
          <w:szCs w:val="22"/>
          <w:lang w:val="ru-RU"/>
        </w:rPr>
        <w:t>мог дана од дана објављивања у Службеном гласнику општине Рача</w:t>
      </w:r>
      <w:r w:rsidR="00F9265C">
        <w:rPr>
          <w:rFonts w:ascii="Times New Roman" w:hAnsi="Times New Roman" w:cs="Times New Roman"/>
          <w:sz w:val="22"/>
          <w:szCs w:val="22"/>
          <w:lang w:val="ru-RU"/>
        </w:rPr>
        <w:t>.</w:t>
      </w:r>
    </w:p>
    <w:p w:rsidR="0082518A" w:rsidRDefault="0082518A">
      <w:pPr>
        <w:spacing w:after="0" w:line="240" w:lineRule="auto"/>
        <w:jc w:val="both"/>
        <w:rPr>
          <w:rFonts w:ascii="Times New Roman" w:hAnsi="Times New Roman" w:cs="Times New Roman"/>
          <w:sz w:val="22"/>
          <w:szCs w:val="22"/>
          <w:lang w:val="ru-RU"/>
        </w:rPr>
      </w:pPr>
    </w:p>
    <w:p w:rsidR="0082518A" w:rsidRDefault="0082518A" w:rsidP="0082518A">
      <w:pPr>
        <w:pStyle w:val="NoSpacing"/>
        <w:jc w:val="center"/>
        <w:rPr>
          <w:rFonts w:ascii="Times New Roman" w:hAnsi="Times New Roman"/>
          <w:b/>
          <w:sz w:val="24"/>
        </w:rPr>
      </w:pPr>
    </w:p>
    <w:p w:rsidR="0082518A" w:rsidRDefault="0082518A" w:rsidP="0082518A">
      <w:pPr>
        <w:pStyle w:val="NoSpacing"/>
        <w:jc w:val="center"/>
        <w:rPr>
          <w:rFonts w:ascii="Times New Roman" w:hAnsi="Times New Roman"/>
          <w:b/>
          <w:sz w:val="24"/>
        </w:rPr>
      </w:pPr>
    </w:p>
    <w:p w:rsidR="0082518A" w:rsidRDefault="0082518A" w:rsidP="0082518A">
      <w:pPr>
        <w:pStyle w:val="NoSpacing"/>
        <w:jc w:val="center"/>
        <w:rPr>
          <w:rFonts w:ascii="Times New Roman" w:hAnsi="Times New Roman"/>
          <w:b/>
          <w:sz w:val="24"/>
        </w:rPr>
      </w:pPr>
    </w:p>
    <w:p w:rsidR="0082518A" w:rsidRDefault="0082518A" w:rsidP="0082518A">
      <w:pPr>
        <w:pStyle w:val="NoSpacing"/>
        <w:jc w:val="center"/>
        <w:rPr>
          <w:rFonts w:ascii="Times New Roman" w:hAnsi="Times New Roman"/>
          <w:b/>
          <w:sz w:val="24"/>
        </w:rPr>
      </w:pPr>
      <w:r>
        <w:rPr>
          <w:rFonts w:ascii="Times New Roman" w:hAnsi="Times New Roman"/>
          <w:b/>
          <w:sz w:val="24"/>
        </w:rPr>
        <w:t xml:space="preserve">ОПШТИНСКО ВЕЋЕ ОПШТИНЕ РАЧА                                                                             </w:t>
      </w:r>
    </w:p>
    <w:p w:rsidR="0082518A" w:rsidRDefault="0082518A" w:rsidP="0082518A">
      <w:pPr>
        <w:pStyle w:val="NoSpacing"/>
        <w:jc w:val="center"/>
        <w:rPr>
          <w:rFonts w:ascii="Times New Roman" w:hAnsi="Times New Roman"/>
          <w:b/>
          <w:sz w:val="24"/>
        </w:rPr>
      </w:pPr>
    </w:p>
    <w:p w:rsidR="0082518A" w:rsidRDefault="0082518A" w:rsidP="0082518A">
      <w:pPr>
        <w:pStyle w:val="NoSpacing"/>
        <w:jc w:val="center"/>
        <w:rPr>
          <w:rFonts w:ascii="Times New Roman" w:hAnsi="Times New Roman"/>
          <w:b/>
          <w:sz w:val="24"/>
        </w:rPr>
      </w:pPr>
    </w:p>
    <w:p w:rsidR="0082518A" w:rsidRPr="0082518A" w:rsidRDefault="0082518A" w:rsidP="0082518A">
      <w:pPr>
        <w:pStyle w:val="NoSpacing"/>
        <w:ind w:left="4320"/>
        <w:jc w:val="center"/>
        <w:rPr>
          <w:rFonts w:ascii="Times New Roman" w:hAnsi="Times New Roman" w:cs="Times New Roman"/>
          <w:b/>
          <w:sz w:val="22"/>
          <w:szCs w:val="22"/>
        </w:rPr>
      </w:pPr>
      <w:r w:rsidRPr="0082518A">
        <w:rPr>
          <w:rFonts w:ascii="Times New Roman" w:hAnsi="Times New Roman" w:cs="Times New Roman"/>
          <w:b/>
          <w:sz w:val="22"/>
          <w:szCs w:val="22"/>
        </w:rPr>
        <w:t xml:space="preserve">               ПРЕДСЕДНИК </w:t>
      </w:r>
    </w:p>
    <w:p w:rsidR="0082518A" w:rsidRPr="0082518A" w:rsidRDefault="0082518A" w:rsidP="0082518A">
      <w:pPr>
        <w:tabs>
          <w:tab w:val="left" w:pos="6660"/>
        </w:tabs>
        <w:ind w:left="5760"/>
        <w:rPr>
          <w:rFonts w:ascii="Times New Roman" w:hAnsi="Times New Roman" w:cs="Times New Roman"/>
          <w:sz w:val="22"/>
          <w:szCs w:val="22"/>
        </w:rPr>
      </w:pPr>
      <w:r w:rsidRPr="0082518A">
        <w:rPr>
          <w:rFonts w:ascii="Times New Roman" w:hAnsi="Times New Roman" w:cs="Times New Roman"/>
          <w:sz w:val="22"/>
          <w:szCs w:val="22"/>
        </w:rPr>
        <w:t xml:space="preserve">                                                                                                                  _____________________________</w:t>
      </w:r>
    </w:p>
    <w:p w:rsidR="0082518A" w:rsidRPr="0082518A" w:rsidRDefault="0082518A" w:rsidP="0082518A">
      <w:pPr>
        <w:tabs>
          <w:tab w:val="left" w:pos="6660"/>
        </w:tabs>
        <w:rPr>
          <w:rFonts w:ascii="Times New Roman" w:hAnsi="Times New Roman" w:cs="Times New Roman"/>
          <w:sz w:val="22"/>
          <w:szCs w:val="22"/>
        </w:rPr>
      </w:pPr>
      <w:r w:rsidRPr="0082518A">
        <w:rPr>
          <w:rFonts w:ascii="Times New Roman" w:hAnsi="Times New Roman" w:cs="Times New Roman"/>
          <w:b/>
          <w:sz w:val="22"/>
          <w:szCs w:val="22"/>
        </w:rPr>
        <w:t xml:space="preserve">                                                                                              </w:t>
      </w:r>
      <w:r>
        <w:rPr>
          <w:rFonts w:ascii="Times New Roman" w:hAnsi="Times New Roman" w:cs="Times New Roman"/>
          <w:b/>
          <w:sz w:val="22"/>
          <w:szCs w:val="22"/>
        </w:rPr>
        <w:t xml:space="preserve">             </w:t>
      </w:r>
      <w:r w:rsidRPr="0082518A">
        <w:rPr>
          <w:rFonts w:ascii="Times New Roman" w:hAnsi="Times New Roman" w:cs="Times New Roman"/>
          <w:b/>
          <w:sz w:val="22"/>
          <w:szCs w:val="22"/>
        </w:rPr>
        <w:t xml:space="preserve">     </w:t>
      </w:r>
      <w:r w:rsidRPr="0082518A">
        <w:rPr>
          <w:rFonts w:ascii="Times New Roman" w:hAnsi="Times New Roman" w:cs="Times New Roman"/>
          <w:sz w:val="22"/>
          <w:szCs w:val="22"/>
        </w:rPr>
        <w:t>Бранко Радосављевић</w:t>
      </w:r>
    </w:p>
    <w:p w:rsidR="0082518A" w:rsidRPr="0082518A" w:rsidRDefault="0082518A" w:rsidP="0082518A">
      <w:pPr>
        <w:tabs>
          <w:tab w:val="left" w:pos="6660"/>
        </w:tabs>
        <w:rPr>
          <w:rFonts w:ascii="Times New Roman" w:hAnsi="Times New Roman" w:cs="Times New Roman"/>
          <w:b/>
          <w:sz w:val="22"/>
          <w:szCs w:val="22"/>
          <w:u w:val="single"/>
        </w:rPr>
      </w:pPr>
    </w:p>
    <w:p w:rsidR="0082518A" w:rsidRPr="0082518A" w:rsidRDefault="0082518A" w:rsidP="0082518A">
      <w:pPr>
        <w:tabs>
          <w:tab w:val="left" w:pos="6660"/>
        </w:tabs>
        <w:rPr>
          <w:rFonts w:ascii="Times New Roman" w:hAnsi="Times New Roman" w:cs="Times New Roman"/>
          <w:b/>
          <w:sz w:val="22"/>
          <w:szCs w:val="22"/>
          <w:u w:val="single"/>
        </w:rPr>
      </w:pPr>
    </w:p>
    <w:p w:rsidR="0082518A" w:rsidRPr="0082518A" w:rsidRDefault="0082518A" w:rsidP="0082518A">
      <w:pPr>
        <w:tabs>
          <w:tab w:val="left" w:pos="6660"/>
        </w:tabs>
        <w:rPr>
          <w:rFonts w:ascii="Times New Roman" w:hAnsi="Times New Roman" w:cs="Times New Roman"/>
          <w:sz w:val="22"/>
          <w:szCs w:val="22"/>
        </w:rPr>
      </w:pPr>
      <w:r w:rsidRPr="0082518A">
        <w:rPr>
          <w:rFonts w:ascii="Times New Roman" w:hAnsi="Times New Roman" w:cs="Times New Roman"/>
          <w:b/>
          <w:sz w:val="22"/>
          <w:szCs w:val="22"/>
          <w:u w:val="single"/>
        </w:rPr>
        <w:t>Доставити:</w:t>
      </w:r>
    </w:p>
    <w:p w:rsidR="0082518A" w:rsidRPr="0082518A" w:rsidRDefault="0082518A" w:rsidP="0082518A">
      <w:pPr>
        <w:pStyle w:val="ListParagraph"/>
        <w:numPr>
          <w:ilvl w:val="0"/>
          <w:numId w:val="3"/>
        </w:numPr>
        <w:spacing w:line="276" w:lineRule="auto"/>
        <w:rPr>
          <w:rFonts w:ascii="Times New Roman" w:hAnsi="Times New Roman" w:cs="Times New Roman"/>
          <w:sz w:val="22"/>
          <w:szCs w:val="22"/>
        </w:rPr>
      </w:pPr>
      <w:r w:rsidRPr="0082518A">
        <w:rPr>
          <w:rFonts w:ascii="Times New Roman" w:hAnsi="Times New Roman" w:cs="Times New Roman"/>
          <w:sz w:val="22"/>
          <w:szCs w:val="22"/>
        </w:rPr>
        <w:t>Скупштини општине Рача;</w:t>
      </w:r>
    </w:p>
    <w:p w:rsidR="0082518A" w:rsidRPr="0082518A" w:rsidRDefault="0082518A" w:rsidP="0082518A">
      <w:pPr>
        <w:pStyle w:val="ListParagraph"/>
        <w:numPr>
          <w:ilvl w:val="0"/>
          <w:numId w:val="3"/>
        </w:numPr>
        <w:spacing w:line="276" w:lineRule="auto"/>
        <w:rPr>
          <w:rFonts w:ascii="Times New Roman" w:hAnsi="Times New Roman" w:cs="Times New Roman"/>
          <w:sz w:val="22"/>
          <w:szCs w:val="22"/>
        </w:rPr>
      </w:pPr>
      <w:r w:rsidRPr="0082518A">
        <w:rPr>
          <w:rFonts w:ascii="Times New Roman" w:hAnsi="Times New Roman" w:cs="Times New Roman"/>
          <w:sz w:val="22"/>
          <w:szCs w:val="22"/>
        </w:rPr>
        <w:t>а/а.</w:t>
      </w:r>
    </w:p>
    <w:p w:rsidR="0082518A" w:rsidRDefault="0082518A">
      <w:pPr>
        <w:spacing w:after="0" w:line="240" w:lineRule="auto"/>
        <w:jc w:val="both"/>
        <w:rPr>
          <w:rFonts w:ascii="Times New Roman" w:hAnsi="Times New Roman" w:cs="Times New Roman"/>
          <w:sz w:val="22"/>
          <w:szCs w:val="22"/>
          <w:lang w:val="ru-RU"/>
        </w:rPr>
      </w:pPr>
    </w:p>
    <w:sectPr w:rsidR="0082518A" w:rsidSect="00F634AA">
      <w:headerReference w:type="even" r:id="rId11"/>
      <w:head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0F1D" w:rsidRDefault="009A0F1D">
      <w:pPr>
        <w:spacing w:line="240" w:lineRule="auto"/>
      </w:pPr>
      <w:r>
        <w:separator/>
      </w:r>
    </w:p>
  </w:endnote>
  <w:endnote w:type="continuationSeparator" w:id="1">
    <w:p w:rsidR="009A0F1D" w:rsidRDefault="009A0F1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0F1D" w:rsidRDefault="009A0F1D">
      <w:pPr>
        <w:spacing w:after="0"/>
      </w:pPr>
      <w:r>
        <w:separator/>
      </w:r>
    </w:p>
  </w:footnote>
  <w:footnote w:type="continuationSeparator" w:id="1">
    <w:p w:rsidR="009A0F1D" w:rsidRDefault="009A0F1D">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4AA" w:rsidRDefault="003E3923">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4099" type="#_x0000_t136" style="position:absolute;margin-left:0;margin-top:0;width:412.4pt;height:247.4pt;rotation:315;z-index:-251656192;mso-position-horizontal:center;mso-position-horizontal-relative:margin;mso-position-vertical:center;mso-position-vertical-relative:margin" o:allowincell="f" fillcolor="silver" stroked="f">
          <v:fill opacity=".5"/>
          <v:textpath style="font-family:&quot;Calibri&quot;;font-size:1pt" fitpath="t" string="НАЦРТ"/>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1230"/>
      <w:gridCol w:w="2831"/>
      <w:gridCol w:w="2608"/>
      <w:gridCol w:w="2573"/>
    </w:tblGrid>
    <w:tr w:rsidR="0082518A" w:rsidTr="001E177B">
      <w:trPr>
        <w:trHeight w:val="825"/>
      </w:trPr>
      <w:tc>
        <w:tcPr>
          <w:tcW w:w="581" w:type="pct"/>
          <w:vMerge w:val="restart"/>
        </w:tcPr>
        <w:p w:rsidR="0082518A" w:rsidRDefault="0082518A" w:rsidP="001E177B">
          <w:pPr>
            <w:pStyle w:val="Header"/>
            <w:spacing w:before="40" w:after="40"/>
          </w:pPr>
          <w:r>
            <w:rPr>
              <w:noProof/>
            </w:rPr>
            <w:drawing>
              <wp:inline distT="0" distB="0" distL="0" distR="0">
                <wp:extent cx="643890" cy="643890"/>
                <wp:effectExtent l="0" t="0" r="0" b="0"/>
                <wp:docPr id="1" name="Picture 1" descr="Rezultat slika za opÅ¡tina raÄ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Rezultat slika za opÅ¡tina raÄa logo"/>
                        <pic:cNvPicPr>
                          <a:picLocks noChangeAspect="1" noChangeArrowheads="1"/>
                        </pic:cNvPicPr>
                      </pic:nvPicPr>
                      <pic:blipFill>
                        <a:blip r:embed="rId1"/>
                        <a:srcRect/>
                        <a:stretch>
                          <a:fillRect/>
                        </a:stretch>
                      </pic:blipFill>
                      <pic:spPr>
                        <a:xfrm>
                          <a:off x="0" y="0"/>
                          <a:ext cx="643890" cy="643890"/>
                        </a:xfrm>
                        <a:prstGeom prst="rect">
                          <a:avLst/>
                        </a:prstGeom>
                        <a:noFill/>
                        <a:ln w="9525">
                          <a:noFill/>
                          <a:miter lim="800000"/>
                          <a:headEnd/>
                          <a:tailEnd/>
                        </a:ln>
                      </pic:spPr>
                    </pic:pic>
                  </a:graphicData>
                </a:graphic>
              </wp:inline>
            </w:drawing>
          </w:r>
        </w:p>
      </w:tc>
      <w:tc>
        <w:tcPr>
          <w:tcW w:w="4419" w:type="pct"/>
          <w:gridSpan w:val="3"/>
          <w:tcBorders>
            <w:bottom w:val="double" w:sz="4" w:space="0" w:color="auto"/>
          </w:tcBorders>
          <w:vAlign w:val="center"/>
        </w:tcPr>
        <w:p w:rsidR="0082518A" w:rsidRDefault="0082518A" w:rsidP="001E177B">
          <w:pPr>
            <w:pStyle w:val="Header"/>
            <w:jc w:val="center"/>
            <w:rPr>
              <w:b/>
            </w:rPr>
          </w:pPr>
          <w:r>
            <w:rPr>
              <w:b/>
            </w:rPr>
            <w:t>ОДЛУКА ОПШТИНСКОГ ВЕЋА</w:t>
          </w:r>
        </w:p>
      </w:tc>
    </w:tr>
    <w:tr w:rsidR="0082518A" w:rsidTr="001E177B">
      <w:trPr>
        <w:trHeight w:val="227"/>
      </w:trPr>
      <w:tc>
        <w:tcPr>
          <w:tcW w:w="581" w:type="pct"/>
          <w:vMerge/>
        </w:tcPr>
        <w:p w:rsidR="0082518A" w:rsidRDefault="0082518A" w:rsidP="001E177B">
          <w:pPr>
            <w:pStyle w:val="Header"/>
          </w:pPr>
        </w:p>
      </w:tc>
      <w:tc>
        <w:tcPr>
          <w:tcW w:w="1560" w:type="pct"/>
          <w:tcBorders>
            <w:right w:val="dashSmallGap" w:sz="4" w:space="0" w:color="auto"/>
          </w:tcBorders>
          <w:vAlign w:val="center"/>
        </w:tcPr>
        <w:p w:rsidR="0082518A" w:rsidRDefault="0082518A" w:rsidP="001E177B">
          <w:pPr>
            <w:pStyle w:val="Header"/>
            <w:jc w:val="center"/>
            <w:rPr>
              <w:sz w:val="20"/>
              <w:szCs w:val="20"/>
            </w:rPr>
          </w:pPr>
          <w:r>
            <w:rPr>
              <w:sz w:val="20"/>
              <w:szCs w:val="20"/>
            </w:rPr>
            <w:t>ОЗНАКА:С.08-03</w:t>
          </w:r>
        </w:p>
      </w:tc>
      <w:tc>
        <w:tcPr>
          <w:tcW w:w="1439" w:type="pct"/>
          <w:tcBorders>
            <w:left w:val="dashSmallGap" w:sz="4" w:space="0" w:color="auto"/>
            <w:right w:val="dashSmallGap" w:sz="4" w:space="0" w:color="auto"/>
          </w:tcBorders>
          <w:vAlign w:val="center"/>
        </w:tcPr>
        <w:p w:rsidR="0082518A" w:rsidRDefault="0082518A" w:rsidP="001E177B">
          <w:pPr>
            <w:pStyle w:val="Header"/>
            <w:jc w:val="center"/>
            <w:rPr>
              <w:sz w:val="20"/>
              <w:szCs w:val="20"/>
            </w:rPr>
          </w:pPr>
          <w:r>
            <w:rPr>
              <w:sz w:val="20"/>
              <w:szCs w:val="20"/>
            </w:rPr>
            <w:t>ВЕРЗИЈА: 1</w:t>
          </w:r>
        </w:p>
      </w:tc>
      <w:tc>
        <w:tcPr>
          <w:tcW w:w="1420" w:type="pct"/>
          <w:tcBorders>
            <w:left w:val="dashSmallGap" w:sz="4" w:space="0" w:color="auto"/>
          </w:tcBorders>
          <w:vAlign w:val="center"/>
        </w:tcPr>
        <w:p w:rsidR="0082518A" w:rsidRDefault="0082518A" w:rsidP="001E177B">
          <w:pPr>
            <w:jc w:val="center"/>
            <w:rPr>
              <w:sz w:val="20"/>
              <w:szCs w:val="20"/>
            </w:rPr>
          </w:pPr>
          <w:r>
            <w:rPr>
              <w:sz w:val="20"/>
              <w:szCs w:val="20"/>
            </w:rPr>
            <w:t xml:space="preserve">Страница </w:t>
          </w:r>
          <w:r w:rsidR="003E3923">
            <w:rPr>
              <w:sz w:val="20"/>
              <w:szCs w:val="20"/>
            </w:rPr>
            <w:fldChar w:fldCharType="begin"/>
          </w:r>
          <w:r>
            <w:rPr>
              <w:sz w:val="20"/>
              <w:szCs w:val="20"/>
            </w:rPr>
            <w:instrText xml:space="preserve"> PAGE </w:instrText>
          </w:r>
          <w:r w:rsidR="003E3923">
            <w:rPr>
              <w:sz w:val="20"/>
              <w:szCs w:val="20"/>
            </w:rPr>
            <w:fldChar w:fldCharType="separate"/>
          </w:r>
          <w:r w:rsidR="00D10EC2">
            <w:rPr>
              <w:noProof/>
              <w:sz w:val="20"/>
              <w:szCs w:val="20"/>
            </w:rPr>
            <w:t>1</w:t>
          </w:r>
          <w:r w:rsidR="003E3923">
            <w:rPr>
              <w:sz w:val="20"/>
              <w:szCs w:val="20"/>
            </w:rPr>
            <w:fldChar w:fldCharType="end"/>
          </w:r>
          <w:r w:rsidR="00D10EC2">
            <w:rPr>
              <w:sz w:val="20"/>
              <w:szCs w:val="20"/>
            </w:rPr>
            <w:t xml:space="preserve"> од 4</w:t>
          </w:r>
        </w:p>
      </w:tc>
    </w:tr>
  </w:tbl>
  <w:p w:rsidR="00F634AA" w:rsidRPr="0082518A" w:rsidRDefault="00F634AA" w:rsidP="0082518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4AA" w:rsidRDefault="003E3923">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4097" type="#_x0000_t136" style="position:absolute;margin-left:0;margin-top:0;width:412.4pt;height:247.4pt;rotation:315;z-index:-251657216;mso-position-horizontal:center;mso-position-horizontal-relative:margin;mso-position-vertical:center;mso-position-vertical-relative:margin" o:allowincell="f" fillcolor="silver" stroked="f">
          <v:fill opacity=".5"/>
          <v:textpath style="font-family:&quot;Calibri&quot;;font-size:1pt" fitpath="t" string="НАЦРТ"/>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C7D25"/>
    <w:multiLevelType w:val="hybridMultilevel"/>
    <w:tmpl w:val="3C88A0E4"/>
    <w:lvl w:ilvl="0" w:tplc="C486F290">
      <w:numFmt w:val="bullet"/>
      <w:lvlText w:val="-"/>
      <w:lvlJc w:val="left"/>
      <w:pPr>
        <w:ind w:left="720" w:hanging="360"/>
      </w:pPr>
      <w:rPr>
        <w:rFonts w:ascii="Times New Roman" w:eastAsia="Calibri" w:hAnsi="Times New Roman" w:cs="Times New Roman" w:hint="default"/>
        <w:b w:val="0"/>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36A068DE"/>
    <w:multiLevelType w:val="multilevel"/>
    <w:tmpl w:val="36A068D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788603C4"/>
    <w:multiLevelType w:val="multilevel"/>
    <w:tmpl w:val="788603C4"/>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defaultTabStop w:val="720"/>
  <w:hyphenationZone w:val="425"/>
  <w:characterSpacingControl w:val="doNotCompress"/>
  <w:hdrShapeDefaults>
    <o:shapedefaults v:ext="edit" spidmax="14338"/>
    <o:shapelayout v:ext="edit">
      <o:idmap v:ext="edit" data="3,4"/>
    </o:shapelayout>
  </w:hdrShapeDefaults>
  <w:footnotePr>
    <w:footnote w:id="0"/>
    <w:footnote w:id="1"/>
  </w:footnotePr>
  <w:endnotePr>
    <w:endnote w:id="0"/>
    <w:endnote w:id="1"/>
  </w:endnotePr>
  <w:compat>
    <w:useFELayout/>
  </w:compat>
  <w:rsids>
    <w:rsidRoot w:val="0071731F"/>
    <w:rsid w:val="00000699"/>
    <w:rsid w:val="00001372"/>
    <w:rsid w:val="00005EE8"/>
    <w:rsid w:val="00013D3D"/>
    <w:rsid w:val="00013DBB"/>
    <w:rsid w:val="00040540"/>
    <w:rsid w:val="00040984"/>
    <w:rsid w:val="00060097"/>
    <w:rsid w:val="00062B19"/>
    <w:rsid w:val="00063AA0"/>
    <w:rsid w:val="0006536B"/>
    <w:rsid w:val="000763AF"/>
    <w:rsid w:val="000838FD"/>
    <w:rsid w:val="00094B83"/>
    <w:rsid w:val="000A36A2"/>
    <w:rsid w:val="000B3E23"/>
    <w:rsid w:val="000B794F"/>
    <w:rsid w:val="000D217E"/>
    <w:rsid w:val="000D3C0B"/>
    <w:rsid w:val="000D611C"/>
    <w:rsid w:val="0012404A"/>
    <w:rsid w:val="0012751D"/>
    <w:rsid w:val="00130BB6"/>
    <w:rsid w:val="00136846"/>
    <w:rsid w:val="001414A8"/>
    <w:rsid w:val="00144B48"/>
    <w:rsid w:val="001577E7"/>
    <w:rsid w:val="00157E0F"/>
    <w:rsid w:val="001611C6"/>
    <w:rsid w:val="00170189"/>
    <w:rsid w:val="00183802"/>
    <w:rsid w:val="001861D9"/>
    <w:rsid w:val="001874FD"/>
    <w:rsid w:val="001A435A"/>
    <w:rsid w:val="001B42FD"/>
    <w:rsid w:val="001B4998"/>
    <w:rsid w:val="001B673D"/>
    <w:rsid w:val="001C1EAD"/>
    <w:rsid w:val="001D0D15"/>
    <w:rsid w:val="001D3E11"/>
    <w:rsid w:val="001D6D93"/>
    <w:rsid w:val="001E322F"/>
    <w:rsid w:val="001E7141"/>
    <w:rsid w:val="001F583F"/>
    <w:rsid w:val="00216AC5"/>
    <w:rsid w:val="00231560"/>
    <w:rsid w:val="00241182"/>
    <w:rsid w:val="00255119"/>
    <w:rsid w:val="00262E6A"/>
    <w:rsid w:val="00264698"/>
    <w:rsid w:val="002674D6"/>
    <w:rsid w:val="00274D84"/>
    <w:rsid w:val="00275D47"/>
    <w:rsid w:val="00276617"/>
    <w:rsid w:val="00280365"/>
    <w:rsid w:val="002843F3"/>
    <w:rsid w:val="00285D4F"/>
    <w:rsid w:val="0029008A"/>
    <w:rsid w:val="00293508"/>
    <w:rsid w:val="002956D5"/>
    <w:rsid w:val="002966F7"/>
    <w:rsid w:val="002A1A46"/>
    <w:rsid w:val="002A7B7F"/>
    <w:rsid w:val="002C5438"/>
    <w:rsid w:val="002D321C"/>
    <w:rsid w:val="002D3F1A"/>
    <w:rsid w:val="002D4AAA"/>
    <w:rsid w:val="002D6DAE"/>
    <w:rsid w:val="002F2022"/>
    <w:rsid w:val="002F77A7"/>
    <w:rsid w:val="003149D2"/>
    <w:rsid w:val="00314C3B"/>
    <w:rsid w:val="00315816"/>
    <w:rsid w:val="00317289"/>
    <w:rsid w:val="003223CD"/>
    <w:rsid w:val="003251E4"/>
    <w:rsid w:val="003601F4"/>
    <w:rsid w:val="00371120"/>
    <w:rsid w:val="00390F1F"/>
    <w:rsid w:val="00393756"/>
    <w:rsid w:val="003B7C69"/>
    <w:rsid w:val="003B7E34"/>
    <w:rsid w:val="003D12BD"/>
    <w:rsid w:val="003D7EB9"/>
    <w:rsid w:val="003E052D"/>
    <w:rsid w:val="003E1AA4"/>
    <w:rsid w:val="003E1BAB"/>
    <w:rsid w:val="003E27DC"/>
    <w:rsid w:val="003E3923"/>
    <w:rsid w:val="003F4D86"/>
    <w:rsid w:val="0040452E"/>
    <w:rsid w:val="004065B8"/>
    <w:rsid w:val="00415721"/>
    <w:rsid w:val="004179EE"/>
    <w:rsid w:val="00423DB0"/>
    <w:rsid w:val="00436087"/>
    <w:rsid w:val="004544B6"/>
    <w:rsid w:val="00455096"/>
    <w:rsid w:val="00457C32"/>
    <w:rsid w:val="00486A24"/>
    <w:rsid w:val="00497693"/>
    <w:rsid w:val="004A0D97"/>
    <w:rsid w:val="004A69E1"/>
    <w:rsid w:val="004B35A6"/>
    <w:rsid w:val="004B4E28"/>
    <w:rsid w:val="004C0E28"/>
    <w:rsid w:val="004C7D37"/>
    <w:rsid w:val="004D630B"/>
    <w:rsid w:val="004D6796"/>
    <w:rsid w:val="004E4BC1"/>
    <w:rsid w:val="004F05D7"/>
    <w:rsid w:val="004F3C6C"/>
    <w:rsid w:val="004F4374"/>
    <w:rsid w:val="00504E5B"/>
    <w:rsid w:val="00507F2E"/>
    <w:rsid w:val="00520DEC"/>
    <w:rsid w:val="00524379"/>
    <w:rsid w:val="00524D75"/>
    <w:rsid w:val="0052724F"/>
    <w:rsid w:val="00527691"/>
    <w:rsid w:val="00535A6D"/>
    <w:rsid w:val="00555822"/>
    <w:rsid w:val="00565A48"/>
    <w:rsid w:val="00570B37"/>
    <w:rsid w:val="00572697"/>
    <w:rsid w:val="00582161"/>
    <w:rsid w:val="00586824"/>
    <w:rsid w:val="0059346A"/>
    <w:rsid w:val="005957A6"/>
    <w:rsid w:val="005B4410"/>
    <w:rsid w:val="005C1B58"/>
    <w:rsid w:val="005E4603"/>
    <w:rsid w:val="005F1791"/>
    <w:rsid w:val="005F57EB"/>
    <w:rsid w:val="006160F1"/>
    <w:rsid w:val="0064706A"/>
    <w:rsid w:val="00651CC9"/>
    <w:rsid w:val="0065781A"/>
    <w:rsid w:val="006813D8"/>
    <w:rsid w:val="00682E9D"/>
    <w:rsid w:val="00696C84"/>
    <w:rsid w:val="00696DAD"/>
    <w:rsid w:val="00697BBA"/>
    <w:rsid w:val="006A13C0"/>
    <w:rsid w:val="006A3E94"/>
    <w:rsid w:val="006B6BED"/>
    <w:rsid w:val="006B736C"/>
    <w:rsid w:val="006C67D6"/>
    <w:rsid w:val="006C7CE0"/>
    <w:rsid w:val="006D453B"/>
    <w:rsid w:val="006D5661"/>
    <w:rsid w:val="006E2D0B"/>
    <w:rsid w:val="006F0DFE"/>
    <w:rsid w:val="006F62CB"/>
    <w:rsid w:val="007019DC"/>
    <w:rsid w:val="00704953"/>
    <w:rsid w:val="00707A2D"/>
    <w:rsid w:val="00710CBF"/>
    <w:rsid w:val="0071444A"/>
    <w:rsid w:val="00714FCE"/>
    <w:rsid w:val="0071731F"/>
    <w:rsid w:val="00723040"/>
    <w:rsid w:val="00743F14"/>
    <w:rsid w:val="00754AA9"/>
    <w:rsid w:val="00757387"/>
    <w:rsid w:val="007613E5"/>
    <w:rsid w:val="0076398A"/>
    <w:rsid w:val="00764301"/>
    <w:rsid w:val="007667C2"/>
    <w:rsid w:val="00767B23"/>
    <w:rsid w:val="007824D6"/>
    <w:rsid w:val="007905DF"/>
    <w:rsid w:val="00791468"/>
    <w:rsid w:val="00792792"/>
    <w:rsid w:val="007A236F"/>
    <w:rsid w:val="007A45DE"/>
    <w:rsid w:val="007B6610"/>
    <w:rsid w:val="007B74C5"/>
    <w:rsid w:val="007C0A3B"/>
    <w:rsid w:val="007C4AAD"/>
    <w:rsid w:val="007D5874"/>
    <w:rsid w:val="007E08B3"/>
    <w:rsid w:val="007E0D8A"/>
    <w:rsid w:val="00810AB2"/>
    <w:rsid w:val="00813F5F"/>
    <w:rsid w:val="00822559"/>
    <w:rsid w:val="0082518A"/>
    <w:rsid w:val="008318EF"/>
    <w:rsid w:val="008453EC"/>
    <w:rsid w:val="00891BD9"/>
    <w:rsid w:val="008B2C36"/>
    <w:rsid w:val="008B33CF"/>
    <w:rsid w:val="008C4FD1"/>
    <w:rsid w:val="008D44F0"/>
    <w:rsid w:val="008D51D0"/>
    <w:rsid w:val="008F1A6A"/>
    <w:rsid w:val="00901280"/>
    <w:rsid w:val="00914460"/>
    <w:rsid w:val="009325A4"/>
    <w:rsid w:val="0093682A"/>
    <w:rsid w:val="00940F8E"/>
    <w:rsid w:val="00956109"/>
    <w:rsid w:val="00956BE6"/>
    <w:rsid w:val="009619C0"/>
    <w:rsid w:val="009649A8"/>
    <w:rsid w:val="00970A87"/>
    <w:rsid w:val="00985570"/>
    <w:rsid w:val="00993976"/>
    <w:rsid w:val="00996CBC"/>
    <w:rsid w:val="009A0F1D"/>
    <w:rsid w:val="009B3753"/>
    <w:rsid w:val="009B5B19"/>
    <w:rsid w:val="009D1425"/>
    <w:rsid w:val="009F36D0"/>
    <w:rsid w:val="009F6C24"/>
    <w:rsid w:val="00A079E6"/>
    <w:rsid w:val="00A116AC"/>
    <w:rsid w:val="00A11AF8"/>
    <w:rsid w:val="00A13444"/>
    <w:rsid w:val="00A20AEC"/>
    <w:rsid w:val="00A25D04"/>
    <w:rsid w:val="00A3623A"/>
    <w:rsid w:val="00A42560"/>
    <w:rsid w:val="00A5393F"/>
    <w:rsid w:val="00A54FCA"/>
    <w:rsid w:val="00A56798"/>
    <w:rsid w:val="00A62AF9"/>
    <w:rsid w:val="00A71AFB"/>
    <w:rsid w:val="00A72D6F"/>
    <w:rsid w:val="00A852D9"/>
    <w:rsid w:val="00A912A7"/>
    <w:rsid w:val="00A9229B"/>
    <w:rsid w:val="00AB709D"/>
    <w:rsid w:val="00AC0255"/>
    <w:rsid w:val="00AC71F1"/>
    <w:rsid w:val="00AD0550"/>
    <w:rsid w:val="00AD0768"/>
    <w:rsid w:val="00AD11B5"/>
    <w:rsid w:val="00AD214B"/>
    <w:rsid w:val="00AE2A73"/>
    <w:rsid w:val="00AE56B0"/>
    <w:rsid w:val="00AF081D"/>
    <w:rsid w:val="00AF3CCC"/>
    <w:rsid w:val="00AF6774"/>
    <w:rsid w:val="00B0128C"/>
    <w:rsid w:val="00B037DB"/>
    <w:rsid w:val="00B04D8E"/>
    <w:rsid w:val="00B05EA1"/>
    <w:rsid w:val="00B07638"/>
    <w:rsid w:val="00B10F13"/>
    <w:rsid w:val="00B1107C"/>
    <w:rsid w:val="00B17733"/>
    <w:rsid w:val="00B17952"/>
    <w:rsid w:val="00B21C98"/>
    <w:rsid w:val="00B305F5"/>
    <w:rsid w:val="00B31A71"/>
    <w:rsid w:val="00B34D31"/>
    <w:rsid w:val="00B52688"/>
    <w:rsid w:val="00B563EB"/>
    <w:rsid w:val="00B610E0"/>
    <w:rsid w:val="00B64F76"/>
    <w:rsid w:val="00B67952"/>
    <w:rsid w:val="00B7288F"/>
    <w:rsid w:val="00B74DB2"/>
    <w:rsid w:val="00B96C0E"/>
    <w:rsid w:val="00BA0548"/>
    <w:rsid w:val="00BA0785"/>
    <w:rsid w:val="00BF0000"/>
    <w:rsid w:val="00BF0F6D"/>
    <w:rsid w:val="00BF3882"/>
    <w:rsid w:val="00BF41A6"/>
    <w:rsid w:val="00C0295E"/>
    <w:rsid w:val="00C06798"/>
    <w:rsid w:val="00C16699"/>
    <w:rsid w:val="00C30EDF"/>
    <w:rsid w:val="00C464EF"/>
    <w:rsid w:val="00C52BC3"/>
    <w:rsid w:val="00C54ADD"/>
    <w:rsid w:val="00C55A1A"/>
    <w:rsid w:val="00C55F9A"/>
    <w:rsid w:val="00C5685A"/>
    <w:rsid w:val="00C60DC7"/>
    <w:rsid w:val="00C64CD0"/>
    <w:rsid w:val="00C7445A"/>
    <w:rsid w:val="00C8732C"/>
    <w:rsid w:val="00CA0E3E"/>
    <w:rsid w:val="00CB1FD9"/>
    <w:rsid w:val="00CB7F46"/>
    <w:rsid w:val="00CC53CE"/>
    <w:rsid w:val="00CC5A16"/>
    <w:rsid w:val="00CC5A29"/>
    <w:rsid w:val="00CD5357"/>
    <w:rsid w:val="00CD7050"/>
    <w:rsid w:val="00CF3480"/>
    <w:rsid w:val="00CF3D1C"/>
    <w:rsid w:val="00CF4E34"/>
    <w:rsid w:val="00CF5D89"/>
    <w:rsid w:val="00CF79EC"/>
    <w:rsid w:val="00D0751A"/>
    <w:rsid w:val="00D10EC2"/>
    <w:rsid w:val="00D21FBD"/>
    <w:rsid w:val="00D2613B"/>
    <w:rsid w:val="00D3518F"/>
    <w:rsid w:val="00D47568"/>
    <w:rsid w:val="00D5236F"/>
    <w:rsid w:val="00D56E7E"/>
    <w:rsid w:val="00D62DD9"/>
    <w:rsid w:val="00D64E03"/>
    <w:rsid w:val="00D712D8"/>
    <w:rsid w:val="00D73C10"/>
    <w:rsid w:val="00D73E1B"/>
    <w:rsid w:val="00D80BCB"/>
    <w:rsid w:val="00D85479"/>
    <w:rsid w:val="00D921E2"/>
    <w:rsid w:val="00DA224E"/>
    <w:rsid w:val="00DA6F39"/>
    <w:rsid w:val="00DB46CB"/>
    <w:rsid w:val="00DC77F4"/>
    <w:rsid w:val="00DD12CC"/>
    <w:rsid w:val="00DE6F57"/>
    <w:rsid w:val="00DF0EE2"/>
    <w:rsid w:val="00DF6F59"/>
    <w:rsid w:val="00E019E2"/>
    <w:rsid w:val="00E020DF"/>
    <w:rsid w:val="00E15B9F"/>
    <w:rsid w:val="00E30A3B"/>
    <w:rsid w:val="00E356E3"/>
    <w:rsid w:val="00E375FE"/>
    <w:rsid w:val="00E41397"/>
    <w:rsid w:val="00E46148"/>
    <w:rsid w:val="00E51888"/>
    <w:rsid w:val="00E668E1"/>
    <w:rsid w:val="00E67643"/>
    <w:rsid w:val="00E713B3"/>
    <w:rsid w:val="00E85F22"/>
    <w:rsid w:val="00E901DA"/>
    <w:rsid w:val="00E92518"/>
    <w:rsid w:val="00EA1E70"/>
    <w:rsid w:val="00EA7D67"/>
    <w:rsid w:val="00EB0024"/>
    <w:rsid w:val="00EB675F"/>
    <w:rsid w:val="00EC3A36"/>
    <w:rsid w:val="00EC7AD3"/>
    <w:rsid w:val="00ED4D1F"/>
    <w:rsid w:val="00EE2F3F"/>
    <w:rsid w:val="00EE6D06"/>
    <w:rsid w:val="00F059E1"/>
    <w:rsid w:val="00F05CF0"/>
    <w:rsid w:val="00F22D8A"/>
    <w:rsid w:val="00F3110B"/>
    <w:rsid w:val="00F33E95"/>
    <w:rsid w:val="00F400ED"/>
    <w:rsid w:val="00F52FC5"/>
    <w:rsid w:val="00F53A41"/>
    <w:rsid w:val="00F576CA"/>
    <w:rsid w:val="00F57BD9"/>
    <w:rsid w:val="00F6035A"/>
    <w:rsid w:val="00F634AA"/>
    <w:rsid w:val="00F66A35"/>
    <w:rsid w:val="00F77C52"/>
    <w:rsid w:val="00F9265C"/>
    <w:rsid w:val="00F96814"/>
    <w:rsid w:val="00FB3E27"/>
    <w:rsid w:val="00FB7A56"/>
    <w:rsid w:val="00FD00A6"/>
    <w:rsid w:val="00FE2BC2"/>
    <w:rsid w:val="00FF748F"/>
    <w:rsid w:val="0E2F02D2"/>
    <w:rsid w:val="25795E86"/>
    <w:rsid w:val="26785DA9"/>
    <w:rsid w:val="2CBD1A6F"/>
    <w:rsid w:val="3B3E3C3F"/>
    <w:rsid w:val="44E0180C"/>
    <w:rsid w:val="491102ED"/>
    <w:rsid w:val="4DDD37EB"/>
    <w:rsid w:val="53C46FFC"/>
    <w:rsid w:val="58F549B2"/>
    <w:rsid w:val="59A26A9D"/>
    <w:rsid w:val="5AD65B96"/>
    <w:rsid w:val="654E493E"/>
    <w:rsid w:val="66AD5901"/>
    <w:rsid w:val="718E63D9"/>
    <w:rsid w:val="73D75019"/>
    <w:rsid w:val="7BB7615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semiHidden="0" w:qFormat="1"/>
    <w:lsdException w:name="header" w:semiHidden="0" w:uiPriority="0" w:qFormat="1"/>
    <w:lsdException w:name="footer" w:semiHidden="0"/>
    <w:lsdException w:name="caption" w:uiPriority="35" w:qFormat="1"/>
    <w:lsdException w:name="footnote reference"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4AA"/>
    <w:pPr>
      <w:spacing w:after="200" w:line="288" w:lineRule="auto"/>
    </w:pPr>
    <w:rPr>
      <w:sz w:val="21"/>
      <w:szCs w:val="21"/>
    </w:rPr>
  </w:style>
  <w:style w:type="paragraph" w:styleId="Heading1">
    <w:name w:val="heading 1"/>
    <w:basedOn w:val="Normal"/>
    <w:next w:val="Normal"/>
    <w:link w:val="Heading1Char"/>
    <w:uiPriority w:val="9"/>
    <w:qFormat/>
    <w:rsid w:val="00F634AA"/>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unhideWhenUsed/>
    <w:qFormat/>
    <w:rsid w:val="00F634AA"/>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unhideWhenUsed/>
    <w:qFormat/>
    <w:rsid w:val="00F634AA"/>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semiHidden/>
    <w:unhideWhenUsed/>
    <w:qFormat/>
    <w:rsid w:val="00F634AA"/>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F634AA"/>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F634AA"/>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F634AA"/>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F634AA"/>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F634AA"/>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sid w:val="00F634AA"/>
    <w:pPr>
      <w:spacing w:after="0" w:line="240" w:lineRule="auto"/>
    </w:pPr>
    <w:rPr>
      <w:rFonts w:ascii="Segoe UI" w:hAnsi="Segoe UI" w:cs="Segoe UI"/>
      <w:sz w:val="18"/>
      <w:szCs w:val="18"/>
    </w:rPr>
  </w:style>
  <w:style w:type="paragraph" w:styleId="Caption">
    <w:name w:val="caption"/>
    <w:basedOn w:val="Normal"/>
    <w:next w:val="Normal"/>
    <w:uiPriority w:val="35"/>
    <w:semiHidden/>
    <w:unhideWhenUsed/>
    <w:qFormat/>
    <w:rsid w:val="00F634AA"/>
    <w:pPr>
      <w:spacing w:line="240" w:lineRule="auto"/>
    </w:pPr>
    <w:rPr>
      <w:b/>
      <w:bCs/>
      <w:smallCaps/>
      <w:color w:val="595959" w:themeColor="text1" w:themeTint="A6"/>
    </w:rPr>
  </w:style>
  <w:style w:type="character" w:styleId="CommentReference">
    <w:name w:val="annotation reference"/>
    <w:basedOn w:val="DefaultParagraphFont"/>
    <w:uiPriority w:val="99"/>
    <w:semiHidden/>
    <w:unhideWhenUsed/>
    <w:qFormat/>
    <w:rsid w:val="00F634AA"/>
    <w:rPr>
      <w:sz w:val="16"/>
      <w:szCs w:val="16"/>
    </w:rPr>
  </w:style>
  <w:style w:type="paragraph" w:styleId="CommentText">
    <w:name w:val="annotation text"/>
    <w:basedOn w:val="Normal"/>
    <w:link w:val="CommentTextChar"/>
    <w:uiPriority w:val="99"/>
    <w:unhideWhenUsed/>
    <w:qFormat/>
    <w:rsid w:val="00F634AA"/>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F634AA"/>
    <w:rPr>
      <w:b/>
      <w:bCs/>
    </w:rPr>
  </w:style>
  <w:style w:type="character" w:styleId="Emphasis">
    <w:name w:val="Emphasis"/>
    <w:basedOn w:val="DefaultParagraphFont"/>
    <w:uiPriority w:val="20"/>
    <w:qFormat/>
    <w:rsid w:val="00F634AA"/>
    <w:rPr>
      <w:i/>
      <w:iCs/>
      <w:color w:val="70AD47" w:themeColor="accent6"/>
    </w:rPr>
  </w:style>
  <w:style w:type="paragraph" w:styleId="Footer">
    <w:name w:val="footer"/>
    <w:basedOn w:val="Normal"/>
    <w:link w:val="FooterChar"/>
    <w:uiPriority w:val="99"/>
    <w:unhideWhenUsed/>
    <w:rsid w:val="00F634AA"/>
    <w:pPr>
      <w:tabs>
        <w:tab w:val="center" w:pos="4680"/>
        <w:tab w:val="right" w:pos="9360"/>
      </w:tabs>
      <w:spacing w:after="0" w:line="240" w:lineRule="auto"/>
    </w:pPr>
  </w:style>
  <w:style w:type="character" w:styleId="FootnoteReference">
    <w:name w:val="footnote reference"/>
    <w:basedOn w:val="DefaultParagraphFont"/>
    <w:uiPriority w:val="99"/>
    <w:semiHidden/>
    <w:unhideWhenUsed/>
    <w:qFormat/>
    <w:rsid w:val="00F634AA"/>
    <w:rPr>
      <w:vertAlign w:val="superscript"/>
    </w:rPr>
  </w:style>
  <w:style w:type="paragraph" w:styleId="FootnoteText">
    <w:name w:val="footnote text"/>
    <w:basedOn w:val="Normal"/>
    <w:link w:val="FootnoteTextChar"/>
    <w:uiPriority w:val="99"/>
    <w:semiHidden/>
    <w:unhideWhenUsed/>
    <w:qFormat/>
    <w:rsid w:val="00F634AA"/>
    <w:pPr>
      <w:spacing w:after="0" w:line="240" w:lineRule="auto"/>
    </w:pPr>
    <w:rPr>
      <w:sz w:val="20"/>
      <w:szCs w:val="20"/>
    </w:rPr>
  </w:style>
  <w:style w:type="paragraph" w:styleId="Header">
    <w:name w:val="header"/>
    <w:basedOn w:val="Normal"/>
    <w:link w:val="HeaderChar"/>
    <w:unhideWhenUsed/>
    <w:qFormat/>
    <w:rsid w:val="00F634AA"/>
    <w:pPr>
      <w:tabs>
        <w:tab w:val="center" w:pos="4680"/>
        <w:tab w:val="right" w:pos="9360"/>
      </w:tabs>
      <w:spacing w:after="0" w:line="240" w:lineRule="auto"/>
    </w:pPr>
  </w:style>
  <w:style w:type="character" w:styleId="Hyperlink">
    <w:name w:val="Hyperlink"/>
    <w:basedOn w:val="DefaultParagraphFont"/>
    <w:uiPriority w:val="99"/>
    <w:unhideWhenUsed/>
    <w:qFormat/>
    <w:rsid w:val="00F634AA"/>
    <w:rPr>
      <w:color w:val="0563C1" w:themeColor="hyperlink"/>
      <w:u w:val="single"/>
    </w:rPr>
  </w:style>
  <w:style w:type="paragraph" w:styleId="NormalWeb">
    <w:name w:val="Normal (Web)"/>
    <w:basedOn w:val="Normal"/>
    <w:uiPriority w:val="99"/>
    <w:semiHidden/>
    <w:unhideWhenUsed/>
    <w:rsid w:val="00F634A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634AA"/>
    <w:rPr>
      <w:b/>
      <w:bCs/>
    </w:rPr>
  </w:style>
  <w:style w:type="paragraph" w:styleId="Subtitle">
    <w:name w:val="Subtitle"/>
    <w:basedOn w:val="Normal"/>
    <w:next w:val="Normal"/>
    <w:link w:val="SubtitleChar"/>
    <w:uiPriority w:val="11"/>
    <w:qFormat/>
    <w:rsid w:val="00F634AA"/>
    <w:pPr>
      <w:spacing w:line="240" w:lineRule="auto"/>
    </w:pPr>
    <w:rPr>
      <w:rFonts w:asciiTheme="majorHAnsi" w:eastAsiaTheme="majorEastAsia" w:hAnsiTheme="majorHAnsi" w:cstheme="majorBidi"/>
      <w:sz w:val="30"/>
      <w:szCs w:val="30"/>
    </w:rPr>
  </w:style>
  <w:style w:type="paragraph" w:styleId="Title">
    <w:name w:val="Title"/>
    <w:basedOn w:val="Normal"/>
    <w:next w:val="Normal"/>
    <w:link w:val="TitleChar"/>
    <w:uiPriority w:val="10"/>
    <w:qFormat/>
    <w:rsid w:val="00F634AA"/>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paragraph" w:styleId="ListParagraph">
    <w:name w:val="List Paragraph"/>
    <w:basedOn w:val="Normal"/>
    <w:uiPriority w:val="34"/>
    <w:qFormat/>
    <w:rsid w:val="00F634AA"/>
    <w:pPr>
      <w:ind w:left="720"/>
      <w:contextualSpacing/>
    </w:pPr>
  </w:style>
  <w:style w:type="character" w:customStyle="1" w:styleId="CommentTextChar">
    <w:name w:val="Comment Text Char"/>
    <w:basedOn w:val="DefaultParagraphFont"/>
    <w:link w:val="CommentText"/>
    <w:uiPriority w:val="99"/>
    <w:qFormat/>
    <w:rsid w:val="00F634AA"/>
    <w:rPr>
      <w:rFonts w:eastAsiaTheme="minorEastAsia"/>
      <w:sz w:val="20"/>
      <w:szCs w:val="20"/>
    </w:rPr>
  </w:style>
  <w:style w:type="character" w:customStyle="1" w:styleId="FootnoteTextChar">
    <w:name w:val="Footnote Text Char"/>
    <w:basedOn w:val="DefaultParagraphFont"/>
    <w:link w:val="FootnoteText"/>
    <w:uiPriority w:val="99"/>
    <w:semiHidden/>
    <w:qFormat/>
    <w:rsid w:val="00F634AA"/>
    <w:rPr>
      <w:rFonts w:eastAsiaTheme="minorEastAsia"/>
      <w:sz w:val="20"/>
      <w:szCs w:val="20"/>
    </w:rPr>
  </w:style>
  <w:style w:type="paragraph" w:customStyle="1" w:styleId="Normal1">
    <w:name w:val="Normal1"/>
    <w:basedOn w:val="Normal"/>
    <w:rsid w:val="00F634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060---pododeljak">
    <w:name w:val="wyq060---pododeljak"/>
    <w:basedOn w:val="Normal"/>
    <w:rsid w:val="00F634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F634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centar">
    <w:name w:val="normalcentar"/>
    <w:basedOn w:val="Normal"/>
    <w:rsid w:val="00F634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left-1">
    <w:name w:val="v2-clan-left-1"/>
    <w:basedOn w:val="Normal"/>
    <w:qFormat/>
    <w:rsid w:val="00F634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F634AA"/>
    <w:rPr>
      <w:rFonts w:asciiTheme="majorHAnsi" w:eastAsiaTheme="majorEastAsia" w:hAnsiTheme="majorHAnsi" w:cstheme="majorBidi"/>
      <w:color w:val="538135" w:themeColor="accent6" w:themeShade="BF"/>
      <w:sz w:val="28"/>
      <w:szCs w:val="28"/>
    </w:rPr>
  </w:style>
  <w:style w:type="character" w:customStyle="1" w:styleId="SubtitleChar">
    <w:name w:val="Subtitle Char"/>
    <w:basedOn w:val="DefaultParagraphFont"/>
    <w:link w:val="Subtitle"/>
    <w:uiPriority w:val="11"/>
    <w:qFormat/>
    <w:rsid w:val="00F634AA"/>
    <w:rPr>
      <w:rFonts w:asciiTheme="majorHAnsi" w:eastAsiaTheme="majorEastAsia" w:hAnsiTheme="majorHAnsi" w:cstheme="majorBidi"/>
      <w:sz w:val="30"/>
      <w:szCs w:val="30"/>
    </w:rPr>
  </w:style>
  <w:style w:type="character" w:customStyle="1" w:styleId="IntenseEmphasis1">
    <w:name w:val="Intense Emphasis1"/>
    <w:basedOn w:val="DefaultParagraphFont"/>
    <w:uiPriority w:val="21"/>
    <w:qFormat/>
    <w:rsid w:val="00F634AA"/>
    <w:rPr>
      <w:b/>
      <w:bCs/>
      <w:i/>
      <w:iCs/>
    </w:rPr>
  </w:style>
  <w:style w:type="paragraph" w:customStyle="1" w:styleId="Normal11">
    <w:name w:val="Normal11"/>
    <w:basedOn w:val="Normal"/>
    <w:rsid w:val="00F634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mmentSubjectChar">
    <w:name w:val="Comment Subject Char"/>
    <w:basedOn w:val="CommentTextChar"/>
    <w:link w:val="CommentSubject"/>
    <w:uiPriority w:val="99"/>
    <w:semiHidden/>
    <w:rsid w:val="00F634AA"/>
    <w:rPr>
      <w:rFonts w:eastAsiaTheme="minorEastAsia"/>
      <w:b/>
      <w:bCs/>
      <w:sz w:val="20"/>
      <w:szCs w:val="20"/>
    </w:rPr>
  </w:style>
  <w:style w:type="paragraph" w:customStyle="1" w:styleId="1">
    <w:name w:val="Стил1"/>
    <w:basedOn w:val="Normal"/>
    <w:link w:val="1Char"/>
    <w:qFormat/>
    <w:rsid w:val="00F634AA"/>
    <w:pPr>
      <w:jc w:val="both"/>
    </w:pPr>
    <w:rPr>
      <w:rFonts w:ascii="Calibri Light" w:eastAsia="Times New Roman" w:hAnsi="Calibri Light" w:cs="Times New Roman"/>
      <w:color w:val="002060"/>
      <w:sz w:val="24"/>
      <w:szCs w:val="24"/>
    </w:rPr>
  </w:style>
  <w:style w:type="character" w:customStyle="1" w:styleId="Heading1Char">
    <w:name w:val="Heading 1 Char"/>
    <w:basedOn w:val="DefaultParagraphFont"/>
    <w:link w:val="Heading1"/>
    <w:uiPriority w:val="9"/>
    <w:rsid w:val="00F634AA"/>
    <w:rPr>
      <w:rFonts w:asciiTheme="majorHAnsi" w:eastAsiaTheme="majorEastAsia" w:hAnsiTheme="majorHAnsi" w:cstheme="majorBidi"/>
      <w:color w:val="538135" w:themeColor="accent6" w:themeShade="BF"/>
      <w:sz w:val="40"/>
      <w:szCs w:val="40"/>
    </w:rPr>
  </w:style>
  <w:style w:type="character" w:customStyle="1" w:styleId="1Char">
    <w:name w:val="Стил1 Char"/>
    <w:basedOn w:val="DefaultParagraphFont"/>
    <w:link w:val="1"/>
    <w:qFormat/>
    <w:rsid w:val="00F634AA"/>
    <w:rPr>
      <w:rFonts w:ascii="Calibri Light" w:eastAsia="Times New Roman" w:hAnsi="Calibri Light" w:cs="Times New Roman"/>
      <w:color w:val="002060"/>
      <w:sz w:val="24"/>
      <w:szCs w:val="24"/>
    </w:rPr>
  </w:style>
  <w:style w:type="character" w:customStyle="1" w:styleId="Heading3Char">
    <w:name w:val="Heading 3 Char"/>
    <w:basedOn w:val="DefaultParagraphFont"/>
    <w:link w:val="Heading3"/>
    <w:uiPriority w:val="9"/>
    <w:rsid w:val="00F634AA"/>
    <w:rPr>
      <w:rFonts w:asciiTheme="majorHAnsi" w:eastAsiaTheme="majorEastAsia" w:hAnsiTheme="majorHAnsi" w:cstheme="majorBidi"/>
      <w:color w:val="538135" w:themeColor="accent6" w:themeShade="BF"/>
      <w:sz w:val="24"/>
      <w:szCs w:val="24"/>
    </w:rPr>
  </w:style>
  <w:style w:type="character" w:customStyle="1" w:styleId="Heading4Char">
    <w:name w:val="Heading 4 Char"/>
    <w:basedOn w:val="DefaultParagraphFont"/>
    <w:link w:val="Heading4"/>
    <w:uiPriority w:val="9"/>
    <w:semiHidden/>
    <w:qFormat/>
    <w:rsid w:val="00F634AA"/>
    <w:rPr>
      <w:rFonts w:asciiTheme="majorHAnsi" w:eastAsiaTheme="majorEastAsia" w:hAnsiTheme="majorHAnsi" w:cstheme="majorBidi"/>
      <w:color w:val="70AD47" w:themeColor="accent6"/>
      <w:sz w:val="22"/>
      <w:szCs w:val="22"/>
    </w:rPr>
  </w:style>
  <w:style w:type="character" w:customStyle="1" w:styleId="Heading5Char">
    <w:name w:val="Heading 5 Char"/>
    <w:basedOn w:val="DefaultParagraphFont"/>
    <w:link w:val="Heading5"/>
    <w:uiPriority w:val="9"/>
    <w:semiHidden/>
    <w:qFormat/>
    <w:rsid w:val="00F634AA"/>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qFormat/>
    <w:rsid w:val="00F634AA"/>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qFormat/>
    <w:rsid w:val="00F634AA"/>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qFormat/>
    <w:rsid w:val="00F634AA"/>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qFormat/>
    <w:rsid w:val="00F634AA"/>
    <w:rPr>
      <w:rFonts w:asciiTheme="majorHAnsi" w:eastAsiaTheme="majorEastAsia" w:hAnsiTheme="majorHAnsi" w:cstheme="majorBidi"/>
      <w:i/>
      <w:iCs/>
      <w:color w:val="70AD47" w:themeColor="accent6"/>
      <w:sz w:val="20"/>
      <w:szCs w:val="20"/>
    </w:rPr>
  </w:style>
  <w:style w:type="character" w:customStyle="1" w:styleId="TitleChar">
    <w:name w:val="Title Char"/>
    <w:basedOn w:val="DefaultParagraphFont"/>
    <w:link w:val="Title"/>
    <w:uiPriority w:val="10"/>
    <w:qFormat/>
    <w:rsid w:val="00F634AA"/>
    <w:rPr>
      <w:rFonts w:asciiTheme="majorHAnsi" w:eastAsiaTheme="majorEastAsia" w:hAnsiTheme="majorHAnsi" w:cstheme="majorBidi"/>
      <w:color w:val="262626" w:themeColor="text1" w:themeTint="D9"/>
      <w:spacing w:val="-15"/>
      <w:sz w:val="96"/>
      <w:szCs w:val="96"/>
    </w:rPr>
  </w:style>
  <w:style w:type="paragraph" w:styleId="NoSpacing">
    <w:name w:val="No Spacing"/>
    <w:uiPriority w:val="1"/>
    <w:qFormat/>
    <w:rsid w:val="00F634AA"/>
    <w:rPr>
      <w:sz w:val="21"/>
      <w:szCs w:val="21"/>
    </w:rPr>
  </w:style>
  <w:style w:type="paragraph" w:styleId="Quote">
    <w:name w:val="Quote"/>
    <w:basedOn w:val="Normal"/>
    <w:next w:val="Normal"/>
    <w:link w:val="QuoteChar"/>
    <w:uiPriority w:val="29"/>
    <w:qFormat/>
    <w:rsid w:val="00F634AA"/>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qFormat/>
    <w:rsid w:val="00F634AA"/>
    <w:rPr>
      <w:i/>
      <w:iCs/>
      <w:color w:val="262626" w:themeColor="text1" w:themeTint="D9"/>
    </w:rPr>
  </w:style>
  <w:style w:type="paragraph" w:styleId="IntenseQuote">
    <w:name w:val="Intense Quote"/>
    <w:basedOn w:val="Normal"/>
    <w:next w:val="Normal"/>
    <w:link w:val="IntenseQuoteChar"/>
    <w:uiPriority w:val="30"/>
    <w:qFormat/>
    <w:rsid w:val="00F634AA"/>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qFormat/>
    <w:rsid w:val="00F634AA"/>
    <w:rPr>
      <w:rFonts w:asciiTheme="majorHAnsi" w:eastAsiaTheme="majorEastAsia" w:hAnsiTheme="majorHAnsi" w:cstheme="majorBidi"/>
      <w:i/>
      <w:iCs/>
      <w:color w:val="70AD47" w:themeColor="accent6"/>
      <w:sz w:val="32"/>
      <w:szCs w:val="32"/>
    </w:rPr>
  </w:style>
  <w:style w:type="character" w:customStyle="1" w:styleId="SubtleEmphasis1">
    <w:name w:val="Subtle Emphasis1"/>
    <w:basedOn w:val="DefaultParagraphFont"/>
    <w:uiPriority w:val="19"/>
    <w:qFormat/>
    <w:rsid w:val="00F634AA"/>
    <w:rPr>
      <w:i/>
      <w:iCs/>
    </w:rPr>
  </w:style>
  <w:style w:type="character" w:customStyle="1" w:styleId="SubtleReference1">
    <w:name w:val="Subtle Reference1"/>
    <w:basedOn w:val="DefaultParagraphFont"/>
    <w:uiPriority w:val="31"/>
    <w:qFormat/>
    <w:rsid w:val="00F634AA"/>
    <w:rPr>
      <w:smallCaps/>
      <w:color w:val="595959" w:themeColor="text1" w:themeTint="A6"/>
    </w:rPr>
  </w:style>
  <w:style w:type="character" w:customStyle="1" w:styleId="IntenseReference1">
    <w:name w:val="Intense Reference1"/>
    <w:basedOn w:val="DefaultParagraphFont"/>
    <w:uiPriority w:val="32"/>
    <w:qFormat/>
    <w:rsid w:val="00F634AA"/>
    <w:rPr>
      <w:b/>
      <w:bCs/>
      <w:smallCaps/>
      <w:color w:val="70AD47" w:themeColor="accent6"/>
    </w:rPr>
  </w:style>
  <w:style w:type="character" w:customStyle="1" w:styleId="BookTitle1">
    <w:name w:val="Book Title1"/>
    <w:basedOn w:val="DefaultParagraphFont"/>
    <w:uiPriority w:val="33"/>
    <w:qFormat/>
    <w:rsid w:val="00F634AA"/>
    <w:rPr>
      <w:b/>
      <w:bCs/>
      <w:smallCaps/>
      <w:spacing w:val="7"/>
      <w:sz w:val="21"/>
      <w:szCs w:val="21"/>
    </w:rPr>
  </w:style>
  <w:style w:type="paragraph" w:customStyle="1" w:styleId="TOCHeading1">
    <w:name w:val="TOC Heading1"/>
    <w:basedOn w:val="Heading1"/>
    <w:next w:val="Normal"/>
    <w:uiPriority w:val="39"/>
    <w:semiHidden/>
    <w:unhideWhenUsed/>
    <w:qFormat/>
    <w:rsid w:val="00F634AA"/>
    <w:pPr>
      <w:outlineLvl w:val="9"/>
    </w:pPr>
  </w:style>
  <w:style w:type="paragraph" w:customStyle="1" w:styleId="Normal2">
    <w:name w:val="Normal2"/>
    <w:basedOn w:val="Normal"/>
    <w:qFormat/>
    <w:rsid w:val="00F634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erazreenopominjanje1">
    <w:name w:val="Nerazrešeno pominjanje1"/>
    <w:basedOn w:val="DefaultParagraphFont"/>
    <w:uiPriority w:val="99"/>
    <w:semiHidden/>
    <w:unhideWhenUsed/>
    <w:qFormat/>
    <w:rsid w:val="00F634AA"/>
    <w:rPr>
      <w:color w:val="605E5C"/>
      <w:shd w:val="clear" w:color="auto" w:fill="E1DFDD"/>
    </w:rPr>
  </w:style>
  <w:style w:type="character" w:customStyle="1" w:styleId="HeaderChar">
    <w:name w:val="Header Char"/>
    <w:basedOn w:val="DefaultParagraphFont"/>
    <w:link w:val="Header"/>
    <w:qFormat/>
    <w:rsid w:val="00F634AA"/>
  </w:style>
  <w:style w:type="character" w:customStyle="1" w:styleId="FooterChar">
    <w:name w:val="Footer Char"/>
    <w:basedOn w:val="DefaultParagraphFont"/>
    <w:link w:val="Footer"/>
    <w:uiPriority w:val="99"/>
    <w:rsid w:val="00F634AA"/>
  </w:style>
  <w:style w:type="paragraph" w:customStyle="1" w:styleId="Revision1">
    <w:name w:val="Revision1"/>
    <w:hidden/>
    <w:uiPriority w:val="99"/>
    <w:semiHidden/>
    <w:qFormat/>
    <w:rsid w:val="00F634AA"/>
    <w:rPr>
      <w:sz w:val="21"/>
      <w:szCs w:val="21"/>
    </w:rPr>
  </w:style>
  <w:style w:type="character" w:customStyle="1" w:styleId="BalloonTextChar">
    <w:name w:val="Balloon Text Char"/>
    <w:basedOn w:val="DefaultParagraphFont"/>
    <w:link w:val="BalloonText"/>
    <w:uiPriority w:val="99"/>
    <w:semiHidden/>
    <w:qFormat/>
    <w:rsid w:val="00F634AA"/>
    <w:rPr>
      <w:rFonts w:ascii="Segoe UI" w:hAnsi="Segoe UI" w:cs="Segoe UI"/>
      <w:sz w:val="18"/>
      <w:szCs w:val="18"/>
    </w:rPr>
  </w:style>
  <w:style w:type="paragraph" w:customStyle="1" w:styleId="odluka-zakon">
    <w:name w:val="odluka-zakon"/>
    <w:basedOn w:val="Normal"/>
    <w:qFormat/>
    <w:rsid w:val="00F634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qFormat/>
    <w:rsid w:val="00F634AA"/>
    <w:rPr>
      <w:rFonts w:ascii="Segoe UI" w:hAnsi="Segoe UI" w:cs="Segoe UI" w:hint="default"/>
      <w:sz w:val="18"/>
      <w:szCs w:val="18"/>
    </w:rPr>
  </w:style>
  <w:style w:type="character" w:customStyle="1" w:styleId="cf11">
    <w:name w:val="cf11"/>
    <w:basedOn w:val="DefaultParagraphFont"/>
    <w:rsid w:val="00F634AA"/>
    <w:rPr>
      <w:rFonts w:ascii="Segoe UI" w:hAnsi="Segoe UI" w:cs="Segoe UI" w:hint="default"/>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тема">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18020D2B0C630478A3BDD49D686A818" ma:contentTypeVersion="5" ma:contentTypeDescription="Create a new document." ma:contentTypeScope="" ma:versionID="3cdd2a7d4c17555b3d02c21e7644d1ee">
  <xsd:schema xmlns:xsd="http://www.w3.org/2001/XMLSchema" xmlns:xs="http://www.w3.org/2001/XMLSchema" xmlns:p="http://schemas.microsoft.com/office/2006/metadata/properties" xmlns:ns2="bb8b9eca-b553-4fe9-a3d7-d1838b09508d" xmlns:ns3="3334fe79-8e4a-4749-9c2d-138e96082282" targetNamespace="http://schemas.microsoft.com/office/2006/metadata/properties" ma:root="true" ma:fieldsID="55afc18864bb0f63a8742ce76cce1480" ns2:_="" ns3:_="">
    <xsd:import namespace="bb8b9eca-b553-4fe9-a3d7-d1838b09508d"/>
    <xsd:import namespace="3334fe79-8e4a-4749-9c2d-138e9608228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8b9eca-b553-4fe9-a3d7-d1838b0950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34fe79-8e4a-4749-9c2d-138e9608228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4A1373-FAEE-4E8C-A52A-AFF32D40824B}">
  <ds:schemaRefs>
    <ds:schemaRef ds:uri="http://schemas.openxmlformats.org/officeDocument/2006/bibliography"/>
  </ds:schemaRefs>
</ds:datastoreItem>
</file>

<file path=customXml/itemProps3.xml><?xml version="1.0" encoding="utf-8"?>
<ds:datastoreItem xmlns:ds="http://schemas.openxmlformats.org/officeDocument/2006/customXml" ds:itemID="{9BA99893-44D1-42DC-8309-6E8730C92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8b9eca-b553-4fe9-a3d7-d1838b09508d"/>
    <ds:schemaRef ds:uri="3334fe79-8e4a-4749-9c2d-138e960822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CB39B9-9F70-4D02-9973-3D93260CBB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974</Words>
  <Characters>5556</Characters>
  <Application>Microsoft Office Word</Application>
  <DocSecurity>0</DocSecurity>
  <Lines>46</Lines>
  <Paragraphs>13</Paragraphs>
  <ScaleCrop>false</ScaleCrop>
  <Company/>
  <LinksUpToDate>false</LinksUpToDate>
  <CharactersWithSpaces>6517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sekre</cp:lastModifiedBy>
  <cp:revision>7</cp:revision>
  <cp:lastPrinted>2024-11-05T10:23:00Z</cp:lastPrinted>
  <dcterms:created xsi:type="dcterms:W3CDTF">2024-10-13T14:05:00Z</dcterms:created>
  <dcterms:modified xsi:type="dcterms:W3CDTF">2024-11-05T10:24:00Z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1033-12.2.0.17153</vt:lpwstr>
  </property>
  <property fmtid="{D5CDD505-2E9C-101B-9397-08002B2CF9AE}" pid="3" name="ICV">
    <vt:lpwstr>9230C287F7384D80B4359252B24A3805_12</vt:lpwstr>
  </property>
</Properties>
</file>