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28" w:type="dxa"/>
        <w:tblLook w:val="04A0"/>
      </w:tblPr>
      <w:tblGrid>
        <w:gridCol w:w="5328"/>
      </w:tblGrid>
      <w:tr w:rsidR="009C68C2" w:rsidRPr="009C68C2" w:rsidTr="00717405">
        <w:tc>
          <w:tcPr>
            <w:tcW w:w="5328" w:type="dxa"/>
          </w:tcPr>
          <w:p w:rsidR="009C68C2" w:rsidRPr="009C68C2" w:rsidRDefault="009C68C2" w:rsidP="00717405">
            <w:pPr>
              <w:rPr>
                <w:rFonts w:ascii="Times New Roman" w:hAnsi="Times New Roman" w:cs="Times New Roman"/>
                <w:b/>
                <w:lang w:val="sr-Cyrl-CS"/>
              </w:rPr>
            </w:pPr>
            <w:r w:rsidRPr="009C68C2">
              <w:rPr>
                <w:rFonts w:ascii="Times New Roman" w:hAnsi="Times New Roman" w:cs="Times New Roman"/>
                <w:b/>
                <w:lang w:val="sr-Cyrl-CS"/>
              </w:rPr>
              <w:t>РЕПУБЛИКА СРБИЈА –ОПШТИНА РАЧА</w:t>
            </w:r>
          </w:p>
        </w:tc>
      </w:tr>
      <w:tr w:rsidR="009C68C2" w:rsidRPr="009C68C2" w:rsidTr="00717405">
        <w:tc>
          <w:tcPr>
            <w:tcW w:w="5328" w:type="dxa"/>
          </w:tcPr>
          <w:p w:rsidR="009C68C2" w:rsidRPr="009C68C2" w:rsidRDefault="009C68C2" w:rsidP="00717405">
            <w:pPr>
              <w:rPr>
                <w:rFonts w:ascii="Times New Roman" w:hAnsi="Times New Roman" w:cs="Times New Roman"/>
                <w:b/>
                <w:lang w:val="sr-Cyrl-CS"/>
              </w:rPr>
            </w:pPr>
            <w:r w:rsidRPr="009C68C2">
              <w:rPr>
                <w:rFonts w:ascii="Times New Roman" w:hAnsi="Times New Roman" w:cs="Times New Roman"/>
                <w:b/>
                <w:lang w:val="sr-Cyrl-CS"/>
              </w:rPr>
              <w:t>ОПШТИНСКО ВЕЋЕ ОПШТИНЕ РАЧА</w:t>
            </w:r>
          </w:p>
        </w:tc>
      </w:tr>
    </w:tbl>
    <w:p w:rsidR="009C68C2" w:rsidRPr="009C68C2" w:rsidRDefault="009C68C2" w:rsidP="009C68C2">
      <w:pPr>
        <w:jc w:val="both"/>
        <w:rPr>
          <w:rFonts w:ascii="Times New Roman" w:hAnsi="Times New Roman" w:cs="Times New Roman"/>
          <w:b/>
        </w:rPr>
      </w:pPr>
      <w:r w:rsidRPr="009C68C2">
        <w:rPr>
          <w:rFonts w:ascii="Times New Roman" w:hAnsi="Times New Roman" w:cs="Times New Roman"/>
          <w:b/>
          <w:lang w:val="sr-Cyrl-CS"/>
        </w:rPr>
        <w:t xml:space="preserve">Број: </w:t>
      </w:r>
      <w:r w:rsidR="006E74DD">
        <w:rPr>
          <w:rFonts w:ascii="Times New Roman" w:hAnsi="Times New Roman" w:cs="Times New Roman"/>
          <w:b/>
        </w:rPr>
        <w:t>110-5</w:t>
      </w:r>
      <w:r w:rsidRPr="009C68C2">
        <w:rPr>
          <w:rFonts w:ascii="Times New Roman" w:hAnsi="Times New Roman" w:cs="Times New Roman"/>
          <w:b/>
          <w:lang w:val="sr-Cyrl-CS"/>
        </w:rPr>
        <w:t>/20</w:t>
      </w:r>
      <w:r w:rsidRPr="009C68C2">
        <w:rPr>
          <w:rFonts w:ascii="Times New Roman" w:hAnsi="Times New Roman" w:cs="Times New Roman"/>
          <w:b/>
        </w:rPr>
        <w:t>24</w:t>
      </w:r>
      <w:r w:rsidRPr="009C68C2">
        <w:rPr>
          <w:rFonts w:ascii="Times New Roman" w:hAnsi="Times New Roman" w:cs="Times New Roman"/>
          <w:b/>
          <w:lang w:val="sr-Cyrl-CS"/>
        </w:rPr>
        <w:t>-</w:t>
      </w:r>
      <w:r w:rsidRPr="009C68C2">
        <w:rPr>
          <w:rFonts w:ascii="Times New Roman" w:hAnsi="Times New Roman" w:cs="Times New Roman"/>
          <w:b/>
        </w:rPr>
        <w:t>II-01</w:t>
      </w:r>
    </w:p>
    <w:p w:rsidR="009C68C2" w:rsidRPr="009C68C2" w:rsidRDefault="009C68C2" w:rsidP="009C68C2">
      <w:pPr>
        <w:jc w:val="both"/>
        <w:rPr>
          <w:rFonts w:ascii="Times New Roman" w:hAnsi="Times New Roman" w:cs="Times New Roman"/>
          <w:b/>
        </w:rPr>
      </w:pPr>
      <w:r w:rsidRPr="009C68C2">
        <w:rPr>
          <w:rFonts w:ascii="Times New Roman" w:hAnsi="Times New Roman" w:cs="Times New Roman"/>
          <w:b/>
          <w:lang w:val="sr-Cyrl-CS"/>
        </w:rPr>
        <w:t>Датум:</w:t>
      </w:r>
      <w:r w:rsidRPr="009C68C2">
        <w:rPr>
          <w:rFonts w:ascii="Times New Roman" w:hAnsi="Times New Roman" w:cs="Times New Roman"/>
          <w:b/>
        </w:rPr>
        <w:t>15.05</w:t>
      </w:r>
      <w:r w:rsidRPr="009C68C2">
        <w:rPr>
          <w:rFonts w:ascii="Times New Roman" w:hAnsi="Times New Roman" w:cs="Times New Roman"/>
          <w:b/>
          <w:lang w:val="sr-Cyrl-CS"/>
        </w:rPr>
        <w:t>.20</w:t>
      </w:r>
      <w:r w:rsidRPr="009C68C2">
        <w:rPr>
          <w:rFonts w:ascii="Times New Roman" w:hAnsi="Times New Roman" w:cs="Times New Roman"/>
          <w:b/>
        </w:rPr>
        <w:t>24</w:t>
      </w:r>
      <w:r w:rsidRPr="009C68C2">
        <w:rPr>
          <w:rFonts w:ascii="Times New Roman" w:hAnsi="Times New Roman" w:cs="Times New Roman"/>
          <w:b/>
          <w:lang w:val="sr-Cyrl-CS"/>
        </w:rPr>
        <w:t>. године</w:t>
      </w:r>
      <w:r w:rsidRPr="009C68C2">
        <w:rPr>
          <w:rFonts w:ascii="Times New Roman" w:hAnsi="Times New Roman" w:cs="Times New Roman"/>
          <w:b/>
        </w:rPr>
        <w:t>.</w:t>
      </w:r>
    </w:p>
    <w:p w:rsidR="009C68C2" w:rsidRPr="009C68C2" w:rsidRDefault="009C68C2" w:rsidP="009C68C2">
      <w:pPr>
        <w:spacing w:after="200" w:line="276" w:lineRule="auto"/>
        <w:ind w:firstLine="720"/>
        <w:jc w:val="both"/>
        <w:rPr>
          <w:rFonts w:ascii="Times New Roman" w:hAnsi="Times New Roman" w:cs="Times New Roman"/>
          <w:sz w:val="24"/>
          <w:szCs w:val="24"/>
        </w:rPr>
      </w:pPr>
      <w:r w:rsidRPr="009C68C2">
        <w:rPr>
          <w:rFonts w:ascii="Times New Roman" w:hAnsi="Times New Roman" w:cs="Times New Roman"/>
          <w:sz w:val="24"/>
          <w:szCs w:val="24"/>
        </w:rPr>
        <w:t>Н</w:t>
      </w:r>
      <w:r w:rsidRPr="009C68C2">
        <w:rPr>
          <w:rFonts w:ascii="Times New Roman" w:hAnsi="Times New Roman" w:cs="Times New Roman"/>
          <w:sz w:val="24"/>
          <w:szCs w:val="24"/>
          <w:lang w:val="sr-Cyrl-CS"/>
        </w:rPr>
        <w:t>а основу члана 46. став</w:t>
      </w:r>
      <w:r w:rsidRPr="009C68C2">
        <w:rPr>
          <w:rFonts w:ascii="Times New Roman" w:hAnsi="Times New Roman" w:cs="Times New Roman"/>
          <w:sz w:val="24"/>
          <w:szCs w:val="24"/>
        </w:rPr>
        <w:t>а</w:t>
      </w:r>
      <w:r w:rsidRPr="009C68C2">
        <w:rPr>
          <w:rFonts w:ascii="Times New Roman" w:hAnsi="Times New Roman" w:cs="Times New Roman"/>
          <w:sz w:val="24"/>
          <w:szCs w:val="24"/>
          <w:lang w:val="sr-Cyrl-CS"/>
        </w:rPr>
        <w:t xml:space="preserve"> 1. тачк</w:t>
      </w:r>
      <w:r w:rsidRPr="009C68C2">
        <w:rPr>
          <w:rFonts w:ascii="Times New Roman" w:hAnsi="Times New Roman" w:cs="Times New Roman"/>
          <w:sz w:val="24"/>
          <w:szCs w:val="24"/>
        </w:rPr>
        <w:t>е</w:t>
      </w:r>
      <w:r w:rsidRPr="009C68C2">
        <w:rPr>
          <w:rFonts w:ascii="Times New Roman" w:hAnsi="Times New Roman" w:cs="Times New Roman"/>
          <w:sz w:val="24"/>
          <w:szCs w:val="24"/>
          <w:lang w:val="sr-Cyrl-CS"/>
        </w:rPr>
        <w:t xml:space="preserve"> 1</w:t>
      </w:r>
      <w:r w:rsidRPr="009C68C2">
        <w:rPr>
          <w:rFonts w:ascii="Times New Roman" w:hAnsi="Times New Roman" w:cs="Times New Roman"/>
          <w:sz w:val="24"/>
          <w:szCs w:val="24"/>
        </w:rPr>
        <w:t xml:space="preserve">) </w:t>
      </w:r>
      <w:r w:rsidRPr="009C68C2">
        <w:rPr>
          <w:rFonts w:ascii="Times New Roman" w:hAnsi="Times New Roman" w:cs="Times New Roman"/>
          <w:sz w:val="24"/>
          <w:szCs w:val="24"/>
          <w:lang w:val="sr-Cyrl-CS"/>
        </w:rPr>
        <w:t>Закона о локалној самоуправи (</w:t>
      </w:r>
      <w:r w:rsidRPr="009C68C2">
        <w:rPr>
          <w:rFonts w:ascii="Times New Roman" w:hAnsi="Times New Roman" w:cs="Times New Roman"/>
          <w:sz w:val="24"/>
          <w:szCs w:val="24"/>
        </w:rPr>
        <w:t>“</w:t>
      </w:r>
      <w:r w:rsidRPr="009C68C2">
        <w:rPr>
          <w:rFonts w:ascii="Times New Roman" w:hAnsi="Times New Roman" w:cs="Times New Roman"/>
          <w:sz w:val="24"/>
          <w:szCs w:val="24"/>
          <w:lang w:val="sr-Cyrl-CS"/>
        </w:rPr>
        <w:t>Службени гласник РС</w:t>
      </w:r>
      <w:r w:rsidRPr="009C68C2">
        <w:rPr>
          <w:rFonts w:ascii="Times New Roman" w:hAnsi="Times New Roman" w:cs="Times New Roman"/>
          <w:sz w:val="24"/>
          <w:szCs w:val="24"/>
        </w:rPr>
        <w:t>”</w:t>
      </w:r>
      <w:r w:rsidRPr="009C68C2">
        <w:rPr>
          <w:rFonts w:ascii="Times New Roman" w:hAnsi="Times New Roman" w:cs="Times New Roman"/>
          <w:sz w:val="24"/>
          <w:szCs w:val="24"/>
          <w:lang w:val="sr-Cyrl-CS"/>
        </w:rPr>
        <w:t>, бр 129/2007, 83/2014-др. закон, 101/2016-др.закон, 47/2018 и 111/2021-др.закон), члана 71. став</w:t>
      </w:r>
      <w:r w:rsidRPr="009C68C2">
        <w:rPr>
          <w:rFonts w:ascii="Times New Roman" w:hAnsi="Times New Roman" w:cs="Times New Roman"/>
          <w:sz w:val="24"/>
          <w:szCs w:val="24"/>
        </w:rPr>
        <w:t>а</w:t>
      </w:r>
      <w:r w:rsidRPr="009C68C2">
        <w:rPr>
          <w:rFonts w:ascii="Times New Roman" w:hAnsi="Times New Roman" w:cs="Times New Roman"/>
          <w:sz w:val="24"/>
          <w:szCs w:val="24"/>
          <w:lang w:val="sr-Cyrl-CS"/>
        </w:rPr>
        <w:t xml:space="preserve"> 1. </w:t>
      </w:r>
      <w:r w:rsidRPr="009C68C2">
        <w:rPr>
          <w:rFonts w:ascii="Times New Roman" w:hAnsi="Times New Roman" w:cs="Times New Roman"/>
          <w:sz w:val="24"/>
          <w:szCs w:val="24"/>
        </w:rPr>
        <w:t xml:space="preserve">тачке 1) </w:t>
      </w:r>
      <w:r w:rsidRPr="009C68C2">
        <w:rPr>
          <w:rFonts w:ascii="Times New Roman" w:hAnsi="Times New Roman" w:cs="Times New Roman"/>
          <w:sz w:val="24"/>
          <w:szCs w:val="24"/>
          <w:lang w:val="sr-Cyrl-CS"/>
        </w:rPr>
        <w:t>Статута општине Рача (</w:t>
      </w:r>
      <w:r w:rsidRPr="009C68C2">
        <w:rPr>
          <w:rFonts w:ascii="Times New Roman" w:hAnsi="Times New Roman" w:cs="Times New Roman"/>
          <w:sz w:val="24"/>
          <w:szCs w:val="24"/>
        </w:rPr>
        <w:t>“</w:t>
      </w:r>
      <w:r w:rsidRPr="009C68C2">
        <w:rPr>
          <w:rFonts w:ascii="Times New Roman" w:hAnsi="Times New Roman" w:cs="Times New Roman"/>
          <w:sz w:val="24"/>
          <w:szCs w:val="24"/>
          <w:lang w:val="sr-Cyrl-CS"/>
        </w:rPr>
        <w:t>Службени гласник општине Рача</w:t>
      </w:r>
      <w:r w:rsidRPr="009C68C2">
        <w:rPr>
          <w:rFonts w:ascii="Times New Roman" w:hAnsi="Times New Roman" w:cs="Times New Roman"/>
          <w:sz w:val="24"/>
          <w:szCs w:val="24"/>
        </w:rPr>
        <w:t>”</w:t>
      </w:r>
      <w:r w:rsidRPr="009C68C2">
        <w:rPr>
          <w:rFonts w:ascii="Times New Roman" w:hAnsi="Times New Roman" w:cs="Times New Roman"/>
          <w:sz w:val="24"/>
          <w:szCs w:val="24"/>
          <w:lang w:val="sr-Cyrl-CS"/>
        </w:rPr>
        <w:t xml:space="preserve">, бр. </w:t>
      </w:r>
      <w:r w:rsidRPr="009C68C2">
        <w:rPr>
          <w:rFonts w:ascii="Times New Roman" w:hAnsi="Times New Roman" w:cs="Times New Roman"/>
          <w:sz w:val="24"/>
          <w:szCs w:val="24"/>
        </w:rPr>
        <w:t>3/19</w:t>
      </w:r>
      <w:r w:rsidRPr="009C68C2">
        <w:rPr>
          <w:rFonts w:ascii="Times New Roman" w:hAnsi="Times New Roman" w:cs="Times New Roman"/>
          <w:sz w:val="24"/>
          <w:szCs w:val="24"/>
          <w:lang w:val="sr-Cyrl-CS"/>
        </w:rPr>
        <w:t>) и члана 2. став</w:t>
      </w:r>
      <w:r w:rsidRPr="009C68C2">
        <w:rPr>
          <w:rFonts w:ascii="Times New Roman" w:hAnsi="Times New Roman" w:cs="Times New Roman"/>
          <w:sz w:val="24"/>
          <w:szCs w:val="24"/>
        </w:rPr>
        <w:t>а</w:t>
      </w:r>
      <w:r w:rsidRPr="009C68C2">
        <w:rPr>
          <w:rFonts w:ascii="Times New Roman" w:hAnsi="Times New Roman" w:cs="Times New Roman"/>
          <w:sz w:val="24"/>
          <w:szCs w:val="24"/>
          <w:lang w:val="sr-Cyrl-CS"/>
        </w:rPr>
        <w:t xml:space="preserve"> 1. </w:t>
      </w:r>
      <w:r w:rsidRPr="009C68C2">
        <w:rPr>
          <w:rFonts w:ascii="Times New Roman" w:hAnsi="Times New Roman" w:cs="Times New Roman"/>
          <w:sz w:val="24"/>
          <w:szCs w:val="24"/>
        </w:rPr>
        <w:t xml:space="preserve">тачке 1) </w:t>
      </w:r>
      <w:r w:rsidRPr="009C68C2">
        <w:rPr>
          <w:rFonts w:ascii="Times New Roman" w:hAnsi="Times New Roman" w:cs="Times New Roman"/>
          <w:sz w:val="24"/>
          <w:szCs w:val="24"/>
          <w:lang w:val="sr-Cyrl-CS"/>
        </w:rPr>
        <w:t xml:space="preserve">Пословника о раду Општинског већа општине </w:t>
      </w:r>
      <w:r w:rsidRPr="009C68C2">
        <w:rPr>
          <w:rFonts w:ascii="Times New Roman" w:hAnsi="Times New Roman" w:cs="Times New Roman"/>
          <w:color w:val="000000"/>
          <w:sz w:val="24"/>
          <w:szCs w:val="24"/>
          <w:lang w:val="sr-Cyrl-CS"/>
        </w:rPr>
        <w:t>Рача (</w:t>
      </w:r>
      <w:r w:rsidRPr="009C68C2">
        <w:rPr>
          <w:rFonts w:ascii="Times New Roman" w:hAnsi="Times New Roman" w:cs="Times New Roman"/>
          <w:color w:val="000000"/>
          <w:sz w:val="24"/>
          <w:szCs w:val="24"/>
        </w:rPr>
        <w:t>“</w:t>
      </w:r>
      <w:r w:rsidRPr="009C68C2">
        <w:rPr>
          <w:rFonts w:ascii="Times New Roman" w:hAnsi="Times New Roman" w:cs="Times New Roman"/>
          <w:color w:val="000000"/>
          <w:sz w:val="24"/>
          <w:szCs w:val="24"/>
          <w:lang w:val="sr-Cyrl-CS"/>
        </w:rPr>
        <w:t>Службени гласник општине Рача</w:t>
      </w:r>
      <w:r w:rsidRPr="009C68C2">
        <w:rPr>
          <w:rFonts w:ascii="Times New Roman" w:hAnsi="Times New Roman" w:cs="Times New Roman"/>
          <w:color w:val="000000"/>
          <w:sz w:val="24"/>
          <w:szCs w:val="24"/>
        </w:rPr>
        <w:t>”</w:t>
      </w:r>
      <w:r w:rsidRPr="009C68C2">
        <w:rPr>
          <w:rFonts w:ascii="Times New Roman" w:hAnsi="Times New Roman" w:cs="Times New Roman"/>
          <w:color w:val="000000"/>
          <w:sz w:val="24"/>
          <w:szCs w:val="24"/>
          <w:lang w:val="sr-Cyrl-CS"/>
        </w:rPr>
        <w:t xml:space="preserve">, бр. </w:t>
      </w:r>
      <w:r w:rsidRPr="009C68C2">
        <w:rPr>
          <w:rFonts w:ascii="Times New Roman" w:hAnsi="Times New Roman" w:cs="Times New Roman"/>
          <w:color w:val="000000"/>
          <w:sz w:val="24"/>
          <w:szCs w:val="24"/>
        </w:rPr>
        <w:t>22/20 и 8/22</w:t>
      </w:r>
      <w:r w:rsidRPr="009C68C2">
        <w:rPr>
          <w:rFonts w:ascii="Times New Roman" w:hAnsi="Times New Roman" w:cs="Times New Roman"/>
          <w:color w:val="000000"/>
          <w:sz w:val="24"/>
          <w:szCs w:val="24"/>
          <w:lang w:val="sr-Cyrl-CS"/>
        </w:rPr>
        <w:t>)</w:t>
      </w:r>
      <w:r w:rsidRPr="009C68C2">
        <w:rPr>
          <w:rFonts w:ascii="Times New Roman" w:hAnsi="Times New Roman" w:cs="Times New Roman"/>
          <w:sz w:val="24"/>
          <w:szCs w:val="24"/>
        </w:rPr>
        <w:t>,</w:t>
      </w:r>
      <w:r w:rsidRPr="009C68C2">
        <w:rPr>
          <w:rFonts w:ascii="Times New Roman" w:hAnsi="Times New Roman" w:cs="Times New Roman"/>
          <w:sz w:val="24"/>
          <w:szCs w:val="24"/>
          <w:lang w:val="sr-Cyrl-CS"/>
        </w:rPr>
        <w:t xml:space="preserve"> Општинско веће општине Рача, на седници одржаној дана 15.05.2024. године, утврдило је предлог: </w:t>
      </w:r>
    </w:p>
    <w:p w:rsidR="009C68C2" w:rsidRDefault="009C68C2" w:rsidP="009C68C2">
      <w:pPr>
        <w:jc w:val="both"/>
        <w:rPr>
          <w:rFonts w:cs="Times New Roman"/>
          <w:szCs w:val="24"/>
          <w:lang w:val="sr-Cyrl-CS"/>
        </w:rPr>
      </w:pPr>
    </w:p>
    <w:p w:rsidR="009C68C2" w:rsidRDefault="005677E6" w:rsidP="009C68C2">
      <w:pPr>
        <w:jc w:val="center"/>
        <w:rPr>
          <w:rFonts w:ascii="Times New Roman" w:hAnsi="Times New Roman" w:cs="Times New Roman"/>
          <w:b/>
          <w:sz w:val="28"/>
          <w:szCs w:val="28"/>
        </w:rPr>
      </w:pPr>
      <w:r w:rsidRPr="005677E6">
        <w:rPr>
          <w:rFonts w:ascii="Times New Roman" w:hAnsi="Times New Roman" w:cs="Times New Roman"/>
          <w:b/>
          <w:sz w:val="28"/>
          <w:szCs w:val="28"/>
        </w:rPr>
        <w:t>ПРАВИЛНИК</w:t>
      </w:r>
      <w:r w:rsidR="006E74DD">
        <w:rPr>
          <w:rFonts w:ascii="Times New Roman" w:hAnsi="Times New Roman" w:cs="Times New Roman"/>
          <w:b/>
          <w:sz w:val="28"/>
          <w:szCs w:val="28"/>
        </w:rPr>
        <w:t>A</w:t>
      </w:r>
      <w:r w:rsidRPr="005677E6">
        <w:rPr>
          <w:rFonts w:ascii="Times New Roman" w:hAnsi="Times New Roman" w:cs="Times New Roman"/>
          <w:b/>
          <w:sz w:val="28"/>
          <w:szCs w:val="28"/>
        </w:rPr>
        <w:t xml:space="preserve"> </w:t>
      </w:r>
    </w:p>
    <w:p w:rsidR="00A042D5" w:rsidRPr="00D25E63" w:rsidRDefault="005677E6" w:rsidP="009C68C2">
      <w:pPr>
        <w:jc w:val="center"/>
        <w:rPr>
          <w:rFonts w:ascii="Times New Roman" w:hAnsi="Times New Roman" w:cs="Times New Roman"/>
          <w:b/>
          <w:sz w:val="28"/>
          <w:szCs w:val="28"/>
        </w:rPr>
      </w:pPr>
      <w:r w:rsidRPr="005677E6">
        <w:rPr>
          <w:rFonts w:ascii="Times New Roman" w:hAnsi="Times New Roman" w:cs="Times New Roman"/>
          <w:b/>
          <w:sz w:val="28"/>
          <w:szCs w:val="28"/>
        </w:rPr>
        <w:t xml:space="preserve">О ПОСТУПКУ И НАЧИНУ РЕШАВАЊА ЗАХТЕВА ГРАЂАНА ЗА НАКНАДУ ШТЕТЕ НАСТАЛЕ УСЛЕД </w:t>
      </w:r>
      <w:r>
        <w:rPr>
          <w:rFonts w:ascii="Times New Roman" w:hAnsi="Times New Roman" w:cs="Times New Roman"/>
          <w:b/>
          <w:sz w:val="28"/>
          <w:szCs w:val="28"/>
        </w:rPr>
        <w:t>НАПАДА</w:t>
      </w:r>
      <w:r w:rsidRPr="005677E6">
        <w:rPr>
          <w:rFonts w:ascii="Times New Roman" w:hAnsi="Times New Roman" w:cs="Times New Roman"/>
          <w:b/>
          <w:sz w:val="28"/>
          <w:szCs w:val="28"/>
        </w:rPr>
        <w:t xml:space="preserve"> ПАСА </w:t>
      </w:r>
      <w:r w:rsidR="0059104F">
        <w:rPr>
          <w:rFonts w:ascii="Times New Roman" w:hAnsi="Times New Roman" w:cs="Times New Roman"/>
          <w:b/>
          <w:sz w:val="28"/>
          <w:szCs w:val="28"/>
        </w:rPr>
        <w:t xml:space="preserve">И МАЧАКА </w:t>
      </w:r>
      <w:r w:rsidRPr="005677E6">
        <w:rPr>
          <w:rFonts w:ascii="Times New Roman" w:hAnsi="Times New Roman" w:cs="Times New Roman"/>
          <w:b/>
          <w:sz w:val="28"/>
          <w:szCs w:val="28"/>
        </w:rPr>
        <w:t>ЛУТАЛИЦА</w:t>
      </w:r>
    </w:p>
    <w:p w:rsidR="00597297" w:rsidRDefault="00597297" w:rsidP="00597297">
      <w:pPr>
        <w:tabs>
          <w:tab w:val="left" w:pos="3840"/>
        </w:tabs>
        <w:jc w:val="center"/>
        <w:rPr>
          <w:rFonts w:ascii="Times New Roman" w:hAnsi="Times New Roman" w:cs="Times New Roman"/>
          <w:b/>
          <w:sz w:val="24"/>
          <w:szCs w:val="24"/>
        </w:rPr>
      </w:pPr>
    </w:p>
    <w:p w:rsidR="00597297" w:rsidRPr="005677E6" w:rsidRDefault="00597297" w:rsidP="00597297">
      <w:pPr>
        <w:tabs>
          <w:tab w:val="left" w:pos="3840"/>
        </w:tabs>
        <w:jc w:val="center"/>
        <w:rPr>
          <w:rFonts w:ascii="Times New Roman" w:hAnsi="Times New Roman" w:cs="Times New Roman"/>
          <w:b/>
          <w:sz w:val="24"/>
          <w:szCs w:val="24"/>
        </w:rPr>
      </w:pPr>
      <w:r w:rsidRPr="005677E6">
        <w:rPr>
          <w:rFonts w:ascii="Times New Roman" w:hAnsi="Times New Roman" w:cs="Times New Roman"/>
          <w:b/>
          <w:sz w:val="24"/>
          <w:szCs w:val="24"/>
        </w:rPr>
        <w:t>Члан 1</w:t>
      </w:r>
      <w:r>
        <w:rPr>
          <w:rFonts w:ascii="Times New Roman" w:hAnsi="Times New Roman" w:cs="Times New Roman"/>
          <w:b/>
          <w:sz w:val="24"/>
          <w:szCs w:val="24"/>
        </w:rPr>
        <w:t>.</w:t>
      </w:r>
    </w:p>
    <w:p w:rsidR="00597297" w:rsidRDefault="00597297" w:rsidP="00597297">
      <w:pPr>
        <w:ind w:firstLine="720"/>
        <w:jc w:val="both"/>
        <w:rPr>
          <w:rFonts w:ascii="Times New Roman" w:hAnsi="Times New Roman" w:cs="Times New Roman"/>
          <w:sz w:val="24"/>
          <w:szCs w:val="24"/>
        </w:rPr>
      </w:pPr>
      <w:r w:rsidRPr="005677E6">
        <w:rPr>
          <w:rFonts w:ascii="Times New Roman" w:hAnsi="Times New Roman" w:cs="Times New Roman"/>
          <w:sz w:val="24"/>
          <w:szCs w:val="24"/>
        </w:rPr>
        <w:t>Овим Правилником</w:t>
      </w:r>
      <w:r>
        <w:rPr>
          <w:rFonts w:ascii="Times New Roman" w:hAnsi="Times New Roman" w:cs="Times New Roman"/>
          <w:sz w:val="24"/>
          <w:szCs w:val="24"/>
        </w:rPr>
        <w:t xml:space="preserve"> </w:t>
      </w:r>
      <w:r w:rsidRPr="005677E6">
        <w:rPr>
          <w:rFonts w:ascii="Times New Roman" w:hAnsi="Times New Roman" w:cs="Times New Roman"/>
          <w:sz w:val="24"/>
          <w:szCs w:val="24"/>
        </w:rPr>
        <w:t>утврђује</w:t>
      </w:r>
      <w:r>
        <w:rPr>
          <w:rFonts w:ascii="Times New Roman" w:hAnsi="Times New Roman" w:cs="Times New Roman"/>
          <w:sz w:val="24"/>
          <w:szCs w:val="24"/>
        </w:rPr>
        <w:t xml:space="preserve"> </w:t>
      </w:r>
      <w:r w:rsidRPr="005677E6">
        <w:rPr>
          <w:rFonts w:ascii="Times New Roman" w:hAnsi="Times New Roman" w:cs="Times New Roman"/>
          <w:sz w:val="24"/>
          <w:szCs w:val="24"/>
        </w:rPr>
        <w:t>се</w:t>
      </w:r>
      <w:r>
        <w:rPr>
          <w:rFonts w:ascii="Times New Roman" w:hAnsi="Times New Roman" w:cs="Times New Roman"/>
          <w:sz w:val="24"/>
          <w:szCs w:val="24"/>
        </w:rPr>
        <w:t xml:space="preserve"> </w:t>
      </w:r>
      <w:r w:rsidRPr="005677E6">
        <w:rPr>
          <w:rFonts w:ascii="Times New Roman" w:hAnsi="Times New Roman" w:cs="Times New Roman"/>
          <w:sz w:val="24"/>
          <w:szCs w:val="24"/>
        </w:rPr>
        <w:t>поступак и начин</w:t>
      </w:r>
      <w:r>
        <w:rPr>
          <w:rFonts w:ascii="Times New Roman" w:hAnsi="Times New Roman" w:cs="Times New Roman"/>
          <w:sz w:val="24"/>
          <w:szCs w:val="24"/>
        </w:rPr>
        <w:t xml:space="preserve"> </w:t>
      </w:r>
      <w:r w:rsidRPr="005677E6">
        <w:rPr>
          <w:rFonts w:ascii="Times New Roman" w:hAnsi="Times New Roman" w:cs="Times New Roman"/>
          <w:sz w:val="24"/>
          <w:szCs w:val="24"/>
        </w:rPr>
        <w:t>решавања</w:t>
      </w:r>
      <w:r>
        <w:rPr>
          <w:rFonts w:ascii="Times New Roman" w:hAnsi="Times New Roman" w:cs="Times New Roman"/>
          <w:sz w:val="24"/>
          <w:szCs w:val="24"/>
        </w:rPr>
        <w:t xml:space="preserve"> </w:t>
      </w:r>
      <w:r w:rsidRPr="005677E6">
        <w:rPr>
          <w:rFonts w:ascii="Times New Roman" w:hAnsi="Times New Roman" w:cs="Times New Roman"/>
          <w:sz w:val="24"/>
          <w:szCs w:val="24"/>
        </w:rPr>
        <w:t>захтева</w:t>
      </w:r>
      <w:r>
        <w:rPr>
          <w:rFonts w:ascii="Times New Roman" w:hAnsi="Times New Roman" w:cs="Times New Roman"/>
          <w:sz w:val="24"/>
          <w:szCs w:val="24"/>
        </w:rPr>
        <w:t xml:space="preserve"> </w:t>
      </w:r>
      <w:r w:rsidRPr="005677E6">
        <w:rPr>
          <w:rFonts w:ascii="Times New Roman" w:hAnsi="Times New Roman" w:cs="Times New Roman"/>
          <w:sz w:val="24"/>
          <w:szCs w:val="24"/>
        </w:rPr>
        <w:t>грађана</w:t>
      </w:r>
      <w:r>
        <w:rPr>
          <w:rFonts w:ascii="Times New Roman" w:hAnsi="Times New Roman" w:cs="Times New Roman"/>
          <w:sz w:val="24"/>
          <w:szCs w:val="24"/>
        </w:rPr>
        <w:t xml:space="preserve"> </w:t>
      </w:r>
      <w:r w:rsidRPr="005677E6">
        <w:rPr>
          <w:rFonts w:ascii="Times New Roman" w:hAnsi="Times New Roman" w:cs="Times New Roman"/>
          <w:sz w:val="24"/>
          <w:szCs w:val="24"/>
        </w:rPr>
        <w:t>за</w:t>
      </w:r>
      <w:r>
        <w:rPr>
          <w:rFonts w:ascii="Times New Roman" w:hAnsi="Times New Roman" w:cs="Times New Roman"/>
          <w:sz w:val="24"/>
          <w:szCs w:val="24"/>
        </w:rPr>
        <w:t xml:space="preserve"> </w:t>
      </w:r>
      <w:r w:rsidRPr="005677E6">
        <w:rPr>
          <w:rFonts w:ascii="Times New Roman" w:hAnsi="Times New Roman" w:cs="Times New Roman"/>
          <w:sz w:val="24"/>
          <w:szCs w:val="24"/>
        </w:rPr>
        <w:t>накнаду</w:t>
      </w:r>
      <w:r>
        <w:rPr>
          <w:rFonts w:ascii="Times New Roman" w:hAnsi="Times New Roman" w:cs="Times New Roman"/>
          <w:sz w:val="24"/>
          <w:szCs w:val="24"/>
        </w:rPr>
        <w:t xml:space="preserve"> </w:t>
      </w:r>
      <w:r w:rsidRPr="005677E6">
        <w:rPr>
          <w:rFonts w:ascii="Times New Roman" w:hAnsi="Times New Roman" w:cs="Times New Roman"/>
          <w:sz w:val="24"/>
          <w:szCs w:val="24"/>
        </w:rPr>
        <w:t>штете</w:t>
      </w:r>
      <w:r>
        <w:rPr>
          <w:rFonts w:ascii="Times New Roman" w:hAnsi="Times New Roman" w:cs="Times New Roman"/>
          <w:sz w:val="24"/>
          <w:szCs w:val="24"/>
        </w:rPr>
        <w:t xml:space="preserve"> </w:t>
      </w:r>
      <w:r w:rsidRPr="005677E6">
        <w:rPr>
          <w:rFonts w:ascii="Times New Roman" w:hAnsi="Times New Roman" w:cs="Times New Roman"/>
          <w:sz w:val="24"/>
          <w:szCs w:val="24"/>
        </w:rPr>
        <w:t>настале</w:t>
      </w:r>
      <w:r>
        <w:rPr>
          <w:rFonts w:ascii="Times New Roman" w:hAnsi="Times New Roman" w:cs="Times New Roman"/>
          <w:sz w:val="24"/>
          <w:szCs w:val="24"/>
        </w:rPr>
        <w:t xml:space="preserve"> </w:t>
      </w:r>
      <w:r w:rsidRPr="005677E6">
        <w:rPr>
          <w:rFonts w:ascii="Times New Roman" w:hAnsi="Times New Roman" w:cs="Times New Roman"/>
          <w:sz w:val="24"/>
          <w:szCs w:val="24"/>
        </w:rPr>
        <w:t>услед</w:t>
      </w:r>
      <w:r>
        <w:rPr>
          <w:rFonts w:ascii="Times New Roman" w:hAnsi="Times New Roman" w:cs="Times New Roman"/>
          <w:sz w:val="24"/>
          <w:szCs w:val="24"/>
        </w:rPr>
        <w:t xml:space="preserve"> </w:t>
      </w:r>
      <w:r w:rsidRPr="005677E6">
        <w:rPr>
          <w:rFonts w:ascii="Times New Roman" w:hAnsi="Times New Roman" w:cs="Times New Roman"/>
          <w:sz w:val="24"/>
          <w:szCs w:val="24"/>
        </w:rPr>
        <w:t>напада</w:t>
      </w:r>
      <w:r>
        <w:rPr>
          <w:rFonts w:ascii="Times New Roman" w:hAnsi="Times New Roman" w:cs="Times New Roman"/>
          <w:sz w:val="24"/>
          <w:szCs w:val="24"/>
        </w:rPr>
        <w:t xml:space="preserve"> </w:t>
      </w:r>
      <w:r w:rsidRPr="005677E6">
        <w:rPr>
          <w:rFonts w:ascii="Times New Roman" w:hAnsi="Times New Roman" w:cs="Times New Roman"/>
          <w:sz w:val="24"/>
          <w:szCs w:val="24"/>
        </w:rPr>
        <w:t xml:space="preserve">паса </w:t>
      </w:r>
      <w:r>
        <w:rPr>
          <w:rFonts w:ascii="Times New Roman" w:hAnsi="Times New Roman" w:cs="Times New Roman"/>
          <w:sz w:val="24"/>
          <w:szCs w:val="24"/>
        </w:rPr>
        <w:t xml:space="preserve">или мачака </w:t>
      </w:r>
      <w:r w:rsidRPr="005677E6">
        <w:rPr>
          <w:rFonts w:ascii="Times New Roman" w:hAnsi="Times New Roman" w:cs="Times New Roman"/>
          <w:sz w:val="24"/>
          <w:szCs w:val="24"/>
        </w:rPr>
        <w:t>луталица натериторији</w:t>
      </w:r>
      <w:r>
        <w:rPr>
          <w:rFonts w:ascii="Times New Roman" w:hAnsi="Times New Roman" w:cs="Times New Roman"/>
          <w:sz w:val="24"/>
          <w:szCs w:val="24"/>
        </w:rPr>
        <w:t xml:space="preserve"> о</w:t>
      </w:r>
      <w:r w:rsidRPr="005677E6">
        <w:rPr>
          <w:rFonts w:ascii="Times New Roman" w:hAnsi="Times New Roman" w:cs="Times New Roman"/>
          <w:sz w:val="24"/>
          <w:szCs w:val="24"/>
        </w:rPr>
        <w:t>пштине</w:t>
      </w:r>
      <w:r>
        <w:rPr>
          <w:rFonts w:ascii="Times New Roman" w:hAnsi="Times New Roman" w:cs="Times New Roman"/>
          <w:sz w:val="24"/>
          <w:szCs w:val="24"/>
        </w:rPr>
        <w:t xml:space="preserve"> </w:t>
      </w:r>
      <w:r w:rsidRPr="005677E6">
        <w:rPr>
          <w:rFonts w:ascii="Times New Roman" w:hAnsi="Times New Roman" w:cs="Times New Roman"/>
          <w:sz w:val="24"/>
          <w:szCs w:val="24"/>
        </w:rPr>
        <w:t>Рача.</w:t>
      </w:r>
    </w:p>
    <w:p w:rsidR="00597297" w:rsidRDefault="00597297" w:rsidP="00597297">
      <w:pPr>
        <w:tabs>
          <w:tab w:val="left" w:pos="4440"/>
        </w:tabs>
        <w:jc w:val="center"/>
        <w:rPr>
          <w:rFonts w:ascii="Times New Roman" w:hAnsi="Times New Roman" w:cs="Times New Roman"/>
          <w:b/>
          <w:sz w:val="24"/>
          <w:szCs w:val="24"/>
        </w:rPr>
      </w:pPr>
      <w:r w:rsidRPr="00D25E63">
        <w:rPr>
          <w:rFonts w:ascii="Times New Roman" w:hAnsi="Times New Roman" w:cs="Times New Roman"/>
          <w:b/>
          <w:sz w:val="24"/>
          <w:szCs w:val="24"/>
        </w:rPr>
        <w:t>Члан 2</w:t>
      </w:r>
      <w:r>
        <w:rPr>
          <w:rFonts w:ascii="Times New Roman" w:hAnsi="Times New Roman" w:cs="Times New Roman"/>
          <w:b/>
          <w:sz w:val="24"/>
          <w:szCs w:val="24"/>
        </w:rPr>
        <w:t>.</w:t>
      </w:r>
    </w:p>
    <w:p w:rsidR="00B01759" w:rsidRDefault="00B01759" w:rsidP="001B63E2">
      <w:pPr>
        <w:tabs>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t xml:space="preserve">Оштећено лице у смилу овог Правилника </w:t>
      </w:r>
      <w:r w:rsidR="001B63E2">
        <w:rPr>
          <w:rFonts w:ascii="Times New Roman" w:hAnsi="Times New Roman" w:cs="Times New Roman"/>
          <w:sz w:val="24"/>
          <w:szCs w:val="24"/>
        </w:rPr>
        <w:t xml:space="preserve">сматра се лице које је претрпело напад пса </w:t>
      </w:r>
      <w:r w:rsidR="0093051B">
        <w:rPr>
          <w:rFonts w:ascii="Times New Roman" w:hAnsi="Times New Roman" w:cs="Times New Roman"/>
          <w:sz w:val="24"/>
          <w:szCs w:val="24"/>
        </w:rPr>
        <w:t xml:space="preserve">или мачке </w:t>
      </w:r>
      <w:r w:rsidR="001B63E2">
        <w:rPr>
          <w:rFonts w:ascii="Times New Roman" w:hAnsi="Times New Roman" w:cs="Times New Roman"/>
          <w:sz w:val="24"/>
          <w:szCs w:val="24"/>
        </w:rPr>
        <w:t xml:space="preserve">луталице, коме је том приликом нанета телесна повреда уједом или коме је од стране пса </w:t>
      </w:r>
      <w:r w:rsidR="00027911">
        <w:rPr>
          <w:rFonts w:ascii="Times New Roman" w:hAnsi="Times New Roman" w:cs="Times New Roman"/>
          <w:sz w:val="24"/>
          <w:szCs w:val="24"/>
        </w:rPr>
        <w:t xml:space="preserve">или мачке </w:t>
      </w:r>
      <w:r w:rsidR="001B63E2">
        <w:rPr>
          <w:rFonts w:ascii="Times New Roman" w:hAnsi="Times New Roman" w:cs="Times New Roman"/>
          <w:sz w:val="24"/>
          <w:szCs w:val="24"/>
        </w:rPr>
        <w:t xml:space="preserve">луталице причињена друга материјална или нематеријална штета ( нпр. напад на стоку, оштећење возила и сл. ). </w:t>
      </w:r>
    </w:p>
    <w:p w:rsidR="00597297" w:rsidRDefault="00597297" w:rsidP="00597297">
      <w:pPr>
        <w:tabs>
          <w:tab w:val="left" w:pos="4440"/>
        </w:tabs>
        <w:jc w:val="center"/>
        <w:rPr>
          <w:rFonts w:ascii="Times New Roman" w:hAnsi="Times New Roman" w:cs="Times New Roman"/>
          <w:b/>
          <w:sz w:val="24"/>
          <w:szCs w:val="24"/>
        </w:rPr>
      </w:pPr>
    </w:p>
    <w:p w:rsidR="00E03118" w:rsidRDefault="001B63E2" w:rsidP="00597297">
      <w:pPr>
        <w:tabs>
          <w:tab w:val="left" w:pos="4440"/>
        </w:tabs>
        <w:jc w:val="center"/>
        <w:rPr>
          <w:rFonts w:ascii="Times New Roman" w:hAnsi="Times New Roman" w:cs="Times New Roman"/>
          <w:b/>
          <w:sz w:val="24"/>
          <w:szCs w:val="24"/>
        </w:rPr>
      </w:pPr>
      <w:r w:rsidRPr="001B63E2">
        <w:rPr>
          <w:rFonts w:ascii="Times New Roman" w:hAnsi="Times New Roman" w:cs="Times New Roman"/>
          <w:b/>
          <w:sz w:val="24"/>
          <w:szCs w:val="24"/>
        </w:rPr>
        <w:t>Члан 3.</w:t>
      </w:r>
    </w:p>
    <w:p w:rsidR="00C855D7" w:rsidRDefault="001B63E2" w:rsidP="00C855D7">
      <w:pPr>
        <w:tabs>
          <w:tab w:val="left" w:pos="4440"/>
        </w:tabs>
        <w:ind w:firstLine="720"/>
        <w:jc w:val="both"/>
        <w:rPr>
          <w:rFonts w:ascii="Times New Roman" w:hAnsi="Times New Roman" w:cs="Times New Roman"/>
          <w:sz w:val="24"/>
          <w:szCs w:val="24"/>
        </w:rPr>
      </w:pPr>
      <w:r w:rsidRPr="00C855D7">
        <w:rPr>
          <w:rFonts w:ascii="Times New Roman" w:hAnsi="Times New Roman" w:cs="Times New Roman"/>
          <w:sz w:val="24"/>
          <w:szCs w:val="24"/>
        </w:rPr>
        <w:t xml:space="preserve">Оштећено лице дужно је да одмах, а најкасније у року од </w:t>
      </w:r>
      <w:r w:rsidR="00C855D7" w:rsidRPr="00C855D7">
        <w:rPr>
          <w:rFonts w:ascii="Times New Roman" w:hAnsi="Times New Roman" w:cs="Times New Roman"/>
          <w:sz w:val="24"/>
          <w:szCs w:val="24"/>
        </w:rPr>
        <w:t>24</w:t>
      </w:r>
      <w:r w:rsidRPr="00C855D7">
        <w:rPr>
          <w:rFonts w:ascii="Times New Roman" w:hAnsi="Times New Roman" w:cs="Times New Roman"/>
          <w:sz w:val="24"/>
          <w:szCs w:val="24"/>
        </w:rPr>
        <w:t xml:space="preserve"> сата </w:t>
      </w:r>
      <w:r w:rsidR="00C855D7" w:rsidRPr="00C855D7">
        <w:rPr>
          <w:rFonts w:ascii="Times New Roman" w:hAnsi="Times New Roman" w:cs="Times New Roman"/>
          <w:sz w:val="24"/>
          <w:szCs w:val="24"/>
        </w:rPr>
        <w:t xml:space="preserve">након напада, односно проузроковања штете поднесе писану пријаву комуналној инспекцији Општине Рача. </w:t>
      </w:r>
    </w:p>
    <w:p w:rsidR="00C855D7" w:rsidRDefault="00C855D7" w:rsidP="00C855D7">
      <w:pPr>
        <w:tabs>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lastRenderedPageBreak/>
        <w:t>Изузетно, оштећено лице може поднети пријаву и по протеку 24 сата у случају медицинске интервенције, односно задржавања, у року од 24 сата од завршет</w:t>
      </w:r>
      <w:r w:rsidR="0093051B">
        <w:rPr>
          <w:rFonts w:ascii="Times New Roman" w:hAnsi="Times New Roman" w:cs="Times New Roman"/>
          <w:sz w:val="24"/>
          <w:szCs w:val="24"/>
        </w:rPr>
        <w:t>к</w:t>
      </w:r>
      <w:r>
        <w:rPr>
          <w:rFonts w:ascii="Times New Roman" w:hAnsi="Times New Roman" w:cs="Times New Roman"/>
          <w:sz w:val="24"/>
          <w:szCs w:val="24"/>
        </w:rPr>
        <w:t xml:space="preserve">а интервенције, односно престанка задржавања у здравственој установи, што оштећено лице потврђује достављањем одговарајуће документације издате од стране здравствене установе у којој је извршена интервенција, односно у којој је лице било задржано. </w:t>
      </w:r>
    </w:p>
    <w:p w:rsidR="00C855D7" w:rsidRDefault="00C855D7" w:rsidP="00C855D7">
      <w:pPr>
        <w:tabs>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t xml:space="preserve">Комунална инспекција </w:t>
      </w:r>
      <w:r w:rsidR="005039CD">
        <w:rPr>
          <w:rFonts w:ascii="Times New Roman" w:hAnsi="Times New Roman" w:cs="Times New Roman"/>
          <w:sz w:val="24"/>
          <w:szCs w:val="24"/>
        </w:rPr>
        <w:t>Општинске управе општине Рача дужна је да одмах по пријави</w:t>
      </w:r>
      <w:r w:rsidR="0093051B">
        <w:rPr>
          <w:rFonts w:ascii="Times New Roman" w:hAnsi="Times New Roman" w:cs="Times New Roman"/>
          <w:sz w:val="24"/>
          <w:szCs w:val="24"/>
        </w:rPr>
        <w:t xml:space="preserve"> догађаја</w:t>
      </w:r>
      <w:r w:rsidR="005039CD">
        <w:rPr>
          <w:rFonts w:ascii="Times New Roman" w:hAnsi="Times New Roman" w:cs="Times New Roman"/>
          <w:sz w:val="24"/>
          <w:szCs w:val="24"/>
        </w:rPr>
        <w:t xml:space="preserve"> изађе на лице места и сачини записник о догађају</w:t>
      </w:r>
      <w:r w:rsidR="007F1649">
        <w:rPr>
          <w:rFonts w:ascii="Times New Roman" w:hAnsi="Times New Roman" w:cs="Times New Roman"/>
          <w:sz w:val="24"/>
          <w:szCs w:val="24"/>
        </w:rPr>
        <w:t xml:space="preserve">, </w:t>
      </w:r>
      <w:r w:rsidR="007F1649" w:rsidRPr="007F1649">
        <w:rPr>
          <w:rFonts w:ascii="Times New Roman" w:hAnsi="Times New Roman" w:cs="Times New Roman"/>
          <w:sz w:val="24"/>
          <w:szCs w:val="24"/>
        </w:rPr>
        <w:t>уз обавезно фотографисање затеченог стања.</w:t>
      </w:r>
    </w:p>
    <w:p w:rsidR="005039CD" w:rsidRPr="0026725B" w:rsidRDefault="005039CD" w:rsidP="00C855D7">
      <w:pPr>
        <w:tabs>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t xml:space="preserve">Оштећено лице је дужно да о нападу обавести надлежну </w:t>
      </w:r>
      <w:r w:rsidR="00605B79">
        <w:rPr>
          <w:rFonts w:ascii="Times New Roman" w:hAnsi="Times New Roman" w:cs="Times New Roman"/>
          <w:sz w:val="24"/>
          <w:szCs w:val="24"/>
        </w:rPr>
        <w:t>организациону</w:t>
      </w:r>
      <w:r w:rsidR="00605B79" w:rsidRPr="00605B79">
        <w:rPr>
          <w:rFonts w:ascii="Times New Roman" w:hAnsi="Times New Roman" w:cs="Times New Roman"/>
          <w:sz w:val="24"/>
          <w:szCs w:val="24"/>
        </w:rPr>
        <w:t xml:space="preserve"> јединиц</w:t>
      </w:r>
      <w:r w:rsidR="00605B79">
        <w:rPr>
          <w:rFonts w:ascii="Times New Roman" w:hAnsi="Times New Roman" w:cs="Times New Roman"/>
          <w:sz w:val="24"/>
          <w:szCs w:val="24"/>
        </w:rPr>
        <w:t>у</w:t>
      </w:r>
      <w:r w:rsidR="00605B79" w:rsidRPr="00605B79">
        <w:rPr>
          <w:rFonts w:ascii="Times New Roman" w:hAnsi="Times New Roman" w:cs="Times New Roman"/>
          <w:sz w:val="24"/>
          <w:szCs w:val="24"/>
        </w:rPr>
        <w:t xml:space="preserve"> Министарства унутрашњих послова</w:t>
      </w:r>
      <w:r w:rsidR="00605B79">
        <w:rPr>
          <w:rFonts w:ascii="Times New Roman" w:hAnsi="Times New Roman" w:cs="Times New Roman"/>
          <w:sz w:val="24"/>
          <w:szCs w:val="24"/>
        </w:rPr>
        <w:t>, која је дужна да изађе на терен и утврди чињенично стање</w:t>
      </w:r>
      <w:r w:rsidR="007F1649">
        <w:rPr>
          <w:rFonts w:ascii="Times New Roman" w:hAnsi="Times New Roman" w:cs="Times New Roman"/>
          <w:sz w:val="24"/>
          <w:szCs w:val="24"/>
        </w:rPr>
        <w:t>.</w:t>
      </w:r>
    </w:p>
    <w:p w:rsidR="00597297" w:rsidRDefault="0026725B" w:rsidP="0026725B">
      <w:pPr>
        <w:tabs>
          <w:tab w:val="left" w:pos="4440"/>
        </w:tabs>
        <w:ind w:firstLine="720"/>
        <w:rPr>
          <w:rFonts w:ascii="Times New Roman" w:hAnsi="Times New Roman" w:cs="Times New Roman"/>
          <w:sz w:val="24"/>
          <w:szCs w:val="24"/>
        </w:rPr>
      </w:pPr>
      <w:r>
        <w:rPr>
          <w:rFonts w:ascii="Times New Roman" w:hAnsi="Times New Roman" w:cs="Times New Roman"/>
          <w:sz w:val="24"/>
          <w:szCs w:val="24"/>
        </w:rPr>
        <w:tab/>
      </w:r>
    </w:p>
    <w:p w:rsidR="00E03118" w:rsidRDefault="0026725B" w:rsidP="00597297">
      <w:pPr>
        <w:tabs>
          <w:tab w:val="left" w:pos="4440"/>
        </w:tabs>
        <w:jc w:val="center"/>
        <w:rPr>
          <w:rFonts w:ascii="Times New Roman" w:hAnsi="Times New Roman" w:cs="Times New Roman"/>
          <w:b/>
          <w:sz w:val="24"/>
          <w:szCs w:val="24"/>
        </w:rPr>
      </w:pPr>
      <w:r w:rsidRPr="0026725B">
        <w:rPr>
          <w:rFonts w:ascii="Times New Roman" w:hAnsi="Times New Roman" w:cs="Times New Roman"/>
          <w:b/>
          <w:sz w:val="24"/>
          <w:szCs w:val="24"/>
        </w:rPr>
        <w:t>Члан 4.</w:t>
      </w:r>
    </w:p>
    <w:p w:rsidR="0026725B" w:rsidRPr="007F408E" w:rsidRDefault="0026725B" w:rsidP="0093051B">
      <w:pPr>
        <w:tabs>
          <w:tab w:val="left" w:pos="4440"/>
        </w:tabs>
        <w:ind w:firstLine="720"/>
        <w:jc w:val="both"/>
        <w:rPr>
          <w:rFonts w:ascii="Times New Roman" w:hAnsi="Times New Roman" w:cs="Times New Roman"/>
          <w:sz w:val="24"/>
          <w:szCs w:val="24"/>
        </w:rPr>
      </w:pPr>
      <w:r w:rsidRPr="007F408E">
        <w:rPr>
          <w:rFonts w:ascii="Times New Roman" w:hAnsi="Times New Roman" w:cs="Times New Roman"/>
          <w:sz w:val="24"/>
          <w:szCs w:val="24"/>
        </w:rPr>
        <w:t>Пријава из члана 3 овог Правилника садржи податке о оштећеном лицу ( име и презиме, адресу пребивалишта, јмбг, контакт телефон ), место, датум и час предметног догађаја, кратак опис</w:t>
      </w:r>
      <w:r w:rsidR="0093051B">
        <w:rPr>
          <w:rFonts w:ascii="Times New Roman" w:hAnsi="Times New Roman" w:cs="Times New Roman"/>
          <w:sz w:val="24"/>
          <w:szCs w:val="24"/>
        </w:rPr>
        <w:t xml:space="preserve"> догађаја. Потребно је да наведу</w:t>
      </w:r>
      <w:r w:rsidRPr="007F408E">
        <w:rPr>
          <w:rFonts w:ascii="Times New Roman" w:hAnsi="Times New Roman" w:cs="Times New Roman"/>
          <w:sz w:val="24"/>
          <w:szCs w:val="24"/>
        </w:rPr>
        <w:t xml:space="preserve"> све околности везане за напад, евентуалне сведоке, као и да </w:t>
      </w:r>
      <w:r w:rsidR="0093051B">
        <w:rPr>
          <w:rFonts w:ascii="Times New Roman" w:hAnsi="Times New Roman" w:cs="Times New Roman"/>
          <w:sz w:val="24"/>
          <w:szCs w:val="24"/>
        </w:rPr>
        <w:t xml:space="preserve">се </w:t>
      </w:r>
      <w:r w:rsidRPr="007F408E">
        <w:rPr>
          <w:rFonts w:ascii="Times New Roman" w:hAnsi="Times New Roman" w:cs="Times New Roman"/>
          <w:sz w:val="24"/>
          <w:szCs w:val="24"/>
        </w:rPr>
        <w:t>опише животињ</w:t>
      </w:r>
      <w:r w:rsidR="0093051B">
        <w:rPr>
          <w:rFonts w:ascii="Times New Roman" w:hAnsi="Times New Roman" w:cs="Times New Roman"/>
          <w:sz w:val="24"/>
          <w:szCs w:val="24"/>
        </w:rPr>
        <w:t>а од које су</w:t>
      </w:r>
      <w:r w:rsidRPr="007F408E">
        <w:rPr>
          <w:rFonts w:ascii="Times New Roman" w:hAnsi="Times New Roman" w:cs="Times New Roman"/>
          <w:sz w:val="24"/>
          <w:szCs w:val="24"/>
        </w:rPr>
        <w:t xml:space="preserve"> претрп</w:t>
      </w:r>
      <w:r w:rsidR="0093051B">
        <w:rPr>
          <w:rFonts w:ascii="Times New Roman" w:hAnsi="Times New Roman" w:cs="Times New Roman"/>
          <w:sz w:val="24"/>
          <w:szCs w:val="24"/>
        </w:rPr>
        <w:t>љене повреде, односно штета</w:t>
      </w:r>
      <w:r w:rsidRPr="007F408E">
        <w:rPr>
          <w:rFonts w:ascii="Times New Roman" w:hAnsi="Times New Roman" w:cs="Times New Roman"/>
          <w:sz w:val="24"/>
          <w:szCs w:val="24"/>
        </w:rPr>
        <w:t xml:space="preserve">. </w:t>
      </w:r>
    </w:p>
    <w:p w:rsidR="007F408E" w:rsidRDefault="007F408E" w:rsidP="007F408E">
      <w:pPr>
        <w:tabs>
          <w:tab w:val="left" w:pos="4440"/>
        </w:tabs>
        <w:ind w:firstLine="720"/>
        <w:jc w:val="both"/>
        <w:rPr>
          <w:rFonts w:ascii="Times New Roman" w:hAnsi="Times New Roman" w:cs="Times New Roman"/>
          <w:sz w:val="24"/>
          <w:szCs w:val="24"/>
        </w:rPr>
      </w:pPr>
      <w:r w:rsidRPr="007F408E">
        <w:rPr>
          <w:rFonts w:ascii="Times New Roman" w:hAnsi="Times New Roman" w:cs="Times New Roman"/>
          <w:sz w:val="24"/>
          <w:szCs w:val="24"/>
        </w:rPr>
        <w:t>Уколико се докаже да је напад, односно штета изазвана злостављањем од стране оштећеног лица, оштећено лице нема право на накнаду, а надлежни орган Општине дужан је да поднесе кривичну пријаву</w:t>
      </w:r>
      <w:r w:rsidR="00174FB2">
        <w:rPr>
          <w:rFonts w:ascii="Times New Roman" w:hAnsi="Times New Roman" w:cs="Times New Roman"/>
          <w:sz w:val="24"/>
          <w:szCs w:val="24"/>
        </w:rPr>
        <w:t>,</w:t>
      </w:r>
      <w:r w:rsidRPr="007F408E">
        <w:rPr>
          <w:rFonts w:ascii="Times New Roman" w:hAnsi="Times New Roman" w:cs="Times New Roman"/>
          <w:sz w:val="24"/>
          <w:szCs w:val="24"/>
        </w:rPr>
        <w:t xml:space="preserve"> због извршења кривичног дела убијање и злостављање животиња. </w:t>
      </w:r>
    </w:p>
    <w:p w:rsidR="00597297" w:rsidRDefault="007A3C45" w:rsidP="00597297">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ab/>
        <w:t xml:space="preserve">Комунална инспекција је у обавези да оштећеном лицу изда потврду о пријављеном догађају, као и да предузме све неопходне мере на проналажењу, хватању и збрињавању </w:t>
      </w:r>
      <w:r w:rsidR="00174FB2">
        <w:rPr>
          <w:rFonts w:ascii="Times New Roman" w:hAnsi="Times New Roman" w:cs="Times New Roman"/>
          <w:sz w:val="24"/>
          <w:szCs w:val="24"/>
        </w:rPr>
        <w:t>животиње</w:t>
      </w:r>
      <w:r>
        <w:rPr>
          <w:rFonts w:ascii="Times New Roman" w:hAnsi="Times New Roman" w:cs="Times New Roman"/>
          <w:sz w:val="24"/>
          <w:szCs w:val="24"/>
        </w:rPr>
        <w:t xml:space="preserve">. </w:t>
      </w:r>
    </w:p>
    <w:p w:rsidR="00597297" w:rsidRDefault="00597297" w:rsidP="00597297">
      <w:pPr>
        <w:tabs>
          <w:tab w:val="left" w:pos="810"/>
          <w:tab w:val="left" w:pos="4440"/>
        </w:tabs>
        <w:jc w:val="both"/>
        <w:rPr>
          <w:rFonts w:ascii="Times New Roman" w:hAnsi="Times New Roman" w:cs="Times New Roman"/>
          <w:sz w:val="24"/>
          <w:szCs w:val="24"/>
        </w:rPr>
      </w:pPr>
    </w:p>
    <w:p w:rsidR="00E36063" w:rsidRPr="00597297" w:rsidRDefault="00E36063" w:rsidP="00597297">
      <w:pPr>
        <w:tabs>
          <w:tab w:val="left" w:pos="810"/>
          <w:tab w:val="left" w:pos="4440"/>
        </w:tabs>
        <w:jc w:val="center"/>
        <w:rPr>
          <w:rFonts w:ascii="Times New Roman" w:hAnsi="Times New Roman" w:cs="Times New Roman"/>
          <w:sz w:val="24"/>
          <w:szCs w:val="24"/>
        </w:rPr>
      </w:pPr>
      <w:r w:rsidRPr="00E36063">
        <w:rPr>
          <w:rFonts w:ascii="Times New Roman" w:hAnsi="Times New Roman" w:cs="Times New Roman"/>
          <w:b/>
          <w:sz w:val="24"/>
          <w:szCs w:val="24"/>
        </w:rPr>
        <w:t>Члан 5.</w:t>
      </w:r>
    </w:p>
    <w:p w:rsidR="0026725B" w:rsidRDefault="00E36063" w:rsidP="00991368">
      <w:pPr>
        <w:tabs>
          <w:tab w:val="left" w:pos="810"/>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t xml:space="preserve">Оштећено лице подноси </w:t>
      </w:r>
      <w:r w:rsidR="002F2B48">
        <w:rPr>
          <w:rFonts w:ascii="Times New Roman" w:hAnsi="Times New Roman" w:cs="Times New Roman"/>
          <w:sz w:val="24"/>
          <w:szCs w:val="24"/>
        </w:rPr>
        <w:t>Oпштинском право</w:t>
      </w:r>
      <w:r w:rsidR="002F2B48">
        <w:rPr>
          <w:rFonts w:ascii="Times New Roman" w:hAnsi="Times New Roman" w:cs="Times New Roman"/>
          <w:sz w:val="24"/>
          <w:szCs w:val="24"/>
          <w:lang/>
        </w:rPr>
        <w:t>бранилаштву</w:t>
      </w:r>
      <w:r>
        <w:rPr>
          <w:rFonts w:ascii="Times New Roman" w:hAnsi="Times New Roman" w:cs="Times New Roman"/>
          <w:sz w:val="24"/>
          <w:szCs w:val="24"/>
        </w:rPr>
        <w:t xml:space="preserve"> </w:t>
      </w:r>
      <w:r w:rsidR="0026725B" w:rsidRPr="00991368">
        <w:rPr>
          <w:rFonts w:ascii="Times New Roman" w:hAnsi="Times New Roman" w:cs="Times New Roman"/>
          <w:sz w:val="24"/>
          <w:szCs w:val="24"/>
        </w:rPr>
        <w:t>захтев за накнаду штете настале услед напада пса</w:t>
      </w:r>
      <w:r w:rsidR="00FB1B30">
        <w:rPr>
          <w:rFonts w:ascii="Times New Roman" w:hAnsi="Times New Roman" w:cs="Times New Roman"/>
          <w:sz w:val="24"/>
          <w:szCs w:val="24"/>
        </w:rPr>
        <w:t xml:space="preserve"> или мачке</w:t>
      </w:r>
      <w:r w:rsidR="0026725B" w:rsidRPr="00991368">
        <w:rPr>
          <w:rFonts w:ascii="Times New Roman" w:hAnsi="Times New Roman" w:cs="Times New Roman"/>
          <w:sz w:val="24"/>
          <w:szCs w:val="24"/>
        </w:rPr>
        <w:t xml:space="preserve"> луталице у року од 15 дана </w:t>
      </w:r>
      <w:r w:rsidR="00B152A6">
        <w:rPr>
          <w:rFonts w:ascii="Times New Roman" w:hAnsi="Times New Roman" w:cs="Times New Roman"/>
          <w:sz w:val="24"/>
          <w:szCs w:val="24"/>
        </w:rPr>
        <w:t xml:space="preserve">од дана догађаја на предвиђеном обрасцу. </w:t>
      </w:r>
    </w:p>
    <w:p w:rsidR="004F7AA4" w:rsidRDefault="00B152A6" w:rsidP="004F7AA4">
      <w:pPr>
        <w:tabs>
          <w:tab w:val="left" w:pos="810"/>
          <w:tab w:val="left" w:pos="4440"/>
        </w:tabs>
        <w:ind w:firstLine="720"/>
        <w:jc w:val="both"/>
        <w:rPr>
          <w:rFonts w:ascii="Times New Roman" w:hAnsi="Times New Roman" w:cs="Times New Roman"/>
          <w:sz w:val="24"/>
          <w:szCs w:val="24"/>
        </w:rPr>
      </w:pPr>
      <w:r>
        <w:rPr>
          <w:rFonts w:ascii="Times New Roman" w:hAnsi="Times New Roman" w:cs="Times New Roman"/>
          <w:sz w:val="24"/>
          <w:szCs w:val="24"/>
        </w:rPr>
        <w:t xml:space="preserve">Оштећено лице </w:t>
      </w:r>
      <w:r w:rsidR="00EC5B01">
        <w:rPr>
          <w:rFonts w:ascii="Times New Roman" w:hAnsi="Times New Roman" w:cs="Times New Roman"/>
          <w:sz w:val="24"/>
          <w:szCs w:val="24"/>
        </w:rPr>
        <w:t xml:space="preserve">може да оствари право на накнаду штете уколико уз захтев приложи и следећу документацију: </w:t>
      </w:r>
    </w:p>
    <w:p w:rsidR="004F7AA4" w:rsidRDefault="004F7AA4"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1.</w:t>
      </w:r>
      <w:r w:rsidR="007D6EA8" w:rsidRPr="004F7AA4">
        <w:rPr>
          <w:rFonts w:ascii="Times New Roman" w:hAnsi="Times New Roman" w:cs="Times New Roman"/>
          <w:sz w:val="24"/>
          <w:szCs w:val="24"/>
        </w:rPr>
        <w:t xml:space="preserve">личну карту ( за малолетно лице извод из матичне књиге рођених), </w:t>
      </w:r>
    </w:p>
    <w:p w:rsidR="00FB1B30" w:rsidRDefault="004F7AA4"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A2874" w:rsidRPr="004F7AA4">
        <w:rPr>
          <w:rFonts w:ascii="Times New Roman" w:hAnsi="Times New Roman" w:cs="Times New Roman"/>
          <w:sz w:val="24"/>
          <w:szCs w:val="24"/>
        </w:rPr>
        <w:t xml:space="preserve">записник комуналне инспекције, </w:t>
      </w:r>
    </w:p>
    <w:p w:rsidR="00FB1B30"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 xml:space="preserve">3. </w:t>
      </w:r>
      <w:r w:rsidR="007D6EA8" w:rsidRPr="004F7AA4">
        <w:rPr>
          <w:rFonts w:ascii="Times New Roman" w:hAnsi="Times New Roman" w:cs="Times New Roman"/>
          <w:sz w:val="24"/>
          <w:szCs w:val="24"/>
        </w:rPr>
        <w:t xml:space="preserve">записник издат од стране надлежне организационе јединице Министарства унутрашњих послова, </w:t>
      </w:r>
    </w:p>
    <w:p w:rsidR="0059104F"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 xml:space="preserve">4. </w:t>
      </w:r>
      <w:r w:rsidR="006A2874" w:rsidRPr="004F7AA4">
        <w:rPr>
          <w:rFonts w:ascii="Times New Roman" w:hAnsi="Times New Roman" w:cs="Times New Roman"/>
          <w:sz w:val="24"/>
          <w:szCs w:val="24"/>
        </w:rPr>
        <w:t>комплетну медицинску (за повреде настале код човека) / или ветеринарску документацију (за повреде/угинућа код животиња)</w:t>
      </w:r>
      <w:r w:rsidR="0059104F">
        <w:rPr>
          <w:rFonts w:ascii="Times New Roman" w:hAnsi="Times New Roman" w:cs="Times New Roman"/>
          <w:sz w:val="24"/>
          <w:szCs w:val="24"/>
        </w:rPr>
        <w:t xml:space="preserve">, </w:t>
      </w:r>
    </w:p>
    <w:p w:rsidR="0059104F"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5</w:t>
      </w:r>
      <w:r w:rsidR="0059104F">
        <w:rPr>
          <w:rFonts w:ascii="Times New Roman" w:hAnsi="Times New Roman" w:cs="Times New Roman"/>
          <w:sz w:val="24"/>
          <w:szCs w:val="24"/>
        </w:rPr>
        <w:t xml:space="preserve">. </w:t>
      </w:r>
      <w:r w:rsidR="005E249C" w:rsidRPr="004F7AA4">
        <w:rPr>
          <w:rFonts w:ascii="Times New Roman" w:hAnsi="Times New Roman" w:cs="Times New Roman"/>
          <w:sz w:val="24"/>
          <w:szCs w:val="24"/>
        </w:rPr>
        <w:t>писану</w:t>
      </w:r>
      <w:r w:rsidR="006A2874" w:rsidRPr="004F7AA4">
        <w:rPr>
          <w:rFonts w:ascii="Times New Roman" w:hAnsi="Times New Roman" w:cs="Times New Roman"/>
          <w:sz w:val="24"/>
          <w:szCs w:val="24"/>
        </w:rPr>
        <w:t xml:space="preserve"> изјав</w:t>
      </w:r>
      <w:r w:rsidR="005E249C" w:rsidRPr="004F7AA4">
        <w:rPr>
          <w:rFonts w:ascii="Times New Roman" w:hAnsi="Times New Roman" w:cs="Times New Roman"/>
          <w:sz w:val="24"/>
          <w:szCs w:val="24"/>
        </w:rPr>
        <w:t>у</w:t>
      </w:r>
      <w:r w:rsidR="006A2874" w:rsidRPr="004F7AA4">
        <w:rPr>
          <w:rFonts w:ascii="Times New Roman" w:hAnsi="Times New Roman" w:cs="Times New Roman"/>
          <w:sz w:val="24"/>
          <w:szCs w:val="24"/>
        </w:rPr>
        <w:t xml:space="preserve"> подносиоца о догађају под претњом материјалне и кривичне одговорности </w:t>
      </w:r>
      <w:r w:rsidR="0059104F">
        <w:rPr>
          <w:rFonts w:ascii="Times New Roman" w:hAnsi="Times New Roman" w:cs="Times New Roman"/>
          <w:sz w:val="24"/>
          <w:szCs w:val="24"/>
        </w:rPr>
        <w:t>за давање лажне изјаве,</w:t>
      </w:r>
    </w:p>
    <w:p w:rsidR="00887D83"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6</w:t>
      </w:r>
      <w:r w:rsidR="0059104F">
        <w:rPr>
          <w:rFonts w:ascii="Times New Roman" w:hAnsi="Times New Roman" w:cs="Times New Roman"/>
          <w:sz w:val="24"/>
          <w:szCs w:val="24"/>
        </w:rPr>
        <w:t xml:space="preserve">. </w:t>
      </w:r>
      <w:r w:rsidR="004F7AA4" w:rsidRPr="004F7AA4">
        <w:rPr>
          <w:rFonts w:ascii="Times New Roman" w:hAnsi="Times New Roman" w:cs="Times New Roman"/>
          <w:sz w:val="24"/>
          <w:szCs w:val="24"/>
        </w:rPr>
        <w:t>фотограф</w:t>
      </w:r>
      <w:r w:rsidR="006A2874" w:rsidRPr="004F7AA4">
        <w:rPr>
          <w:rFonts w:ascii="Times New Roman" w:hAnsi="Times New Roman" w:cs="Times New Roman"/>
          <w:sz w:val="24"/>
          <w:szCs w:val="24"/>
        </w:rPr>
        <w:t xml:space="preserve">ије повреда </w:t>
      </w:r>
      <w:r w:rsidR="004F7AA4" w:rsidRPr="004F7AA4">
        <w:rPr>
          <w:rFonts w:ascii="Times New Roman" w:hAnsi="Times New Roman" w:cs="Times New Roman"/>
          <w:sz w:val="24"/>
          <w:szCs w:val="24"/>
        </w:rPr>
        <w:t>насталих као последица уједа коју је сачинио лекар у здравственој установи у којој је лице затражило указивање помоћи и чини саставни део лекарске документације / у случају када је дошло до повреда животиња фотографије које је сачинила надлежна ветеринарска служба приликом изласка на лице места</w:t>
      </w:r>
      <w:r w:rsidR="0059104F">
        <w:rPr>
          <w:rFonts w:ascii="Times New Roman" w:hAnsi="Times New Roman" w:cs="Times New Roman"/>
          <w:sz w:val="24"/>
          <w:szCs w:val="24"/>
        </w:rPr>
        <w:t>,</w:t>
      </w:r>
    </w:p>
    <w:p w:rsidR="0059104F"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7</w:t>
      </w:r>
      <w:r w:rsidR="0059104F">
        <w:rPr>
          <w:rFonts w:ascii="Times New Roman" w:hAnsi="Times New Roman" w:cs="Times New Roman"/>
          <w:sz w:val="24"/>
          <w:szCs w:val="24"/>
        </w:rPr>
        <w:t>. изјаву сведока догађаја,</w:t>
      </w:r>
    </w:p>
    <w:p w:rsidR="0059104F"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8</w:t>
      </w:r>
      <w:r w:rsidR="0059104F">
        <w:rPr>
          <w:rFonts w:ascii="Times New Roman" w:hAnsi="Times New Roman" w:cs="Times New Roman"/>
          <w:sz w:val="24"/>
          <w:szCs w:val="24"/>
        </w:rPr>
        <w:t>. друге доказе значајне за решавање захтева.</w:t>
      </w:r>
    </w:p>
    <w:p w:rsidR="0059104F" w:rsidRPr="00027911" w:rsidRDefault="0059104F" w:rsidP="0059104F">
      <w:pPr>
        <w:tabs>
          <w:tab w:val="left" w:pos="4050"/>
        </w:tabs>
        <w:jc w:val="both"/>
        <w:rPr>
          <w:rFonts w:ascii="Times New Roman" w:hAnsi="Times New Roman" w:cs="Times New Roman"/>
          <w:b/>
          <w:sz w:val="24"/>
          <w:szCs w:val="24"/>
        </w:rPr>
      </w:pPr>
      <w:r>
        <w:rPr>
          <w:rFonts w:ascii="Times New Roman" w:hAnsi="Times New Roman" w:cs="Times New Roman"/>
          <w:sz w:val="24"/>
          <w:szCs w:val="24"/>
        </w:rPr>
        <w:tab/>
      </w:r>
      <w:r w:rsidRPr="00027911">
        <w:rPr>
          <w:rFonts w:ascii="Times New Roman" w:hAnsi="Times New Roman" w:cs="Times New Roman"/>
          <w:b/>
          <w:sz w:val="24"/>
          <w:szCs w:val="24"/>
        </w:rPr>
        <w:t xml:space="preserve">Члан 6. </w:t>
      </w:r>
    </w:p>
    <w:p w:rsidR="0059104F" w:rsidRDefault="0059104F"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ab/>
        <w:t xml:space="preserve">Комисија је тело Општинског већа, формирана за утврђивање основа и висине накнаде штете настале услед напада паса и мачака луталица. </w:t>
      </w:r>
    </w:p>
    <w:p w:rsidR="0059104F" w:rsidRDefault="00FB1B30" w:rsidP="004F7AA4">
      <w:pPr>
        <w:tabs>
          <w:tab w:val="left" w:pos="810"/>
          <w:tab w:val="left" w:pos="4440"/>
        </w:tabs>
        <w:jc w:val="both"/>
        <w:rPr>
          <w:rFonts w:ascii="Times New Roman" w:hAnsi="Times New Roman" w:cs="Times New Roman"/>
          <w:sz w:val="24"/>
          <w:szCs w:val="24"/>
        </w:rPr>
      </w:pPr>
      <w:r>
        <w:rPr>
          <w:rFonts w:ascii="Times New Roman" w:hAnsi="Times New Roman" w:cs="Times New Roman"/>
          <w:sz w:val="24"/>
          <w:szCs w:val="24"/>
        </w:rPr>
        <w:tab/>
      </w:r>
      <w:r w:rsidR="00027911">
        <w:rPr>
          <w:rFonts w:ascii="Times New Roman" w:hAnsi="Times New Roman" w:cs="Times New Roman"/>
          <w:sz w:val="24"/>
          <w:szCs w:val="24"/>
        </w:rPr>
        <w:t xml:space="preserve">Поднети захтеви достављају се Општинском правобранилаштву, који са списима </w:t>
      </w:r>
      <w:r w:rsidR="00AD26D1">
        <w:rPr>
          <w:rFonts w:ascii="Times New Roman" w:hAnsi="Times New Roman" w:cs="Times New Roman"/>
          <w:sz w:val="24"/>
          <w:szCs w:val="24"/>
        </w:rPr>
        <w:t>предмета исти доставља Комисији</w:t>
      </w:r>
    </w:p>
    <w:p w:rsidR="00027911" w:rsidRPr="00027911" w:rsidRDefault="00027911" w:rsidP="00027911">
      <w:pPr>
        <w:tabs>
          <w:tab w:val="left" w:pos="3930"/>
        </w:tabs>
        <w:jc w:val="both"/>
        <w:rPr>
          <w:rFonts w:ascii="Times New Roman" w:hAnsi="Times New Roman" w:cs="Times New Roman"/>
          <w:b/>
          <w:sz w:val="24"/>
          <w:szCs w:val="24"/>
        </w:rPr>
      </w:pPr>
      <w:r>
        <w:rPr>
          <w:rFonts w:ascii="Times New Roman" w:hAnsi="Times New Roman" w:cs="Times New Roman"/>
          <w:sz w:val="24"/>
          <w:szCs w:val="24"/>
        </w:rPr>
        <w:tab/>
      </w:r>
      <w:r w:rsidRPr="00027911">
        <w:rPr>
          <w:rFonts w:ascii="Times New Roman" w:hAnsi="Times New Roman" w:cs="Times New Roman"/>
          <w:b/>
          <w:sz w:val="24"/>
          <w:szCs w:val="24"/>
        </w:rPr>
        <w:t xml:space="preserve">Члан 7. </w:t>
      </w:r>
    </w:p>
    <w:p w:rsidR="00027911" w:rsidRDefault="00027911" w:rsidP="00597297">
      <w:pPr>
        <w:ind w:firstLine="720"/>
        <w:rPr>
          <w:rFonts w:ascii="Times New Roman" w:hAnsi="Times New Roman" w:cs="Times New Roman"/>
          <w:sz w:val="24"/>
          <w:szCs w:val="24"/>
        </w:rPr>
      </w:pPr>
      <w:r>
        <w:rPr>
          <w:rFonts w:ascii="Times New Roman" w:hAnsi="Times New Roman" w:cs="Times New Roman"/>
          <w:sz w:val="24"/>
          <w:szCs w:val="24"/>
        </w:rPr>
        <w:t xml:space="preserve">Надлежну </w:t>
      </w:r>
      <w:r w:rsidR="00BD29CD">
        <w:rPr>
          <w:rFonts w:ascii="Times New Roman" w:hAnsi="Times New Roman" w:cs="Times New Roman"/>
          <w:sz w:val="24"/>
          <w:szCs w:val="24"/>
        </w:rPr>
        <w:t>к</w:t>
      </w:r>
      <w:r w:rsidRPr="00027911">
        <w:rPr>
          <w:rFonts w:ascii="Times New Roman" w:hAnsi="Times New Roman" w:cs="Times New Roman"/>
          <w:sz w:val="24"/>
          <w:szCs w:val="24"/>
        </w:rPr>
        <w:t>омисиј</w:t>
      </w:r>
      <w:r>
        <w:rPr>
          <w:rFonts w:ascii="Times New Roman" w:hAnsi="Times New Roman" w:cs="Times New Roman"/>
          <w:sz w:val="24"/>
          <w:szCs w:val="24"/>
        </w:rPr>
        <w:t>у</w:t>
      </w:r>
      <w:r w:rsidR="006E74DD">
        <w:rPr>
          <w:rFonts w:ascii="Times New Roman" w:hAnsi="Times New Roman" w:cs="Times New Roman"/>
          <w:sz w:val="24"/>
          <w:szCs w:val="24"/>
        </w:rPr>
        <w:t xml:space="preserve"> </w:t>
      </w:r>
      <w:r>
        <w:rPr>
          <w:rFonts w:ascii="Times New Roman" w:hAnsi="Times New Roman" w:cs="Times New Roman"/>
          <w:sz w:val="24"/>
          <w:szCs w:val="24"/>
        </w:rPr>
        <w:t xml:space="preserve">именује Општинско веће посебним актом. </w:t>
      </w:r>
    </w:p>
    <w:p w:rsidR="00BD29CD" w:rsidRDefault="00BD29CD" w:rsidP="00597297">
      <w:pPr>
        <w:ind w:firstLine="720"/>
        <w:rPr>
          <w:rFonts w:ascii="Times New Roman" w:hAnsi="Times New Roman" w:cs="Times New Roman"/>
          <w:sz w:val="24"/>
          <w:szCs w:val="24"/>
        </w:rPr>
      </w:pPr>
      <w:r>
        <w:rPr>
          <w:rFonts w:ascii="Times New Roman" w:hAnsi="Times New Roman" w:cs="Times New Roman"/>
          <w:sz w:val="24"/>
          <w:szCs w:val="24"/>
        </w:rPr>
        <w:t>За секретара Комисије именује се Начелник општинске управе или његов заменик.</w:t>
      </w:r>
    </w:p>
    <w:p w:rsidR="00BD29CD" w:rsidRDefault="00BD29CD" w:rsidP="00597297">
      <w:pPr>
        <w:ind w:firstLine="720"/>
        <w:rPr>
          <w:rFonts w:ascii="Times New Roman" w:hAnsi="Times New Roman" w:cs="Times New Roman"/>
          <w:sz w:val="24"/>
          <w:szCs w:val="24"/>
        </w:rPr>
      </w:pPr>
      <w:r>
        <w:rPr>
          <w:rFonts w:ascii="Times New Roman" w:hAnsi="Times New Roman" w:cs="Times New Roman"/>
          <w:sz w:val="24"/>
          <w:szCs w:val="24"/>
        </w:rPr>
        <w:t>Састав Комисије:</w:t>
      </w:r>
    </w:p>
    <w:p w:rsidR="00B52AE3" w:rsidRDefault="00BD29CD" w:rsidP="00B52AE3">
      <w:pPr>
        <w:pStyle w:val="ListParagraph"/>
        <w:numPr>
          <w:ilvl w:val="0"/>
          <w:numId w:val="4"/>
        </w:numPr>
        <w:ind w:left="426"/>
        <w:rPr>
          <w:rFonts w:ascii="Times New Roman" w:hAnsi="Times New Roman" w:cs="Times New Roman"/>
          <w:sz w:val="24"/>
          <w:szCs w:val="24"/>
        </w:rPr>
      </w:pPr>
      <w:r>
        <w:rPr>
          <w:rFonts w:ascii="Times New Roman" w:hAnsi="Times New Roman" w:cs="Times New Roman"/>
          <w:sz w:val="24"/>
          <w:szCs w:val="24"/>
        </w:rPr>
        <w:t>Председник Комисије</w:t>
      </w:r>
      <w:r w:rsidR="007F1649">
        <w:rPr>
          <w:rFonts w:ascii="Times New Roman" w:hAnsi="Times New Roman" w:cs="Times New Roman"/>
          <w:sz w:val="24"/>
          <w:szCs w:val="24"/>
        </w:rPr>
        <w:t>,</w:t>
      </w:r>
    </w:p>
    <w:p w:rsidR="00BD29CD" w:rsidRPr="007F1649" w:rsidRDefault="00BD29CD" w:rsidP="007F1649">
      <w:pPr>
        <w:pStyle w:val="ListParagraph"/>
        <w:numPr>
          <w:ilvl w:val="0"/>
          <w:numId w:val="4"/>
        </w:numPr>
        <w:ind w:left="426"/>
        <w:rPr>
          <w:rFonts w:ascii="Times New Roman" w:hAnsi="Times New Roman" w:cs="Times New Roman"/>
          <w:sz w:val="24"/>
          <w:szCs w:val="24"/>
        </w:rPr>
      </w:pPr>
      <w:r w:rsidRPr="00B52AE3">
        <w:rPr>
          <w:rFonts w:ascii="Times New Roman" w:hAnsi="Times New Roman" w:cs="Times New Roman"/>
          <w:sz w:val="24"/>
          <w:szCs w:val="24"/>
        </w:rPr>
        <w:t>Лекар</w:t>
      </w:r>
      <w:r w:rsidR="00B52AE3" w:rsidRPr="00B52AE3">
        <w:rPr>
          <w:rFonts w:ascii="Times New Roman" w:hAnsi="Times New Roman" w:cs="Times New Roman"/>
          <w:sz w:val="24"/>
          <w:szCs w:val="24"/>
        </w:rPr>
        <w:t xml:space="preserve">опште медицине, уколико је штетни догађај задесио </w:t>
      </w:r>
      <w:r w:rsidR="009705E3">
        <w:rPr>
          <w:rFonts w:ascii="Times New Roman" w:hAnsi="Times New Roman" w:cs="Times New Roman"/>
          <w:sz w:val="24"/>
          <w:szCs w:val="24"/>
        </w:rPr>
        <w:t>човека</w:t>
      </w:r>
      <w:r w:rsidR="007F1649">
        <w:rPr>
          <w:rFonts w:ascii="Times New Roman" w:hAnsi="Times New Roman" w:cs="Times New Roman"/>
          <w:sz w:val="24"/>
          <w:szCs w:val="24"/>
        </w:rPr>
        <w:t xml:space="preserve"> или доктор ветеринарске медицине,</w:t>
      </w:r>
      <w:r w:rsidR="00B52AE3" w:rsidRPr="007F1649">
        <w:rPr>
          <w:rFonts w:ascii="Times New Roman" w:hAnsi="Times New Roman" w:cs="Times New Roman"/>
          <w:sz w:val="24"/>
          <w:szCs w:val="24"/>
        </w:rPr>
        <w:t xml:space="preserve"> уколико је штетни догађај задесио животињу</w:t>
      </w:r>
    </w:p>
    <w:p w:rsidR="00BD29CD" w:rsidRDefault="00BD29CD" w:rsidP="00EE46E0">
      <w:pPr>
        <w:pStyle w:val="ListParagraph"/>
        <w:numPr>
          <w:ilvl w:val="0"/>
          <w:numId w:val="4"/>
        </w:numPr>
        <w:ind w:left="426"/>
        <w:rPr>
          <w:rFonts w:ascii="Times New Roman" w:hAnsi="Times New Roman" w:cs="Times New Roman"/>
          <w:sz w:val="24"/>
          <w:szCs w:val="24"/>
        </w:rPr>
      </w:pPr>
      <w:r>
        <w:rPr>
          <w:rFonts w:ascii="Times New Roman" w:hAnsi="Times New Roman" w:cs="Times New Roman"/>
          <w:sz w:val="24"/>
          <w:szCs w:val="24"/>
        </w:rPr>
        <w:t>Члан Опптинског већа</w:t>
      </w:r>
    </w:p>
    <w:p w:rsidR="00BD29CD" w:rsidRPr="00BD29CD" w:rsidRDefault="00BD29CD" w:rsidP="00597297">
      <w:pPr>
        <w:ind w:firstLine="720"/>
        <w:jc w:val="both"/>
        <w:rPr>
          <w:rFonts w:ascii="Times New Roman" w:hAnsi="Times New Roman" w:cs="Times New Roman"/>
          <w:sz w:val="24"/>
          <w:szCs w:val="24"/>
        </w:rPr>
      </w:pPr>
      <w:r>
        <w:rPr>
          <w:rFonts w:ascii="Times New Roman" w:hAnsi="Times New Roman" w:cs="Times New Roman"/>
          <w:sz w:val="24"/>
          <w:szCs w:val="24"/>
        </w:rPr>
        <w:t>Послове и задатке које ће Комисија обављати и друга питања, уређ</w:t>
      </w:r>
      <w:r w:rsidR="00AD26D1">
        <w:rPr>
          <w:rFonts w:ascii="Times New Roman" w:hAnsi="Times New Roman" w:cs="Times New Roman"/>
          <w:sz w:val="24"/>
          <w:szCs w:val="24"/>
        </w:rPr>
        <w:t>ују се ближе актом о именовању.</w:t>
      </w:r>
    </w:p>
    <w:p w:rsidR="009C68C2" w:rsidRDefault="00BD29CD" w:rsidP="00EE46E0">
      <w:pPr>
        <w:tabs>
          <w:tab w:val="left" w:pos="3855"/>
        </w:tabs>
        <w:ind w:left="426"/>
      </w:pPr>
      <w:r>
        <w:tab/>
      </w:r>
    </w:p>
    <w:p w:rsidR="009C68C2" w:rsidRDefault="009C68C2" w:rsidP="00EE46E0">
      <w:pPr>
        <w:tabs>
          <w:tab w:val="left" w:pos="3855"/>
        </w:tabs>
        <w:ind w:left="426"/>
      </w:pPr>
    </w:p>
    <w:p w:rsidR="00BD29CD" w:rsidRPr="00174DBA" w:rsidRDefault="00BD29CD" w:rsidP="009C68C2">
      <w:pPr>
        <w:tabs>
          <w:tab w:val="left" w:pos="3855"/>
        </w:tabs>
        <w:ind w:left="426"/>
        <w:jc w:val="center"/>
        <w:rPr>
          <w:rFonts w:ascii="Times New Roman" w:hAnsi="Times New Roman" w:cs="Times New Roman"/>
          <w:b/>
          <w:sz w:val="24"/>
          <w:szCs w:val="24"/>
        </w:rPr>
      </w:pPr>
      <w:r w:rsidRPr="00BD29CD">
        <w:rPr>
          <w:rFonts w:ascii="Times New Roman" w:hAnsi="Times New Roman" w:cs="Times New Roman"/>
          <w:b/>
          <w:sz w:val="24"/>
          <w:szCs w:val="24"/>
        </w:rPr>
        <w:lastRenderedPageBreak/>
        <w:t>Члан 8.</w:t>
      </w:r>
    </w:p>
    <w:p w:rsidR="005E4300" w:rsidRDefault="00BD29CD" w:rsidP="00EE46E0">
      <w:pPr>
        <w:ind w:left="426" w:firstLine="720"/>
        <w:jc w:val="both"/>
        <w:rPr>
          <w:rFonts w:ascii="Times New Roman" w:hAnsi="Times New Roman" w:cs="Times New Roman"/>
          <w:sz w:val="24"/>
          <w:szCs w:val="24"/>
        </w:rPr>
      </w:pPr>
      <w:r>
        <w:rPr>
          <w:rFonts w:ascii="Times New Roman" w:hAnsi="Times New Roman" w:cs="Times New Roman"/>
          <w:sz w:val="24"/>
          <w:szCs w:val="24"/>
        </w:rPr>
        <w:t>У току свог рада, а у циљу прибављања додатних информација и утврђивања релевантних чињеница, Комисија може позвати оштећено лице, узимати изјаве сведока догађаја, вршити провере са надлежним органима и установама.</w:t>
      </w:r>
    </w:p>
    <w:p w:rsidR="00BD29CD" w:rsidRDefault="001D3198" w:rsidP="00EE46E0">
      <w:pPr>
        <w:ind w:left="426" w:firstLine="720"/>
        <w:jc w:val="both"/>
        <w:rPr>
          <w:rFonts w:ascii="Times New Roman" w:hAnsi="Times New Roman" w:cs="Times New Roman"/>
          <w:sz w:val="24"/>
          <w:szCs w:val="24"/>
        </w:rPr>
      </w:pPr>
      <w:r>
        <w:rPr>
          <w:rFonts w:ascii="Times New Roman" w:hAnsi="Times New Roman" w:cs="Times New Roman"/>
          <w:sz w:val="24"/>
          <w:szCs w:val="24"/>
        </w:rPr>
        <w:t>По разматрању примљеног захтева са документацијом, Комисија упућује предлог Општинском правобранилаштву да:</w:t>
      </w:r>
    </w:p>
    <w:p w:rsidR="001D3198" w:rsidRDefault="001D3198" w:rsidP="00EE46E0">
      <w:pPr>
        <w:pStyle w:val="ListParagraph"/>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Прихвати захтев и са оштећеним лицем закључи вансудско поравнање о накнади штете на висини новчаног износа који је Комисија предложила,</w:t>
      </w:r>
    </w:p>
    <w:p w:rsidR="001D3198" w:rsidRDefault="001D3198" w:rsidP="00EE46E0">
      <w:pPr>
        <w:pStyle w:val="ListParagraph"/>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Одбије захтев,</w:t>
      </w:r>
    </w:p>
    <w:p w:rsidR="001D3198" w:rsidRDefault="00FB1B30" w:rsidP="00EE46E0">
      <w:pPr>
        <w:pStyle w:val="ListParagraph"/>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Одбаци захтев,</w:t>
      </w:r>
    </w:p>
    <w:p w:rsidR="001D3198" w:rsidRDefault="001D3198" w:rsidP="00EE46E0">
      <w:pPr>
        <w:pStyle w:val="ListParagraph"/>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 xml:space="preserve">Покрене поступак против лица уколико постоји основана сумња да се ради о симулованој радњи или уколико постоји основана сумња да је подносилац захтева већ покренуо поступак за наплату или наплатио штету по истом основу. </w:t>
      </w:r>
    </w:p>
    <w:p w:rsidR="001D3198" w:rsidRDefault="001D3198" w:rsidP="00EE46E0">
      <w:pPr>
        <w:pStyle w:val="ListParagraph"/>
        <w:ind w:left="426"/>
        <w:jc w:val="both"/>
        <w:rPr>
          <w:rFonts w:ascii="Times New Roman" w:hAnsi="Times New Roman" w:cs="Times New Roman"/>
          <w:sz w:val="24"/>
          <w:szCs w:val="24"/>
        </w:rPr>
      </w:pPr>
    </w:p>
    <w:p w:rsidR="00597297" w:rsidRPr="009C68C2" w:rsidRDefault="001D3198" w:rsidP="009C68C2">
      <w:pPr>
        <w:pStyle w:val="ListParagraph"/>
        <w:ind w:left="0" w:firstLine="720"/>
        <w:jc w:val="both"/>
        <w:rPr>
          <w:rFonts w:ascii="Times New Roman" w:hAnsi="Times New Roman" w:cs="Times New Roman"/>
          <w:sz w:val="24"/>
          <w:szCs w:val="24"/>
        </w:rPr>
      </w:pPr>
      <w:r>
        <w:rPr>
          <w:rFonts w:ascii="Times New Roman" w:hAnsi="Times New Roman" w:cs="Times New Roman"/>
          <w:sz w:val="24"/>
          <w:szCs w:val="24"/>
        </w:rPr>
        <w:t xml:space="preserve">Комисија је дужна да примљене захтеве размотри и упути предлог Општинском правобранилаштву, најкасније у року од 30 дана од дана пријема захтева. </w:t>
      </w:r>
    </w:p>
    <w:p w:rsidR="00786C7A" w:rsidRPr="007F1649" w:rsidRDefault="00174DBA" w:rsidP="009C68C2">
      <w:pPr>
        <w:pStyle w:val="ListParagraph"/>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 пријему захтева оштећеног лица, секретар Комисије утврђује да ли је уз захтев поднета прописана документација, уколико није обавештава </w:t>
      </w:r>
      <w:r w:rsidR="00787A26">
        <w:rPr>
          <w:rFonts w:ascii="Times New Roman" w:hAnsi="Times New Roman" w:cs="Times New Roman"/>
          <w:sz w:val="24"/>
          <w:szCs w:val="24"/>
        </w:rPr>
        <w:t xml:space="preserve">подносиоца да свој захтев допуни у року од три дана од дана пријема обавештења. У случају да Комисија установи да оштећено лице није поднело потпуну документацију, обавестиће подносиоца писаним путем да свој захтев допуни у року од три дана од дана пријема обавештења. </w:t>
      </w:r>
    </w:p>
    <w:p w:rsidR="00786C7A" w:rsidRDefault="00786C7A" w:rsidP="00EE46E0">
      <w:pPr>
        <w:pStyle w:val="ListParagraph"/>
        <w:ind w:left="426"/>
        <w:rPr>
          <w:rFonts w:ascii="Times New Roman" w:hAnsi="Times New Roman" w:cs="Times New Roman"/>
          <w:sz w:val="24"/>
          <w:szCs w:val="24"/>
        </w:rPr>
      </w:pPr>
    </w:p>
    <w:p w:rsidR="00786C7A" w:rsidRDefault="00787A26" w:rsidP="00EE46E0">
      <w:pPr>
        <w:pStyle w:val="ListParagraph"/>
        <w:tabs>
          <w:tab w:val="left" w:pos="4035"/>
        </w:tabs>
        <w:ind w:left="426"/>
        <w:rPr>
          <w:rFonts w:ascii="Times New Roman" w:hAnsi="Times New Roman" w:cs="Times New Roman"/>
          <w:b/>
          <w:sz w:val="24"/>
          <w:szCs w:val="24"/>
        </w:rPr>
      </w:pPr>
      <w:r>
        <w:rPr>
          <w:rFonts w:ascii="Times New Roman" w:hAnsi="Times New Roman" w:cs="Times New Roman"/>
          <w:sz w:val="24"/>
          <w:szCs w:val="24"/>
        </w:rPr>
        <w:tab/>
      </w:r>
      <w:r w:rsidRPr="00787A26">
        <w:rPr>
          <w:rFonts w:ascii="Times New Roman" w:hAnsi="Times New Roman" w:cs="Times New Roman"/>
          <w:b/>
          <w:sz w:val="24"/>
          <w:szCs w:val="24"/>
        </w:rPr>
        <w:t xml:space="preserve">Члан 9. </w:t>
      </w:r>
    </w:p>
    <w:p w:rsidR="005F614C" w:rsidRDefault="005F614C" w:rsidP="00EE46E0">
      <w:pPr>
        <w:pStyle w:val="ListParagraph"/>
        <w:tabs>
          <w:tab w:val="left" w:pos="4035"/>
        </w:tabs>
        <w:ind w:left="426"/>
        <w:rPr>
          <w:rFonts w:ascii="Times New Roman" w:hAnsi="Times New Roman" w:cs="Times New Roman"/>
          <w:b/>
          <w:sz w:val="24"/>
          <w:szCs w:val="24"/>
        </w:rPr>
      </w:pPr>
    </w:p>
    <w:p w:rsidR="00787A26" w:rsidRDefault="005F614C" w:rsidP="00597297">
      <w:pPr>
        <w:pStyle w:val="ListParagraph"/>
        <w:tabs>
          <w:tab w:val="left" w:pos="4035"/>
        </w:tabs>
        <w:ind w:left="0" w:firstLine="993"/>
        <w:jc w:val="both"/>
        <w:rPr>
          <w:rFonts w:ascii="Times New Roman" w:hAnsi="Times New Roman" w:cs="Times New Roman"/>
          <w:sz w:val="24"/>
          <w:szCs w:val="24"/>
        </w:rPr>
      </w:pPr>
      <w:r w:rsidRPr="005F614C">
        <w:rPr>
          <w:rFonts w:ascii="Times New Roman" w:hAnsi="Times New Roman" w:cs="Times New Roman"/>
          <w:sz w:val="24"/>
          <w:szCs w:val="24"/>
        </w:rPr>
        <w:t>Комисија може предложити износ на</w:t>
      </w:r>
      <w:r>
        <w:rPr>
          <w:rFonts w:ascii="Times New Roman" w:hAnsi="Times New Roman" w:cs="Times New Roman"/>
          <w:sz w:val="24"/>
          <w:szCs w:val="24"/>
        </w:rPr>
        <w:t xml:space="preserve">кнаде штете настале </w:t>
      </w:r>
      <w:r w:rsidR="00EE46E0">
        <w:rPr>
          <w:rFonts w:ascii="Times New Roman" w:hAnsi="Times New Roman" w:cs="Times New Roman"/>
          <w:sz w:val="24"/>
          <w:szCs w:val="24"/>
        </w:rPr>
        <w:t xml:space="preserve">до 80.000,00 динара, у зависности од претрпељене штете. </w:t>
      </w:r>
    </w:p>
    <w:p w:rsidR="00597297" w:rsidRDefault="00EE46E0" w:rsidP="00597297">
      <w:pPr>
        <w:tabs>
          <w:tab w:val="left" w:pos="4035"/>
        </w:tabs>
        <w:ind w:firstLine="993"/>
        <w:jc w:val="both"/>
        <w:rPr>
          <w:rFonts w:ascii="Times New Roman" w:hAnsi="Times New Roman" w:cs="Times New Roman"/>
          <w:sz w:val="24"/>
          <w:szCs w:val="24"/>
        </w:rPr>
      </w:pPr>
      <w:r>
        <w:rPr>
          <w:rFonts w:ascii="Times New Roman" w:hAnsi="Times New Roman" w:cs="Times New Roman"/>
          <w:sz w:val="24"/>
          <w:szCs w:val="24"/>
        </w:rPr>
        <w:t>У случају да у одређеним ситуацијама када је то неопходно, Комисија</w:t>
      </w:r>
      <w:r w:rsidR="00AD26D1">
        <w:rPr>
          <w:rFonts w:ascii="Times New Roman" w:hAnsi="Times New Roman" w:cs="Times New Roman"/>
          <w:sz w:val="24"/>
          <w:szCs w:val="24"/>
        </w:rPr>
        <w:t xml:space="preserve"> може да</w:t>
      </w:r>
      <w:r>
        <w:rPr>
          <w:rFonts w:ascii="Times New Roman" w:hAnsi="Times New Roman" w:cs="Times New Roman"/>
          <w:sz w:val="24"/>
          <w:szCs w:val="24"/>
        </w:rPr>
        <w:t xml:space="preserve"> предложи виши износ накнаде штете од износа</w:t>
      </w:r>
      <w:r w:rsidR="0049199C">
        <w:rPr>
          <w:rFonts w:ascii="Times New Roman" w:hAnsi="Times New Roman" w:cs="Times New Roman"/>
          <w:sz w:val="24"/>
          <w:szCs w:val="24"/>
        </w:rPr>
        <w:t xml:space="preserve"> прописаног ст. 1 овог члана, такав предлог донетог акта упућују се Општинском већу на сагласност. </w:t>
      </w:r>
    </w:p>
    <w:p w:rsidR="00597297" w:rsidRDefault="00597297" w:rsidP="00597297">
      <w:pPr>
        <w:tabs>
          <w:tab w:val="left" w:pos="4035"/>
        </w:tabs>
        <w:jc w:val="both"/>
        <w:rPr>
          <w:rFonts w:ascii="Times New Roman" w:hAnsi="Times New Roman" w:cs="Times New Roman"/>
          <w:sz w:val="24"/>
          <w:szCs w:val="24"/>
        </w:rPr>
      </w:pPr>
    </w:p>
    <w:p w:rsidR="0049199C" w:rsidRPr="00597297" w:rsidRDefault="0049199C" w:rsidP="00597297">
      <w:pPr>
        <w:tabs>
          <w:tab w:val="left" w:pos="4035"/>
        </w:tabs>
        <w:jc w:val="center"/>
        <w:rPr>
          <w:rFonts w:ascii="Times New Roman" w:hAnsi="Times New Roman" w:cs="Times New Roman"/>
          <w:sz w:val="24"/>
          <w:szCs w:val="24"/>
        </w:rPr>
      </w:pPr>
      <w:r w:rsidRPr="0049199C">
        <w:rPr>
          <w:rFonts w:ascii="Times New Roman" w:hAnsi="Times New Roman" w:cs="Times New Roman"/>
          <w:b/>
          <w:sz w:val="24"/>
          <w:szCs w:val="24"/>
        </w:rPr>
        <w:t>Члан 10.</w:t>
      </w:r>
    </w:p>
    <w:p w:rsidR="0049199C" w:rsidRDefault="0049199C" w:rsidP="009C68C2">
      <w:pPr>
        <w:tabs>
          <w:tab w:val="left" w:pos="4035"/>
        </w:tabs>
        <w:ind w:firstLine="993"/>
        <w:jc w:val="both"/>
        <w:rPr>
          <w:rFonts w:ascii="Times New Roman" w:hAnsi="Times New Roman" w:cs="Times New Roman"/>
          <w:sz w:val="24"/>
          <w:szCs w:val="24"/>
        </w:rPr>
      </w:pPr>
      <w:r w:rsidRPr="0049199C">
        <w:rPr>
          <w:rFonts w:ascii="Times New Roman" w:hAnsi="Times New Roman" w:cs="Times New Roman"/>
          <w:sz w:val="24"/>
          <w:szCs w:val="24"/>
        </w:rPr>
        <w:t>Општинско правобранилаштво оштећено лице обавештава о предлогу висине накнаде штете и оставља му рок од 8 дана, да се у писаној форми</w:t>
      </w:r>
      <w:r>
        <w:rPr>
          <w:rFonts w:ascii="Times New Roman" w:hAnsi="Times New Roman" w:cs="Times New Roman"/>
          <w:sz w:val="24"/>
          <w:szCs w:val="24"/>
        </w:rPr>
        <w:t xml:space="preserve"> изјасни о понуђеном износу или да своју сагласност усмено на записник. </w:t>
      </w:r>
    </w:p>
    <w:p w:rsidR="00B317F3" w:rsidRDefault="0049199C" w:rsidP="009C68C2">
      <w:pPr>
        <w:tabs>
          <w:tab w:val="left" w:pos="4035"/>
        </w:tabs>
        <w:ind w:firstLine="993"/>
        <w:jc w:val="both"/>
        <w:rPr>
          <w:rFonts w:ascii="Times New Roman" w:hAnsi="Times New Roman" w:cs="Times New Roman"/>
          <w:sz w:val="24"/>
          <w:szCs w:val="24"/>
        </w:rPr>
      </w:pPr>
      <w:r>
        <w:rPr>
          <w:rFonts w:ascii="Times New Roman" w:hAnsi="Times New Roman" w:cs="Times New Roman"/>
          <w:sz w:val="24"/>
          <w:szCs w:val="24"/>
        </w:rPr>
        <w:lastRenderedPageBreak/>
        <w:t>Уколико оштећено лице да сагласност на предложену висину новчане накнаде штете</w:t>
      </w:r>
      <w:r w:rsidR="00813BBF">
        <w:rPr>
          <w:rFonts w:ascii="Times New Roman" w:hAnsi="Times New Roman" w:cs="Times New Roman"/>
          <w:sz w:val="24"/>
          <w:szCs w:val="24"/>
        </w:rPr>
        <w:t xml:space="preserve"> Општински правобранилац ће са оштећеним лицем закључити вансудско поравнање или судско поравнање уколико се поступак за накнаду штете води пред судом.</w:t>
      </w:r>
    </w:p>
    <w:p w:rsidR="00597297" w:rsidRDefault="00813BBF" w:rsidP="00597297">
      <w:pPr>
        <w:tabs>
          <w:tab w:val="left" w:pos="3660"/>
        </w:tabs>
        <w:rPr>
          <w:rFonts w:ascii="Times New Roman" w:hAnsi="Times New Roman" w:cs="Times New Roman"/>
          <w:sz w:val="24"/>
          <w:szCs w:val="24"/>
        </w:rPr>
      </w:pPr>
      <w:r>
        <w:rPr>
          <w:rFonts w:ascii="Times New Roman" w:hAnsi="Times New Roman" w:cs="Times New Roman"/>
          <w:sz w:val="24"/>
          <w:szCs w:val="24"/>
        </w:rPr>
        <w:tab/>
      </w:r>
    </w:p>
    <w:p w:rsidR="00597297" w:rsidRDefault="00FB1B30" w:rsidP="00597297">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Члан 11</w:t>
      </w:r>
      <w:r w:rsidR="00813BBF" w:rsidRPr="00813BBF">
        <w:rPr>
          <w:rFonts w:ascii="Times New Roman" w:hAnsi="Times New Roman" w:cs="Times New Roman"/>
          <w:b/>
          <w:sz w:val="24"/>
          <w:szCs w:val="24"/>
        </w:rPr>
        <w:t>.</w:t>
      </w:r>
    </w:p>
    <w:p w:rsidR="00813BBF" w:rsidRPr="00597297" w:rsidRDefault="00813BBF" w:rsidP="009C68C2">
      <w:pPr>
        <w:tabs>
          <w:tab w:val="left" w:pos="3660"/>
        </w:tabs>
        <w:ind w:firstLine="993"/>
        <w:jc w:val="both"/>
        <w:rPr>
          <w:rFonts w:ascii="Times New Roman" w:hAnsi="Times New Roman" w:cs="Times New Roman"/>
          <w:b/>
          <w:sz w:val="24"/>
          <w:szCs w:val="24"/>
        </w:rPr>
      </w:pPr>
      <w:r>
        <w:rPr>
          <w:rFonts w:ascii="Times New Roman" w:hAnsi="Times New Roman" w:cs="Times New Roman"/>
          <w:sz w:val="24"/>
          <w:szCs w:val="24"/>
        </w:rPr>
        <w:t xml:space="preserve">Општинско правобранилаштво је у обавези да у року од 15 дана од дана пријема предлога Комисије донесе акт по захтеву оштећеног лица, да закључи вансудско поравнање или писаним путем обавести подносиоца захтева да  је надлежна Комисија одбила или одбацила његов захтев. </w:t>
      </w:r>
    </w:p>
    <w:p w:rsidR="009C68C2" w:rsidRDefault="009C68C2" w:rsidP="009C68C2">
      <w:pPr>
        <w:tabs>
          <w:tab w:val="left" w:pos="3660"/>
        </w:tabs>
        <w:jc w:val="center"/>
        <w:rPr>
          <w:rFonts w:ascii="Times New Roman" w:hAnsi="Times New Roman" w:cs="Times New Roman"/>
          <w:b/>
          <w:sz w:val="24"/>
          <w:szCs w:val="24"/>
        </w:rPr>
      </w:pPr>
    </w:p>
    <w:p w:rsidR="009C68C2" w:rsidRDefault="00FB1B30" w:rsidP="009C68C2">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Члан 12</w:t>
      </w:r>
      <w:r w:rsidR="00D50B95" w:rsidRPr="00D50B95">
        <w:rPr>
          <w:rFonts w:ascii="Times New Roman" w:hAnsi="Times New Roman" w:cs="Times New Roman"/>
          <w:b/>
          <w:sz w:val="24"/>
          <w:szCs w:val="24"/>
        </w:rPr>
        <w:t>.</w:t>
      </w:r>
    </w:p>
    <w:p w:rsidR="00D50B95" w:rsidRPr="009C68C2" w:rsidRDefault="00D50B95" w:rsidP="006E74DD">
      <w:pPr>
        <w:tabs>
          <w:tab w:val="left" w:pos="3660"/>
        </w:tabs>
        <w:ind w:firstLine="851"/>
        <w:jc w:val="both"/>
        <w:rPr>
          <w:rFonts w:ascii="Times New Roman" w:hAnsi="Times New Roman" w:cs="Times New Roman"/>
          <w:b/>
          <w:sz w:val="24"/>
          <w:szCs w:val="24"/>
        </w:rPr>
      </w:pPr>
      <w:r>
        <w:rPr>
          <w:rFonts w:ascii="Times New Roman" w:hAnsi="Times New Roman" w:cs="Times New Roman"/>
          <w:sz w:val="24"/>
          <w:szCs w:val="24"/>
        </w:rPr>
        <w:t xml:space="preserve"> Правилник ступа на снагу наредног дана од дана објављивања у „С</w:t>
      </w:r>
      <w:r w:rsidR="00B52AE3">
        <w:rPr>
          <w:rFonts w:ascii="Times New Roman" w:hAnsi="Times New Roman" w:cs="Times New Roman"/>
          <w:sz w:val="24"/>
          <w:szCs w:val="24"/>
        </w:rPr>
        <w:t xml:space="preserve">лужбеном гласнику општине Рача“, чиме престаје да важи </w:t>
      </w:r>
      <w:r w:rsidR="00531B66" w:rsidRPr="00531B66">
        <w:rPr>
          <w:rFonts w:ascii="Times New Roman" w:hAnsi="Times New Roman" w:cs="Times New Roman"/>
          <w:sz w:val="24"/>
          <w:szCs w:val="24"/>
        </w:rPr>
        <w:t>Правилник о поступку и начину решавања захтева грађана за накнаду штете настале услед уједа паса и</w:t>
      </w:r>
      <w:r w:rsidR="006E74DD">
        <w:rPr>
          <w:rFonts w:ascii="Times New Roman" w:hAnsi="Times New Roman" w:cs="Times New Roman"/>
          <w:sz w:val="24"/>
          <w:szCs w:val="24"/>
        </w:rPr>
        <w:t xml:space="preserve"> </w:t>
      </w:r>
      <w:r w:rsidR="00531B66" w:rsidRPr="00531B66">
        <w:rPr>
          <w:rFonts w:ascii="Times New Roman" w:hAnsi="Times New Roman" w:cs="Times New Roman"/>
          <w:sz w:val="24"/>
          <w:szCs w:val="24"/>
        </w:rPr>
        <w:t>мачака луталица</w:t>
      </w:r>
      <w:r w:rsidR="006E74DD">
        <w:rPr>
          <w:rFonts w:ascii="Times New Roman" w:hAnsi="Times New Roman" w:cs="Times New Roman"/>
          <w:sz w:val="24"/>
          <w:szCs w:val="24"/>
        </w:rPr>
        <w:t xml:space="preserve"> “</w:t>
      </w:r>
      <w:r w:rsidR="00531B66">
        <w:rPr>
          <w:rFonts w:ascii="Times New Roman" w:hAnsi="Times New Roman" w:cs="Times New Roman"/>
          <w:sz w:val="24"/>
          <w:szCs w:val="24"/>
        </w:rPr>
        <w:t>Сл. гласник општине Рача</w:t>
      </w:r>
      <w:r w:rsidR="006E74DD">
        <w:rPr>
          <w:rFonts w:ascii="Times New Roman" w:hAnsi="Times New Roman" w:cs="Times New Roman"/>
          <w:sz w:val="24"/>
          <w:szCs w:val="24"/>
        </w:rPr>
        <w:t>“</w:t>
      </w:r>
      <w:r w:rsidR="00531B66">
        <w:rPr>
          <w:rFonts w:ascii="Times New Roman" w:hAnsi="Times New Roman" w:cs="Times New Roman"/>
          <w:sz w:val="24"/>
          <w:szCs w:val="24"/>
        </w:rPr>
        <w:t xml:space="preserve"> бр. 2/10</w:t>
      </w:r>
      <w:r w:rsidR="006E74DD">
        <w:rPr>
          <w:rFonts w:ascii="Times New Roman" w:hAnsi="Times New Roman" w:cs="Times New Roman"/>
          <w:sz w:val="24"/>
          <w:szCs w:val="24"/>
        </w:rPr>
        <w:t>,</w:t>
      </w:r>
      <w:r w:rsidR="00531B66">
        <w:rPr>
          <w:rFonts w:ascii="Times New Roman" w:hAnsi="Times New Roman" w:cs="Times New Roman"/>
          <w:sz w:val="24"/>
          <w:szCs w:val="24"/>
        </w:rPr>
        <w:t xml:space="preserve"> од 11.02.2010. године. </w:t>
      </w:r>
    </w:p>
    <w:p w:rsidR="00D50B95" w:rsidRDefault="00D50B95" w:rsidP="00D50B95">
      <w:pPr>
        <w:rPr>
          <w:rFonts w:ascii="Times New Roman" w:hAnsi="Times New Roman" w:cs="Times New Roman"/>
          <w:sz w:val="24"/>
          <w:szCs w:val="24"/>
        </w:rPr>
      </w:pPr>
    </w:p>
    <w:p w:rsidR="00597297" w:rsidRDefault="00597297" w:rsidP="00597297">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ОПШТИНСКО ВЕЋЕ ОПШТИНЕ РАЧА</w:t>
      </w:r>
    </w:p>
    <w:p w:rsidR="00597297" w:rsidRDefault="00597297" w:rsidP="00597297">
      <w:pPr>
        <w:tabs>
          <w:tab w:val="left" w:pos="3660"/>
        </w:tabs>
        <w:rPr>
          <w:rFonts w:ascii="Times New Roman" w:hAnsi="Times New Roman" w:cs="Times New Roman"/>
          <w:b/>
          <w:sz w:val="24"/>
          <w:szCs w:val="24"/>
        </w:rPr>
      </w:pPr>
    </w:p>
    <w:p w:rsidR="00597297" w:rsidRPr="00CE2692" w:rsidRDefault="00597297" w:rsidP="00597297">
      <w:pPr>
        <w:tabs>
          <w:tab w:val="left" w:pos="3660"/>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D50B95">
        <w:rPr>
          <w:rFonts w:ascii="Times New Roman" w:hAnsi="Times New Roman" w:cs="Times New Roman"/>
          <w:b/>
          <w:sz w:val="24"/>
          <w:szCs w:val="24"/>
        </w:rPr>
        <w:t xml:space="preserve">ПРЕДСЕДНИК </w:t>
      </w:r>
    </w:p>
    <w:p w:rsidR="00597297" w:rsidRDefault="00597297" w:rsidP="00597297">
      <w:pPr>
        <w:tabs>
          <w:tab w:val="left" w:pos="6870"/>
        </w:tabs>
        <w:rPr>
          <w:rFonts w:ascii="Times New Roman" w:hAnsi="Times New Roman" w:cs="Times New Roman"/>
          <w:sz w:val="24"/>
          <w:szCs w:val="24"/>
        </w:rPr>
      </w:pPr>
      <w:r>
        <w:rPr>
          <w:rFonts w:ascii="Times New Roman" w:hAnsi="Times New Roman" w:cs="Times New Roman"/>
          <w:sz w:val="24"/>
          <w:szCs w:val="24"/>
        </w:rPr>
        <w:tab/>
        <w:t xml:space="preserve"> ____________________</w:t>
      </w:r>
    </w:p>
    <w:p w:rsidR="00597297" w:rsidRPr="00D50B95" w:rsidRDefault="00597297" w:rsidP="00597297">
      <w:pPr>
        <w:tabs>
          <w:tab w:val="left" w:pos="6870"/>
        </w:tabs>
        <w:rPr>
          <w:rFonts w:ascii="Times New Roman" w:hAnsi="Times New Roman" w:cs="Times New Roman"/>
          <w:sz w:val="24"/>
          <w:szCs w:val="24"/>
        </w:rPr>
      </w:pPr>
      <w:r>
        <w:rPr>
          <w:rFonts w:ascii="Times New Roman" w:hAnsi="Times New Roman" w:cs="Times New Roman"/>
          <w:sz w:val="24"/>
          <w:szCs w:val="24"/>
        </w:rPr>
        <w:tab/>
        <w:t xml:space="preserve">   Бранко Радосављевић</w:t>
      </w:r>
    </w:p>
    <w:p w:rsidR="00D50B95" w:rsidRDefault="00D50B95" w:rsidP="00597297">
      <w:pPr>
        <w:tabs>
          <w:tab w:val="left" w:pos="5700"/>
        </w:tabs>
        <w:rPr>
          <w:rFonts w:ascii="Times New Roman" w:hAnsi="Times New Roman" w:cs="Times New Roman"/>
          <w:sz w:val="24"/>
          <w:szCs w:val="24"/>
        </w:rPr>
      </w:pPr>
    </w:p>
    <w:p w:rsidR="00597297" w:rsidRPr="00597297" w:rsidRDefault="00597297" w:rsidP="00597297">
      <w:pPr>
        <w:tabs>
          <w:tab w:val="left" w:pos="5700"/>
        </w:tabs>
        <w:rPr>
          <w:rFonts w:ascii="Times New Roman" w:hAnsi="Times New Roman" w:cs="Times New Roman"/>
          <w:b/>
          <w:sz w:val="24"/>
          <w:szCs w:val="24"/>
          <w:u w:val="single"/>
        </w:rPr>
      </w:pPr>
      <w:r w:rsidRPr="00597297">
        <w:rPr>
          <w:rFonts w:ascii="Times New Roman" w:hAnsi="Times New Roman" w:cs="Times New Roman"/>
          <w:b/>
          <w:sz w:val="24"/>
          <w:szCs w:val="24"/>
          <w:u w:val="single"/>
        </w:rPr>
        <w:t>Доставити:</w:t>
      </w:r>
    </w:p>
    <w:p w:rsidR="00597297" w:rsidRDefault="00597297" w:rsidP="00597297">
      <w:pPr>
        <w:tabs>
          <w:tab w:val="left" w:pos="5700"/>
        </w:tabs>
        <w:rPr>
          <w:rFonts w:ascii="Times New Roman" w:hAnsi="Times New Roman" w:cs="Times New Roman"/>
          <w:sz w:val="24"/>
          <w:szCs w:val="24"/>
        </w:rPr>
      </w:pPr>
      <w:r>
        <w:rPr>
          <w:rFonts w:ascii="Times New Roman" w:hAnsi="Times New Roman" w:cs="Times New Roman"/>
          <w:sz w:val="24"/>
          <w:szCs w:val="24"/>
        </w:rPr>
        <w:t>-СО Рача;</w:t>
      </w:r>
    </w:p>
    <w:p w:rsidR="00597297" w:rsidRPr="00597297" w:rsidRDefault="00597297" w:rsidP="00597297">
      <w:pPr>
        <w:tabs>
          <w:tab w:val="left" w:pos="5700"/>
        </w:tabs>
        <w:rPr>
          <w:rFonts w:ascii="Times New Roman" w:hAnsi="Times New Roman" w:cs="Times New Roman"/>
          <w:sz w:val="24"/>
          <w:szCs w:val="24"/>
        </w:rPr>
      </w:pPr>
      <w:r>
        <w:rPr>
          <w:rFonts w:ascii="Times New Roman" w:hAnsi="Times New Roman" w:cs="Times New Roman"/>
          <w:sz w:val="24"/>
          <w:szCs w:val="24"/>
        </w:rPr>
        <w:t>-Архиви.</w:t>
      </w:r>
    </w:p>
    <w:sectPr w:rsidR="00597297" w:rsidRPr="00597297" w:rsidSect="00814EF3">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0EB" w:rsidRDefault="005840EB" w:rsidP="0049199C">
      <w:pPr>
        <w:spacing w:after="0" w:line="240" w:lineRule="auto"/>
      </w:pPr>
      <w:r>
        <w:separator/>
      </w:r>
    </w:p>
  </w:endnote>
  <w:endnote w:type="continuationSeparator" w:id="1">
    <w:p w:rsidR="005840EB" w:rsidRDefault="005840EB" w:rsidP="004919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0EB" w:rsidRDefault="005840EB" w:rsidP="0049199C">
      <w:pPr>
        <w:spacing w:after="0" w:line="240" w:lineRule="auto"/>
      </w:pPr>
      <w:r>
        <w:separator/>
      </w:r>
    </w:p>
  </w:footnote>
  <w:footnote w:type="continuationSeparator" w:id="1">
    <w:p w:rsidR="005840EB" w:rsidRDefault="005840EB" w:rsidP="004919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2948"/>
      <w:gridCol w:w="2717"/>
      <w:gridCol w:w="2681"/>
    </w:tblGrid>
    <w:tr w:rsidR="009C68C2" w:rsidTr="00717405">
      <w:trPr>
        <w:trHeight w:val="825"/>
      </w:trPr>
      <w:tc>
        <w:tcPr>
          <w:tcW w:w="581" w:type="pct"/>
          <w:vMerge w:val="restart"/>
        </w:tcPr>
        <w:p w:rsidR="009C68C2" w:rsidRDefault="009C68C2" w:rsidP="00717405">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9C68C2" w:rsidRDefault="009C68C2" w:rsidP="00717405">
          <w:pPr>
            <w:pStyle w:val="Header"/>
            <w:jc w:val="center"/>
            <w:rPr>
              <w:b/>
            </w:rPr>
          </w:pPr>
          <w:r>
            <w:rPr>
              <w:b/>
            </w:rPr>
            <w:t>ОДЛУКА ОПШТИНСКОГ ВЕЋА</w:t>
          </w:r>
        </w:p>
      </w:tc>
    </w:tr>
    <w:tr w:rsidR="009C68C2" w:rsidTr="00717405">
      <w:trPr>
        <w:trHeight w:val="227"/>
      </w:trPr>
      <w:tc>
        <w:tcPr>
          <w:tcW w:w="581" w:type="pct"/>
          <w:vMerge/>
        </w:tcPr>
        <w:p w:rsidR="009C68C2" w:rsidRDefault="009C68C2" w:rsidP="00717405">
          <w:pPr>
            <w:pStyle w:val="Header"/>
          </w:pPr>
        </w:p>
      </w:tc>
      <w:tc>
        <w:tcPr>
          <w:tcW w:w="1560" w:type="pct"/>
          <w:tcBorders>
            <w:right w:val="dashSmallGap" w:sz="4" w:space="0" w:color="auto"/>
          </w:tcBorders>
          <w:vAlign w:val="center"/>
        </w:tcPr>
        <w:p w:rsidR="009C68C2" w:rsidRDefault="009C68C2" w:rsidP="00717405">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9C68C2" w:rsidRDefault="009C68C2" w:rsidP="00717405">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9C68C2" w:rsidRPr="009C68C2" w:rsidRDefault="009C68C2" w:rsidP="00717405">
          <w:pPr>
            <w:jc w:val="center"/>
            <w:rPr>
              <w:sz w:val="20"/>
              <w:szCs w:val="20"/>
            </w:rPr>
          </w:pPr>
          <w:r>
            <w:rPr>
              <w:sz w:val="20"/>
              <w:szCs w:val="20"/>
            </w:rPr>
            <w:t xml:space="preserve">Страница </w:t>
          </w:r>
          <w:r w:rsidR="00B91788">
            <w:rPr>
              <w:sz w:val="20"/>
              <w:szCs w:val="20"/>
            </w:rPr>
            <w:fldChar w:fldCharType="begin"/>
          </w:r>
          <w:r>
            <w:rPr>
              <w:sz w:val="20"/>
              <w:szCs w:val="20"/>
            </w:rPr>
            <w:instrText xml:space="preserve"> PAGE </w:instrText>
          </w:r>
          <w:r w:rsidR="00B91788">
            <w:rPr>
              <w:sz w:val="20"/>
              <w:szCs w:val="20"/>
            </w:rPr>
            <w:fldChar w:fldCharType="separate"/>
          </w:r>
          <w:r w:rsidR="002F2B48">
            <w:rPr>
              <w:noProof/>
              <w:sz w:val="20"/>
              <w:szCs w:val="20"/>
            </w:rPr>
            <w:t>2</w:t>
          </w:r>
          <w:r w:rsidR="00B91788">
            <w:rPr>
              <w:sz w:val="20"/>
              <w:szCs w:val="20"/>
            </w:rPr>
            <w:fldChar w:fldCharType="end"/>
          </w:r>
          <w:r>
            <w:rPr>
              <w:sz w:val="20"/>
              <w:szCs w:val="20"/>
            </w:rPr>
            <w:t xml:space="preserve"> од 5</w:t>
          </w:r>
        </w:p>
      </w:tc>
    </w:tr>
  </w:tbl>
  <w:p w:rsidR="009C68C2" w:rsidRDefault="009C68C2" w:rsidP="009C68C2">
    <w:pPr>
      <w:pStyle w:val="Header"/>
    </w:pPr>
  </w:p>
  <w:p w:rsidR="00C50CE5" w:rsidRDefault="00C50C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C4D"/>
    <w:multiLevelType w:val="hybridMultilevel"/>
    <w:tmpl w:val="113A4128"/>
    <w:lvl w:ilvl="0" w:tplc="8DE89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5909E7"/>
    <w:multiLevelType w:val="hybridMultilevel"/>
    <w:tmpl w:val="6DA492BE"/>
    <w:lvl w:ilvl="0" w:tplc="889C4F08">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3F6CBC"/>
    <w:multiLevelType w:val="hybridMultilevel"/>
    <w:tmpl w:val="D64C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931334"/>
    <w:multiLevelType w:val="hybridMultilevel"/>
    <w:tmpl w:val="3DC63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A042D5"/>
    <w:rsid w:val="00027911"/>
    <w:rsid w:val="00094356"/>
    <w:rsid w:val="00160DD1"/>
    <w:rsid w:val="00174DBA"/>
    <w:rsid w:val="00174FB2"/>
    <w:rsid w:val="001B63E2"/>
    <w:rsid w:val="001D3198"/>
    <w:rsid w:val="00264B3A"/>
    <w:rsid w:val="0026725B"/>
    <w:rsid w:val="002C7FD4"/>
    <w:rsid w:val="002F2B48"/>
    <w:rsid w:val="002F421B"/>
    <w:rsid w:val="0049199C"/>
    <w:rsid w:val="004D0D72"/>
    <w:rsid w:val="004F7AA4"/>
    <w:rsid w:val="005039CD"/>
    <w:rsid w:val="00531B66"/>
    <w:rsid w:val="00546A86"/>
    <w:rsid w:val="005677E6"/>
    <w:rsid w:val="005840EB"/>
    <w:rsid w:val="0059104F"/>
    <w:rsid w:val="00597297"/>
    <w:rsid w:val="005E249C"/>
    <w:rsid w:val="005E4300"/>
    <w:rsid w:val="005F614C"/>
    <w:rsid w:val="00605B79"/>
    <w:rsid w:val="006416CA"/>
    <w:rsid w:val="006873E1"/>
    <w:rsid w:val="006A2874"/>
    <w:rsid w:val="006E74DD"/>
    <w:rsid w:val="00786C7A"/>
    <w:rsid w:val="00787A26"/>
    <w:rsid w:val="007A3C45"/>
    <w:rsid w:val="007D6EA8"/>
    <w:rsid w:val="007F1649"/>
    <w:rsid w:val="007F1722"/>
    <w:rsid w:val="007F408E"/>
    <w:rsid w:val="00813BBF"/>
    <w:rsid w:val="00814EF3"/>
    <w:rsid w:val="00887D83"/>
    <w:rsid w:val="008F4B57"/>
    <w:rsid w:val="0093051B"/>
    <w:rsid w:val="009705E3"/>
    <w:rsid w:val="00991368"/>
    <w:rsid w:val="009C68C2"/>
    <w:rsid w:val="00A042D5"/>
    <w:rsid w:val="00A14B27"/>
    <w:rsid w:val="00AD26D1"/>
    <w:rsid w:val="00B01759"/>
    <w:rsid w:val="00B152A6"/>
    <w:rsid w:val="00B317F3"/>
    <w:rsid w:val="00B52AE3"/>
    <w:rsid w:val="00B574C3"/>
    <w:rsid w:val="00B91788"/>
    <w:rsid w:val="00BD29CD"/>
    <w:rsid w:val="00C005D7"/>
    <w:rsid w:val="00C50CE5"/>
    <w:rsid w:val="00C855D7"/>
    <w:rsid w:val="00D25E63"/>
    <w:rsid w:val="00D344E8"/>
    <w:rsid w:val="00D50B95"/>
    <w:rsid w:val="00D96170"/>
    <w:rsid w:val="00E03118"/>
    <w:rsid w:val="00E36063"/>
    <w:rsid w:val="00EB0A20"/>
    <w:rsid w:val="00EC5B01"/>
    <w:rsid w:val="00EE46E0"/>
    <w:rsid w:val="00FB1B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AA4"/>
    <w:pPr>
      <w:ind w:left="720"/>
      <w:contextualSpacing/>
    </w:pPr>
  </w:style>
  <w:style w:type="paragraph" w:styleId="Header">
    <w:name w:val="header"/>
    <w:basedOn w:val="Normal"/>
    <w:link w:val="HeaderChar"/>
    <w:unhideWhenUsed/>
    <w:qFormat/>
    <w:rsid w:val="0049199C"/>
    <w:pPr>
      <w:tabs>
        <w:tab w:val="center" w:pos="4680"/>
        <w:tab w:val="right" w:pos="9360"/>
      </w:tabs>
      <w:spacing w:after="0" w:line="240" w:lineRule="auto"/>
    </w:pPr>
  </w:style>
  <w:style w:type="character" w:customStyle="1" w:styleId="HeaderChar">
    <w:name w:val="Header Char"/>
    <w:basedOn w:val="DefaultParagraphFont"/>
    <w:link w:val="Header"/>
    <w:qFormat/>
    <w:rsid w:val="0049199C"/>
  </w:style>
  <w:style w:type="paragraph" w:styleId="Footer">
    <w:name w:val="footer"/>
    <w:basedOn w:val="Normal"/>
    <w:link w:val="FooterChar"/>
    <w:uiPriority w:val="99"/>
    <w:unhideWhenUsed/>
    <w:rsid w:val="004919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9C"/>
  </w:style>
  <w:style w:type="paragraph" w:styleId="BalloonText">
    <w:name w:val="Balloon Text"/>
    <w:basedOn w:val="Normal"/>
    <w:link w:val="BalloonTextChar"/>
    <w:uiPriority w:val="99"/>
    <w:semiHidden/>
    <w:unhideWhenUsed/>
    <w:rsid w:val="00AD26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6D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760</TotalTime>
  <Pages>5</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sekre</cp:lastModifiedBy>
  <cp:revision>22</cp:revision>
  <cp:lastPrinted>2024-05-17T08:54:00Z</cp:lastPrinted>
  <dcterms:created xsi:type="dcterms:W3CDTF">2024-04-02T08:50:00Z</dcterms:created>
  <dcterms:modified xsi:type="dcterms:W3CDTF">2024-05-20T07:54:00Z</dcterms:modified>
</cp:coreProperties>
</file>