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4C41D7" w:rsidRDefault="00E37CFF" w:rsidP="005221C7">
      <w:pPr>
        <w:rPr>
          <w:rFonts w:ascii="Times New Roman" w:hAnsi="Times New Roman" w:cs="Times New Roman"/>
          <w:szCs w:val="24"/>
        </w:rPr>
      </w:pPr>
      <w:r w:rsidRPr="004C41D7">
        <w:rPr>
          <w:rFonts w:ascii="Times New Roman" w:hAnsi="Times New Roman" w:cs="Times New Roman"/>
          <w:szCs w:val="24"/>
        </w:rPr>
        <w:t xml:space="preserve">    </w:t>
      </w:r>
      <w:r w:rsidR="005221C7" w:rsidRPr="004C41D7">
        <w:rPr>
          <w:rFonts w:ascii="Times New Roman" w:hAnsi="Times New Roman" w:cs="Times New Roman"/>
          <w:szCs w:val="24"/>
        </w:rPr>
        <w:t xml:space="preserve">  </w:t>
      </w:r>
    </w:p>
    <w:p w:rsidR="004C41D7" w:rsidRPr="004C41D7" w:rsidRDefault="004C41D7" w:rsidP="004C41D7">
      <w:pPr>
        <w:rPr>
          <w:rFonts w:ascii="Times New Roman" w:hAnsi="Times New Roman" w:cs="Times New Roman"/>
          <w:szCs w:val="24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Јавно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предузеће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управљање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C41D7">
        <w:rPr>
          <w:rFonts w:ascii="Times New Roman" w:hAnsi="Times New Roman" w:cs="Times New Roman"/>
          <w:szCs w:val="24"/>
        </w:rPr>
        <w:t>развој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</w:p>
    <w:p w:rsidR="004C41D7" w:rsidRPr="004C41D7" w:rsidRDefault="004C41D7" w:rsidP="004C41D7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4C41D7">
        <w:rPr>
          <w:rFonts w:ascii="Times New Roman" w:hAnsi="Times New Roman" w:cs="Times New Roman"/>
          <w:szCs w:val="24"/>
        </w:rPr>
        <w:t>инфраструктурних</w:t>
      </w:r>
      <w:proofErr w:type="spellEnd"/>
      <w:proofErr w:type="gram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објеката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Рача</w:t>
      </w:r>
      <w:proofErr w:type="spellEnd"/>
    </w:p>
    <w:p w:rsidR="004C41D7" w:rsidRPr="004C41D7" w:rsidRDefault="004C41D7" w:rsidP="004C41D7">
      <w:pPr>
        <w:rPr>
          <w:rFonts w:ascii="Times New Roman" w:hAnsi="Times New Roman" w:cs="Times New Roman"/>
          <w:szCs w:val="24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Карађорђева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48, </w:t>
      </w:r>
      <w:proofErr w:type="spellStart"/>
      <w:r w:rsidRPr="004C41D7">
        <w:rPr>
          <w:rFonts w:ascii="Times New Roman" w:hAnsi="Times New Roman" w:cs="Times New Roman"/>
          <w:szCs w:val="24"/>
        </w:rPr>
        <w:t>Рача</w:t>
      </w:r>
      <w:proofErr w:type="spellEnd"/>
    </w:p>
    <w:p w:rsidR="004C41D7" w:rsidRPr="004C41D7" w:rsidRDefault="004C41D7" w:rsidP="004C41D7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Број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: </w:t>
      </w:r>
      <w:r w:rsidR="007E3EA8">
        <w:rPr>
          <w:rFonts w:ascii="Times New Roman" w:hAnsi="Times New Roman" w:cs="Times New Roman"/>
          <w:szCs w:val="24"/>
          <w:lang w:val="sr-Cyrl-RS"/>
        </w:rPr>
        <w:t>117</w:t>
      </w:r>
      <w:r w:rsidRPr="004C41D7">
        <w:rPr>
          <w:rFonts w:ascii="Times New Roman" w:hAnsi="Times New Roman" w:cs="Times New Roman"/>
          <w:szCs w:val="24"/>
        </w:rPr>
        <w:t>/202</w:t>
      </w:r>
      <w:r w:rsidRPr="004C41D7">
        <w:rPr>
          <w:rFonts w:ascii="Times New Roman" w:hAnsi="Times New Roman" w:cs="Times New Roman"/>
          <w:szCs w:val="24"/>
          <w:lang w:val="sr-Cyrl-RS"/>
        </w:rPr>
        <w:t>4</w:t>
      </w:r>
    </w:p>
    <w:p w:rsidR="004C41D7" w:rsidRPr="004C41D7" w:rsidRDefault="004C41D7" w:rsidP="004C41D7">
      <w:pPr>
        <w:rPr>
          <w:rFonts w:ascii="Times New Roman" w:hAnsi="Times New Roman" w:cs="Times New Roman"/>
          <w:szCs w:val="24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Дана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: </w:t>
      </w:r>
      <w:r w:rsidRPr="004C41D7">
        <w:rPr>
          <w:rFonts w:ascii="Times New Roman" w:hAnsi="Times New Roman" w:cs="Times New Roman"/>
          <w:szCs w:val="24"/>
          <w:lang w:val="sr-Cyrl-RS"/>
        </w:rPr>
        <w:t>15</w:t>
      </w:r>
      <w:r w:rsidRPr="004C41D7">
        <w:rPr>
          <w:rFonts w:ascii="Times New Roman" w:hAnsi="Times New Roman" w:cs="Times New Roman"/>
          <w:szCs w:val="24"/>
        </w:rPr>
        <w:t>.0</w:t>
      </w:r>
      <w:r w:rsidRPr="004C41D7">
        <w:rPr>
          <w:rFonts w:ascii="Times New Roman" w:hAnsi="Times New Roman" w:cs="Times New Roman"/>
          <w:szCs w:val="24"/>
          <w:lang w:val="sr-Cyrl-RS"/>
        </w:rPr>
        <w:t>4</w:t>
      </w:r>
      <w:r w:rsidRPr="004C41D7">
        <w:rPr>
          <w:rFonts w:ascii="Times New Roman" w:hAnsi="Times New Roman" w:cs="Times New Roman"/>
          <w:szCs w:val="24"/>
        </w:rPr>
        <w:t>.202</w:t>
      </w:r>
      <w:r w:rsidRPr="004C41D7">
        <w:rPr>
          <w:rFonts w:ascii="Times New Roman" w:hAnsi="Times New Roman" w:cs="Times New Roman"/>
          <w:szCs w:val="24"/>
          <w:lang w:val="sr-Cyrl-RS"/>
        </w:rPr>
        <w:t>4</w:t>
      </w:r>
      <w:r w:rsidRPr="004C41D7">
        <w:rPr>
          <w:rFonts w:ascii="Times New Roman" w:hAnsi="Times New Roman" w:cs="Times New Roman"/>
          <w:szCs w:val="24"/>
        </w:rPr>
        <w:t xml:space="preserve">.  </w:t>
      </w:r>
      <w:proofErr w:type="spellStart"/>
      <w:proofErr w:type="gramStart"/>
      <w:r w:rsidRPr="004C41D7">
        <w:rPr>
          <w:rFonts w:ascii="Times New Roman" w:hAnsi="Times New Roman" w:cs="Times New Roman"/>
          <w:szCs w:val="24"/>
        </w:rPr>
        <w:t>годинa</w:t>
      </w:r>
      <w:proofErr w:type="spellEnd"/>
      <w:proofErr w:type="gramEnd"/>
    </w:p>
    <w:p w:rsidR="004C41D7" w:rsidRPr="004C41D7" w:rsidRDefault="004C41D7" w:rsidP="004C41D7">
      <w:pPr>
        <w:rPr>
          <w:rFonts w:ascii="Times New Roman" w:hAnsi="Times New Roman" w:cs="Times New Roman"/>
          <w:szCs w:val="24"/>
        </w:rPr>
      </w:pPr>
      <w:r w:rsidRPr="004C41D7">
        <w:rPr>
          <w:rFonts w:ascii="Times New Roman" w:hAnsi="Times New Roman" w:cs="Times New Roman"/>
          <w:szCs w:val="24"/>
        </w:rPr>
        <w:t>Р а ч a</w:t>
      </w:r>
    </w:p>
    <w:p w:rsidR="005221C7" w:rsidRPr="004C41D7" w:rsidRDefault="005221C7" w:rsidP="00963A12">
      <w:pPr>
        <w:rPr>
          <w:rFonts w:ascii="Times New Roman" w:hAnsi="Times New Roman" w:cs="Times New Roman"/>
          <w:szCs w:val="24"/>
        </w:rPr>
      </w:pPr>
    </w:p>
    <w:p w:rsidR="0032060A" w:rsidRPr="004C41D7" w:rsidRDefault="0032060A" w:rsidP="003830E9">
      <w:pPr>
        <w:rPr>
          <w:rFonts w:ascii="Times New Roman" w:hAnsi="Times New Roman" w:cs="Times New Roman"/>
          <w:szCs w:val="24"/>
        </w:rPr>
      </w:pPr>
    </w:p>
    <w:p w:rsidR="00014471" w:rsidRPr="004C41D7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4C41D7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830E9" w:rsidRPr="004C41D7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Pr="004C41D7" w:rsidRDefault="003830E9" w:rsidP="007E3EA8">
      <w:pPr>
        <w:ind w:firstLine="720"/>
        <w:rPr>
          <w:rFonts w:ascii="Times New Roman" w:hAnsi="Times New Roman" w:cs="Times New Roman"/>
          <w:szCs w:val="24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Поштовани</w:t>
      </w:r>
      <w:proofErr w:type="spellEnd"/>
      <w:r w:rsidRPr="004C41D7">
        <w:rPr>
          <w:rFonts w:ascii="Times New Roman" w:hAnsi="Times New Roman" w:cs="Times New Roman"/>
          <w:szCs w:val="24"/>
        </w:rPr>
        <w:t>,</w:t>
      </w:r>
    </w:p>
    <w:p w:rsidR="003830E9" w:rsidRPr="004C41D7" w:rsidRDefault="003830E9" w:rsidP="003830E9">
      <w:pPr>
        <w:rPr>
          <w:rFonts w:ascii="Times New Roman" w:hAnsi="Times New Roman" w:cs="Times New Roman"/>
          <w:szCs w:val="24"/>
        </w:rPr>
      </w:pPr>
    </w:p>
    <w:p w:rsidR="003830E9" w:rsidRPr="004C41D7" w:rsidRDefault="004C41D7" w:rsidP="007E3E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Cs w:val="24"/>
          <w:lang w:val="sr-Cyrl-RS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На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основу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члана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81. </w:t>
      </w:r>
      <w:proofErr w:type="spellStart"/>
      <w:r w:rsidRPr="004C41D7">
        <w:rPr>
          <w:rFonts w:ascii="Times New Roman" w:hAnsi="Times New Roman" w:cs="Times New Roman"/>
          <w:szCs w:val="24"/>
        </w:rPr>
        <w:t>Правилника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о </w:t>
      </w:r>
      <w:proofErr w:type="spellStart"/>
      <w:proofErr w:type="gramStart"/>
      <w:r w:rsidRPr="004C41D7">
        <w:rPr>
          <w:rFonts w:ascii="Times New Roman" w:hAnsi="Times New Roman" w:cs="Times New Roman"/>
          <w:szCs w:val="24"/>
        </w:rPr>
        <w:t>набавкама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4C41D7">
        <w:rPr>
          <w:rFonts w:ascii="Times New Roman" w:hAnsi="Times New Roman" w:cs="Times New Roman"/>
          <w:szCs w:val="24"/>
        </w:rPr>
        <w:t>Јавног</w:t>
      </w:r>
      <w:proofErr w:type="spellEnd"/>
      <w:proofErr w:type="gram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предузећа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управљање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C41D7">
        <w:rPr>
          <w:rFonts w:ascii="Times New Roman" w:hAnsi="Times New Roman" w:cs="Times New Roman"/>
          <w:szCs w:val="24"/>
        </w:rPr>
        <w:t>развој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инфраструктурних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објеката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C41D7">
        <w:rPr>
          <w:rFonts w:ascii="Times New Roman" w:hAnsi="Times New Roman" w:cs="Times New Roman"/>
          <w:szCs w:val="24"/>
        </w:rPr>
        <w:t>лице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задужено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спровођење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набавке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C41D7">
        <w:rPr>
          <w:rFonts w:ascii="Times New Roman" w:hAnsi="Times New Roman" w:cs="Times New Roman"/>
          <w:szCs w:val="24"/>
        </w:rPr>
        <w:t>упућује</w:t>
      </w:r>
      <w:proofErr w:type="spellEnd"/>
      <w:r w:rsidRPr="004C41D7">
        <w:rPr>
          <w:rFonts w:ascii="Times New Roman" w:hAnsi="Times New Roman" w:cs="Times New Roman"/>
          <w:bCs/>
          <w:szCs w:val="24"/>
          <w:lang w:val="sr-Latn-RS"/>
        </w:rPr>
        <w:t xml:space="preserve"> </w:t>
      </w:r>
      <w:r w:rsidRPr="004C41D7">
        <w:rPr>
          <w:rFonts w:ascii="Times New Roman" w:hAnsi="Times New Roman" w:cs="Times New Roman"/>
          <w:bCs/>
          <w:szCs w:val="24"/>
          <w:lang w:val="sr-Cyrl-RS"/>
        </w:rPr>
        <w:t xml:space="preserve"> позив за подношење понуда за набавку услуга: </w:t>
      </w:r>
      <w:bookmarkStart w:id="0" w:name="_GoBack"/>
      <w:r w:rsidRPr="004C41D7">
        <w:rPr>
          <w:rFonts w:ascii="Times New Roman" w:hAnsi="Times New Roman" w:cs="Times New Roman"/>
          <w:bCs/>
          <w:szCs w:val="24"/>
          <w:lang w:val="sr-Latn-RS"/>
        </w:rPr>
        <w:t>Набавка стручног надзора над изво</w:t>
      </w:r>
      <w:r w:rsidR="00C657B0">
        <w:rPr>
          <w:rFonts w:ascii="Times New Roman" w:hAnsi="Times New Roman" w:cs="Times New Roman"/>
          <w:bCs/>
          <w:szCs w:val="24"/>
          <w:lang w:val="sr-Cyrl-RS"/>
        </w:rPr>
        <w:t>ђ</w:t>
      </w:r>
      <w:r w:rsidRPr="004C41D7">
        <w:rPr>
          <w:rFonts w:ascii="Times New Roman" w:hAnsi="Times New Roman" w:cs="Times New Roman"/>
          <w:bCs/>
          <w:szCs w:val="24"/>
          <w:lang w:val="sr-Latn-RS"/>
        </w:rPr>
        <w:t>ењем радова на изградњи реконструцији, санацији,</w:t>
      </w:r>
      <w:r w:rsidRPr="004C41D7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Pr="004C41D7">
        <w:rPr>
          <w:rFonts w:ascii="Times New Roman" w:hAnsi="Times New Roman" w:cs="Times New Roman"/>
          <w:bCs/>
          <w:szCs w:val="24"/>
          <w:lang w:val="sr-Latn-RS"/>
        </w:rPr>
        <w:t>одржавању путева, мостова и проп</w:t>
      </w:r>
      <w:r w:rsidR="00C657B0">
        <w:rPr>
          <w:rFonts w:ascii="Times New Roman" w:hAnsi="Times New Roman" w:cs="Times New Roman"/>
          <w:bCs/>
          <w:szCs w:val="24"/>
          <w:lang w:val="sr-Cyrl-RS"/>
        </w:rPr>
        <w:t>у</w:t>
      </w:r>
      <w:r w:rsidRPr="004C41D7">
        <w:rPr>
          <w:rFonts w:ascii="Times New Roman" w:hAnsi="Times New Roman" w:cs="Times New Roman"/>
          <w:bCs/>
          <w:szCs w:val="24"/>
          <w:lang w:val="sr-Latn-RS"/>
        </w:rPr>
        <w:t xml:space="preserve">ста </w:t>
      </w:r>
      <w:r w:rsidR="00C657B0">
        <w:rPr>
          <w:rFonts w:ascii="Times New Roman" w:hAnsi="Times New Roman" w:cs="Times New Roman"/>
          <w:bCs/>
          <w:szCs w:val="24"/>
          <w:lang w:val="sr-Cyrl-RS"/>
        </w:rPr>
        <w:t xml:space="preserve">,  путних и </w:t>
      </w:r>
      <w:r w:rsidRPr="004C41D7">
        <w:rPr>
          <w:rFonts w:ascii="Times New Roman" w:hAnsi="Times New Roman" w:cs="Times New Roman"/>
          <w:bCs/>
          <w:szCs w:val="24"/>
          <w:lang w:val="sr-Latn-RS"/>
        </w:rPr>
        <w:t>других објеката и јавне расвете</w:t>
      </w:r>
      <w:bookmarkEnd w:id="0"/>
      <w:r w:rsidRPr="004C41D7">
        <w:rPr>
          <w:rFonts w:ascii="Times New Roman" w:hAnsi="Times New Roman" w:cs="Times New Roman"/>
          <w:bCs/>
          <w:szCs w:val="24"/>
          <w:lang w:val="sr-Cyrl-RS"/>
        </w:rPr>
        <w:t>:</w:t>
      </w:r>
    </w:p>
    <w:p w:rsidR="003830E9" w:rsidRPr="004C41D7" w:rsidRDefault="003830E9" w:rsidP="004C41D7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4C41D7" w:rsidTr="003830E9">
        <w:trPr>
          <w:trHeight w:val="374"/>
        </w:trPr>
        <w:tc>
          <w:tcPr>
            <w:tcW w:w="4789" w:type="dxa"/>
          </w:tcPr>
          <w:p w:rsidR="0032060A" w:rsidRPr="004C41D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4C41D7" w:rsidRDefault="004C41D7" w:rsidP="004C41D7">
            <w:pPr>
              <w:rPr>
                <w:rFonts w:ascii="Times New Roman" w:hAnsi="Times New Roman" w:cs="Times New Roman"/>
                <w:szCs w:val="24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>18</w:t>
            </w:r>
            <w:r w:rsidR="00FD574D" w:rsidRPr="004C41D7">
              <w:rPr>
                <w:rFonts w:ascii="Times New Roman" w:hAnsi="Times New Roman" w:cs="Times New Roman"/>
                <w:szCs w:val="24"/>
              </w:rPr>
              <w:t>.</w:t>
            </w:r>
            <w:r w:rsidR="002326BA" w:rsidRPr="004C41D7">
              <w:rPr>
                <w:rFonts w:ascii="Times New Roman" w:hAnsi="Times New Roman" w:cs="Times New Roman"/>
                <w:szCs w:val="24"/>
              </w:rPr>
              <w:t>0</w:t>
            </w: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4 </w:t>
            </w:r>
            <w:r w:rsidR="0087567C" w:rsidRPr="004C41D7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4C41D7">
              <w:rPr>
                <w:rFonts w:ascii="Times New Roman" w:hAnsi="Times New Roman" w:cs="Times New Roman"/>
                <w:szCs w:val="24"/>
              </w:rPr>
              <w:t>2</w:t>
            </w:r>
            <w:r w:rsidR="00085043" w:rsidRPr="004C41D7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AD1880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4C41D7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66017D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4C41D7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5043" w:rsidRPr="004C41D7">
              <w:rPr>
                <w:rFonts w:ascii="Times New Roman" w:hAnsi="Times New Roman" w:cs="Times New Roman"/>
                <w:szCs w:val="24"/>
                <w:lang w:val="sr-Cyrl-RS"/>
              </w:rPr>
              <w:t>13</w:t>
            </w:r>
            <w:r w:rsidR="00D2204B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2204B" w:rsidRPr="004C41D7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830E9" w:rsidRPr="004C41D7" w:rsidTr="003830E9">
        <w:tc>
          <w:tcPr>
            <w:tcW w:w="4789" w:type="dxa"/>
          </w:tcPr>
          <w:p w:rsidR="003830E9" w:rsidRPr="004C41D7" w:rsidRDefault="003830E9" w:rsidP="003830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4C41D7" w:rsidRDefault="004C41D7" w:rsidP="004C41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>18</w:t>
            </w:r>
            <w:r w:rsidR="00085043" w:rsidRPr="004C41D7">
              <w:rPr>
                <w:rFonts w:ascii="Times New Roman" w:hAnsi="Times New Roman" w:cs="Times New Roman"/>
                <w:szCs w:val="24"/>
              </w:rPr>
              <w:t>.0</w:t>
            </w: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085043" w:rsidRPr="004C41D7">
              <w:rPr>
                <w:rFonts w:ascii="Times New Roman" w:hAnsi="Times New Roman" w:cs="Times New Roman"/>
                <w:szCs w:val="24"/>
              </w:rPr>
              <w:t>.202</w:t>
            </w:r>
            <w:r w:rsidR="00085043" w:rsidRPr="004C41D7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085043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830E9" w:rsidRPr="004C41D7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3830E9" w:rsidRPr="004C41D7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085043" w:rsidRPr="004C41D7">
              <w:rPr>
                <w:rFonts w:ascii="Times New Roman" w:hAnsi="Times New Roman" w:cs="Times New Roman"/>
                <w:szCs w:val="24"/>
                <w:lang w:val="sr-Cyrl-RS"/>
              </w:rPr>
              <w:t>13,30</w:t>
            </w:r>
            <w:r w:rsidR="003C04B9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3830E9" w:rsidRPr="004C41D7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4C41D7" w:rsidTr="003830E9">
        <w:tc>
          <w:tcPr>
            <w:tcW w:w="4789" w:type="dxa"/>
          </w:tcPr>
          <w:p w:rsidR="0032060A" w:rsidRPr="004C41D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4C41D7" w:rsidRPr="004C41D7" w:rsidRDefault="004C41D7" w:rsidP="009A74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Јавног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предузећа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управљање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развој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инфраструктурних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објеката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4C41D7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48, 34210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  <w:p w:rsidR="0032060A" w:rsidRPr="004C41D7" w:rsidRDefault="00A77E98" w:rsidP="009A74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Неће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се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прихватити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понуде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које</w:t>
            </w:r>
            <w:proofErr w:type="spellEnd"/>
            <w:r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b/>
                <w:szCs w:val="24"/>
              </w:rPr>
              <w:t>пристигну</w:t>
            </w:r>
            <w:proofErr w:type="spellEnd"/>
            <w:r w:rsidR="003830E9"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 w:rsidRPr="004C41D7">
              <w:rPr>
                <w:rFonts w:ascii="Times New Roman" w:hAnsi="Times New Roman" w:cs="Times New Roman"/>
                <w:b/>
                <w:szCs w:val="24"/>
              </w:rPr>
              <w:t>путе</w:t>
            </w:r>
            <w:proofErr w:type="spellEnd"/>
            <w:r w:rsidR="008C09D0" w:rsidRPr="004C41D7">
              <w:rPr>
                <w:rFonts w:ascii="Times New Roman" w:hAnsi="Times New Roman" w:cs="Times New Roman"/>
                <w:b/>
                <w:szCs w:val="24"/>
                <w:lang w:val="sr-Cyrl-RS"/>
              </w:rPr>
              <w:t>м</w:t>
            </w:r>
            <w:r w:rsidR="003830E9" w:rsidRPr="004C41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 w:rsidRPr="004C41D7">
              <w:rPr>
                <w:rFonts w:ascii="Times New Roman" w:hAnsi="Times New Roman" w:cs="Times New Roman"/>
                <w:b/>
                <w:szCs w:val="24"/>
              </w:rPr>
              <w:t>мејла</w:t>
            </w:r>
            <w:proofErr w:type="spellEnd"/>
            <w:r w:rsidR="003830E9" w:rsidRPr="004C41D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32060A" w:rsidRPr="004C41D7" w:rsidTr="003830E9">
        <w:tc>
          <w:tcPr>
            <w:tcW w:w="4789" w:type="dxa"/>
          </w:tcPr>
          <w:p w:rsidR="0032060A" w:rsidRPr="004C41D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4C41D7" w:rsidRDefault="00F8133D" w:rsidP="004C41D7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C41D7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структуре </w:t>
            </w:r>
            <w:proofErr w:type="gramStart"/>
            <w:r w:rsidR="004C41D7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цене </w:t>
            </w:r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7DCA" w:rsidRPr="004C41D7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proofErr w:type="gramEnd"/>
            <w:r w:rsidR="00997DCA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изјава о испуњености критеријума за ибор привредног субјекта. Укол</w:t>
            </w:r>
            <w:r w:rsidR="00F73E81" w:rsidRPr="004C41D7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r w:rsidR="00997DCA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ко понуђач не достави </w:t>
            </w:r>
            <w:r w:rsidR="00F73E81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ову </w:t>
            </w:r>
            <w:r w:rsidR="00997DCA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документа</w:t>
            </w:r>
            <w:r w:rsidR="00F73E81" w:rsidRPr="004C41D7">
              <w:rPr>
                <w:rFonts w:ascii="Times New Roman" w:hAnsi="Times New Roman" w:cs="Times New Roman"/>
                <w:szCs w:val="24"/>
                <w:lang w:val="sr-Cyrl-RS"/>
              </w:rPr>
              <w:t>цију</w:t>
            </w:r>
            <w:r w:rsidR="00997DCA"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656337" w:rsidRPr="004C41D7" w:rsidTr="003830E9">
        <w:tc>
          <w:tcPr>
            <w:tcW w:w="4789" w:type="dxa"/>
          </w:tcPr>
          <w:p w:rsidR="00656337" w:rsidRPr="004C41D7" w:rsidRDefault="000F3A5C" w:rsidP="0032060A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:rsidR="000F3A5C" w:rsidRPr="004C41D7" w:rsidRDefault="00F8133D" w:rsidP="004C41D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4C41D7">
              <w:rPr>
                <w:rFonts w:ascii="Times New Roman" w:hAnsi="Times New Roman" w:cs="Times New Roman"/>
                <w:b/>
                <w:szCs w:val="24"/>
                <w:lang w:val="sr-Cyrl-RS"/>
              </w:rPr>
              <w:t>Упис у регистар</w:t>
            </w: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FE628B" w:rsidRPr="004C41D7">
              <w:rPr>
                <w:rFonts w:ascii="Times New Roman" w:hAnsi="Times New Roman" w:cs="Times New Roman"/>
                <w:szCs w:val="24"/>
                <w:lang w:val="sr-Cyrl-RS"/>
              </w:rPr>
              <w:t>:</w:t>
            </w: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Понуђач мора </w:t>
            </w:r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докаже да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уписан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привредних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субјеката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судски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професионални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други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одговарајући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ако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такав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води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земљи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којој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привредни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субјект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има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седиште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>.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доказивања</w:t>
            </w:r>
            <w:r w:rsidRPr="004C41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>Привредни субјект дужан је да  састави и уз пријаву/понуду поднесе изјаву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 xml:space="preserve">Наручилац је дужан да пре доношења одлуке у поступку  набавке захтева од понуђача који је доставио економски </w:t>
            </w:r>
            <w:r w:rsidRPr="004C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>Овај критеријум доказује се изводом из судског, привредног, професионалног или другог одговарајућег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>регистра који се води у држави у којој привредни субјект има седиште.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>Правна лица: Извод из регистра Агенције за привредне регистре, односно извод из регистра надлежног привредног суда.</w:t>
            </w:r>
          </w:p>
          <w:p w:rsidR="00F8133D" w:rsidRPr="004C41D7" w:rsidRDefault="00F8133D" w:rsidP="004C41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Предузетници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Извод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регистра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привредне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регистре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односно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извод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одговарајућег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регистра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>.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Latn-RS"/>
              </w:rPr>
            </w:pPr>
            <w:r>
              <w:rPr>
                <w:rFonts w:cs="Calibri-Bold"/>
                <w:b/>
                <w:bCs/>
                <w:sz w:val="20"/>
                <w:szCs w:val="20"/>
                <w:lang w:val="sr-Cyrl-RS"/>
              </w:rPr>
              <w:t>2.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>Понуђач у погледу кадровског капацитета мора да испуни следеће услове, односно да има: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1. Најмање једног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дипломиран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>ог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инжењер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а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који поседује важећу лиценцу Инжењерске коморе Србије, и то: лиценцу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>ЕИ 05-01.1 (450) или ЕП 05-1 ( 350 ) који ће решењем бити именован за одговорног вршиоца стручног надзора у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>предметној јавној набавци.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Latn-RS"/>
              </w:rPr>
            </w:pP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Најмање једног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дипломиран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>ог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инжењер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а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који поседује важећу лиценцу Инжењерске коморе Србије, и то: лиценцу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>ГИ 04-03.1 (412 или 415) или ГП 04-3 (315) или ГП 04-4 ( 312) или Гл 04-01.1 (410 ) или ГП 04-01 (310 ) који ће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4C41D7">
              <w:rPr>
                <w:rFonts w:ascii="Times New Roman" w:hAnsi="Times New Roman" w:cs="Times New Roman"/>
                <w:bCs/>
                <w:szCs w:val="24"/>
                <w:lang w:val="sr-Latn-RS"/>
              </w:rPr>
              <w:t>решењем бити именован који ће решењем бити именован за за одговорног врсиоца стручног надзора у</w:t>
            </w:r>
          </w:p>
          <w:p w:rsidR="004C41D7" w:rsidRPr="004C41D7" w:rsidRDefault="004C41D7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41D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предметној јавној набавци.</w:t>
            </w:r>
            <w:r w:rsidR="00F8133D" w:rsidRPr="004C41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доказивања</w:t>
            </w:r>
            <w:r w:rsidRPr="004C41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="007E3EA8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Привредни субјект </w:t>
            </w: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 xml:space="preserve">дужан </w:t>
            </w:r>
            <w:r w:rsidRPr="004C41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уз </w:t>
            </w: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 xml:space="preserve">понуду поднесе </w:t>
            </w:r>
            <w:r w:rsidRPr="004C41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>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4C41D7" w:rsidRDefault="00F8133D" w:rsidP="004C41D7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D7">
              <w:rPr>
                <w:rFonts w:ascii="Times New Roman" w:hAnsi="Times New Roman" w:cs="Times New Roman"/>
                <w:sz w:val="24"/>
                <w:szCs w:val="24"/>
              </w:rPr>
              <w:t>Наручилац може да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4C41D7" w:rsidRPr="004C41D7" w:rsidRDefault="00F8133D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Овај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доказује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достављањем </w:t>
            </w:r>
            <w:r w:rsidR="004C41D7" w:rsidRPr="004C41D7">
              <w:rPr>
                <w:rFonts w:ascii="Times New Roman" w:hAnsi="Times New Roman" w:cs="Times New Roman"/>
                <w:szCs w:val="24"/>
                <w:lang w:val="sr-Latn-RS"/>
              </w:rPr>
              <w:t>Овај критеријум доказује се достављањем: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t>а) доказ о радном статусу: за носиоце лиценци који су код понуђача запослени – фотокопију уговора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t>о раду и М-А образац,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lastRenderedPageBreak/>
              <w:t>б) доказ о радном ангажовању: за носиоце лиценци који нису запослени код понуђача: уговор –фотокопија уговора</w:t>
            </w:r>
          </w:p>
          <w:p w:rsidR="004C41D7" w:rsidRPr="004C41D7" w:rsidRDefault="004C41D7" w:rsidP="004C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t>о делу / уговора о обављању привремених и повремених послова или друг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огуговора о радном ангажовању 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t>одговарајући М образац у складу са законом о раду односно законом о до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приносима за обавезно социјално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t>осигурање.</w:t>
            </w:r>
          </w:p>
          <w:p w:rsidR="00F8133D" w:rsidRPr="004C41D7" w:rsidRDefault="004C41D7" w:rsidP="004C41D7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Latn-RS"/>
              </w:rPr>
              <w:t>г) фотокопије личних лиценци</w:t>
            </w:r>
          </w:p>
        </w:tc>
      </w:tr>
      <w:tr w:rsidR="0032060A" w:rsidRPr="004C41D7" w:rsidTr="003830E9">
        <w:tc>
          <w:tcPr>
            <w:tcW w:w="4789" w:type="dxa"/>
          </w:tcPr>
          <w:p w:rsidR="0032060A" w:rsidRPr="004C41D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lastRenderedPageBreak/>
              <w:t>Критеријум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4C41D7" w:rsidRDefault="000F3A5C" w:rsidP="000F3A5C">
            <w:pPr>
              <w:rPr>
                <w:rFonts w:ascii="Times New Roman" w:hAnsi="Times New Roman" w:cs="Times New Roman"/>
                <w:szCs w:val="24"/>
              </w:rPr>
            </w:pPr>
            <w:r w:rsidRPr="004C41D7">
              <w:rPr>
                <w:rFonts w:ascii="Times New Roman" w:hAnsi="Times New Roman" w:cs="Times New Roman"/>
                <w:szCs w:val="24"/>
                <w:lang w:val="sr-Cyrl-RS"/>
              </w:rPr>
              <w:t xml:space="preserve"> Економски најповољнија понуда-</w:t>
            </w:r>
            <w:r w:rsidR="00E37CFF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37CFF" w:rsidRPr="004C41D7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4C41D7" w:rsidTr="003830E9">
        <w:tc>
          <w:tcPr>
            <w:tcW w:w="4789" w:type="dxa"/>
          </w:tcPr>
          <w:p w:rsidR="0032060A" w:rsidRPr="004C41D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4C41D7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4C41D7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4C41D7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4C41D7" w:rsidRDefault="007440B2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4C41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41D7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CE3CB6" w:rsidRPr="004C41D7">
              <w:rPr>
                <w:rFonts w:ascii="Times New Roman" w:hAnsi="Times New Roman" w:cs="Times New Roman"/>
                <w:szCs w:val="24"/>
              </w:rPr>
              <w:t>; jelena.stevanovic@raca.rs</w:t>
            </w:r>
          </w:p>
        </w:tc>
      </w:tr>
    </w:tbl>
    <w:p w:rsidR="00DA52DC" w:rsidRPr="004C41D7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963A12" w:rsidRPr="004C41D7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Са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понуђачем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са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понудом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ће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се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након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4C41D7">
        <w:rPr>
          <w:rFonts w:ascii="Times New Roman" w:hAnsi="Times New Roman" w:cs="Times New Roman"/>
          <w:szCs w:val="24"/>
        </w:rPr>
        <w:t>истека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4C41D7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подношења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понуде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приступи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закључењу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Уговора</w:t>
      </w:r>
      <w:proofErr w:type="spellEnd"/>
      <w:r w:rsidRPr="004C41D7">
        <w:rPr>
          <w:rFonts w:ascii="Times New Roman" w:hAnsi="Times New Roman" w:cs="Times New Roman"/>
          <w:szCs w:val="24"/>
        </w:rPr>
        <w:t>.</w:t>
      </w:r>
    </w:p>
    <w:p w:rsidR="00D71ADB" w:rsidRPr="004C41D7" w:rsidRDefault="00D71ADB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4C41D7">
        <w:rPr>
          <w:rFonts w:ascii="Times New Roman" w:hAnsi="Times New Roman" w:cs="Times New Roman"/>
          <w:szCs w:val="24"/>
        </w:rPr>
        <w:t>Попуњен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C41D7">
        <w:rPr>
          <w:rFonts w:ascii="Times New Roman" w:hAnsi="Times New Roman" w:cs="Times New Roman"/>
          <w:szCs w:val="24"/>
        </w:rPr>
        <w:t>потписан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C41D7">
        <w:rPr>
          <w:rFonts w:ascii="Times New Roman" w:hAnsi="Times New Roman" w:cs="Times New Roman"/>
          <w:szCs w:val="24"/>
        </w:rPr>
        <w:t>печатом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оверен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образац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понуде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се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доставља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4C41D7">
        <w:rPr>
          <w:rFonts w:ascii="Times New Roman" w:hAnsi="Times New Roman" w:cs="Times New Roman"/>
          <w:szCs w:val="24"/>
        </w:rPr>
        <w:t>оригиналу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, у </w:t>
      </w:r>
      <w:proofErr w:type="spellStart"/>
      <w:r w:rsidRPr="004C41D7">
        <w:rPr>
          <w:rFonts w:ascii="Times New Roman" w:hAnsi="Times New Roman" w:cs="Times New Roman"/>
          <w:szCs w:val="24"/>
        </w:rPr>
        <w:t>затвореној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коверти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C41D7">
        <w:rPr>
          <w:rFonts w:ascii="Times New Roman" w:hAnsi="Times New Roman" w:cs="Times New Roman"/>
          <w:szCs w:val="24"/>
        </w:rPr>
        <w:t>са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назнаком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понуда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за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r w:rsidRPr="004C41D7">
        <w:rPr>
          <w:rFonts w:ascii="Times New Roman" w:hAnsi="Times New Roman" w:cs="Times New Roman"/>
          <w:szCs w:val="24"/>
          <w:lang w:val="sr-Cyrl-CS"/>
        </w:rPr>
        <w:t>„</w:t>
      </w:r>
      <w:proofErr w:type="spellStart"/>
      <w:r w:rsidRPr="004C41D7">
        <w:rPr>
          <w:rFonts w:ascii="Times New Roman" w:hAnsi="Times New Roman" w:cs="Times New Roman"/>
          <w:szCs w:val="24"/>
        </w:rPr>
        <w:t>одржавања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r w:rsidRPr="004C41D7">
        <w:rPr>
          <w:rFonts w:ascii="Times New Roman" w:hAnsi="Times New Roman" w:cs="Times New Roman"/>
          <w:szCs w:val="24"/>
          <w:lang w:val="sr-Cyrl-RS"/>
        </w:rPr>
        <w:t>штампача, фотокопир апарата и рециклажа тонера“,</w:t>
      </w:r>
      <w:r w:rsidRPr="004C41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C41D7">
        <w:rPr>
          <w:rFonts w:ascii="Times New Roman" w:hAnsi="Times New Roman" w:cs="Times New Roman"/>
          <w:szCs w:val="24"/>
        </w:rPr>
        <w:t>на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41D7">
        <w:rPr>
          <w:rFonts w:ascii="Times New Roman" w:hAnsi="Times New Roman" w:cs="Times New Roman"/>
          <w:szCs w:val="24"/>
        </w:rPr>
        <w:t>адресу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Јавног</w:t>
      </w:r>
      <w:proofErr w:type="spellEnd"/>
      <w:r w:rsidR="004C41D7" w:rsidRPr="004C41D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предузећа</w:t>
      </w:r>
      <w:proofErr w:type="spellEnd"/>
      <w:r w:rsidR="004C41D7" w:rsidRPr="004C41D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за</w:t>
      </w:r>
      <w:proofErr w:type="spellEnd"/>
      <w:r w:rsidR="004C41D7" w:rsidRPr="004C41D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управљање</w:t>
      </w:r>
      <w:proofErr w:type="spellEnd"/>
      <w:r w:rsidR="004C41D7" w:rsidRPr="004C41D7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развој</w:t>
      </w:r>
      <w:proofErr w:type="spellEnd"/>
      <w:r w:rsidR="004C41D7" w:rsidRPr="004C41D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инфраструктурних</w:t>
      </w:r>
      <w:proofErr w:type="spellEnd"/>
      <w:r w:rsidR="004C41D7" w:rsidRPr="004C41D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C41D7" w:rsidRPr="004C41D7">
        <w:rPr>
          <w:rFonts w:ascii="Times New Roman" w:hAnsi="Times New Roman" w:cs="Times New Roman"/>
          <w:b/>
          <w:szCs w:val="24"/>
        </w:rPr>
        <w:t>објеката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C41D7">
        <w:rPr>
          <w:rFonts w:ascii="Times New Roman" w:hAnsi="Times New Roman" w:cs="Times New Roman"/>
          <w:szCs w:val="24"/>
        </w:rPr>
        <w:t>Карађорђева</w:t>
      </w:r>
      <w:proofErr w:type="spellEnd"/>
      <w:r w:rsidRPr="004C41D7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Pr="004C41D7">
        <w:rPr>
          <w:rFonts w:ascii="Times New Roman" w:hAnsi="Times New Roman" w:cs="Times New Roman"/>
          <w:szCs w:val="24"/>
        </w:rPr>
        <w:t>Рача</w:t>
      </w:r>
      <w:proofErr w:type="spellEnd"/>
    </w:p>
    <w:p w:rsidR="00963A12" w:rsidRPr="004C41D7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4C41D7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4C41D7" w:rsidRDefault="00EC13D9" w:rsidP="00EC13D9">
      <w:pPr>
        <w:rPr>
          <w:rFonts w:ascii="Times New Roman" w:hAnsi="Times New Roman" w:cs="Times New Roman"/>
          <w:szCs w:val="24"/>
        </w:rPr>
      </w:pPr>
    </w:p>
    <w:p w:rsidR="008B725C" w:rsidRPr="004C41D7" w:rsidRDefault="004C41D7" w:rsidP="008B725C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  <w:r w:rsidR="008B725C" w:rsidRPr="004C41D7">
        <w:rPr>
          <w:rFonts w:ascii="Times New Roman" w:hAnsi="Times New Roman" w:cs="Times New Roman"/>
          <w:szCs w:val="24"/>
        </w:rPr>
        <w:t xml:space="preserve"> </w:t>
      </w:r>
      <w:r w:rsidR="008B725C" w:rsidRPr="004C41D7">
        <w:rPr>
          <w:rFonts w:ascii="Times New Roman" w:hAnsi="Times New Roman" w:cs="Times New Roman"/>
          <w:szCs w:val="24"/>
          <w:lang w:val="sr-Cyrl-RS"/>
        </w:rPr>
        <w:t>Службеник за јавне набавке</w:t>
      </w:r>
    </w:p>
    <w:p w:rsidR="008B725C" w:rsidRPr="004C41D7" w:rsidRDefault="004C41D7" w:rsidP="008B725C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     </w:t>
      </w:r>
      <w:r w:rsidR="008B725C" w:rsidRPr="004C41D7">
        <w:rPr>
          <w:rFonts w:ascii="Times New Roman" w:hAnsi="Times New Roman" w:cs="Times New Roman"/>
          <w:szCs w:val="24"/>
          <w:lang w:val="sr-Cyrl-RS"/>
        </w:rPr>
        <w:t>Јелена Стевановић</w:t>
      </w:r>
    </w:p>
    <w:p w:rsidR="00EC13D9" w:rsidRPr="004C41D7" w:rsidRDefault="00EC13D9" w:rsidP="008B725C">
      <w:pPr>
        <w:tabs>
          <w:tab w:val="left" w:pos="7292"/>
        </w:tabs>
        <w:rPr>
          <w:rFonts w:ascii="Times New Roman" w:hAnsi="Times New Roman" w:cs="Times New Roman"/>
          <w:szCs w:val="24"/>
        </w:rPr>
      </w:pPr>
    </w:p>
    <w:p w:rsidR="00963A12" w:rsidRPr="004C41D7" w:rsidRDefault="00963A12" w:rsidP="00EC13D9">
      <w:pPr>
        <w:tabs>
          <w:tab w:val="left" w:pos="6285"/>
        </w:tabs>
        <w:jc w:val="right"/>
        <w:rPr>
          <w:rFonts w:ascii="Times New Roman" w:hAnsi="Times New Roman" w:cs="Times New Roman"/>
          <w:szCs w:val="24"/>
        </w:rPr>
      </w:pPr>
    </w:p>
    <w:sectPr w:rsidR="00963A12" w:rsidRPr="004C41D7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54999"/>
    <w:multiLevelType w:val="hybridMultilevel"/>
    <w:tmpl w:val="B1CC7D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85043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C41D7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7E3EA8"/>
    <w:rsid w:val="008023BB"/>
    <w:rsid w:val="008255B1"/>
    <w:rsid w:val="00831F29"/>
    <w:rsid w:val="0085037C"/>
    <w:rsid w:val="00854ADB"/>
    <w:rsid w:val="0087567C"/>
    <w:rsid w:val="0087724D"/>
    <w:rsid w:val="008B4A9A"/>
    <w:rsid w:val="008B725C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B042F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657B0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71AD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1494B"/>
    <w:rsid w:val="00F443AC"/>
    <w:rsid w:val="00F53DAF"/>
    <w:rsid w:val="00F72BAC"/>
    <w:rsid w:val="00F73E81"/>
    <w:rsid w:val="00F74DF0"/>
    <w:rsid w:val="00F8133D"/>
    <w:rsid w:val="00F84A09"/>
    <w:rsid w:val="00F95134"/>
    <w:rsid w:val="00FC6387"/>
    <w:rsid w:val="00FD574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B35B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F8133D"/>
    <w:pPr>
      <w:widowControl w:val="0"/>
      <w:autoSpaceDE w:val="0"/>
      <w:autoSpaceDN w:val="0"/>
      <w:spacing w:before="37"/>
      <w:ind w:left="37"/>
    </w:pPr>
    <w:rPr>
      <w:rFonts w:ascii="Carlito" w:eastAsia="Carlito" w:hAnsi="Carlito" w:cs="Carlito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50</cp:revision>
  <cp:lastPrinted>2022-01-26T12:33:00Z</cp:lastPrinted>
  <dcterms:created xsi:type="dcterms:W3CDTF">2021-02-01T09:56:00Z</dcterms:created>
  <dcterms:modified xsi:type="dcterms:W3CDTF">2024-04-15T08:12:00Z</dcterms:modified>
</cp:coreProperties>
</file>