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560E" w:rsidRDefault="00ED42CA" w:rsidP="00ED42CA">
      <w:pPr>
        <w:spacing w:line="316" w:lineRule="auto"/>
        <w:ind w:right="22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noProof/>
          <w:sz w:val="22"/>
          <w:lang w:val="sr-Latn-RS" w:eastAsia="sr-Latn-RS"/>
        </w:rPr>
        <w:drawing>
          <wp:inline distT="0" distB="0" distL="0" distR="0">
            <wp:extent cx="469265" cy="643890"/>
            <wp:effectExtent l="19050" t="0" r="6985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926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0E" w:rsidRDefault="00FB560E" w:rsidP="00FB560E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РЕПУБЛИКА СРБИЈА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ОПШТИНА 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РАЧА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ОПШТИНСКА УПРАВА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РАЧА</w:t>
      </w:r>
    </w:p>
    <w:p w:rsidR="00842CB7" w:rsidRDefault="00842CB7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Одељење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пољопривреду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буџет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финансије</w:t>
      </w:r>
      <w:proofErr w:type="spellEnd"/>
    </w:p>
    <w:p w:rsidR="00ED42CA" w:rsidRPr="00ED42CA" w:rsidRDefault="00ED42CA" w:rsidP="00842CB7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-ПОРЕСКИ ИНСПЕКТОР-</w:t>
      </w:r>
    </w:p>
    <w:p w:rsidR="00FB560E" w:rsidRPr="004B78EB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Број :</w:t>
      </w:r>
      <w:r w:rsidR="004B78E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321844" w:rsidRPr="00321844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021-215</w:t>
      </w:r>
      <w:r w:rsidR="004B78EB" w:rsidRPr="00321844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/202</w:t>
      </w:r>
      <w:r w:rsidR="0075348F" w:rsidRPr="00321844"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  <w:t>3</w:t>
      </w:r>
      <w:r w:rsidR="004B78EB" w:rsidRPr="00321844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-IV-03-2</w:t>
      </w:r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520F1B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01.06</w:t>
      </w:r>
      <w:r w:rsidR="00B34B7A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ED42CA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202</w:t>
      </w:r>
      <w:r w:rsidR="00E655CF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3</w:t>
      </w:r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. </w:t>
      </w:r>
      <w:proofErr w:type="spellStart"/>
      <w:proofErr w:type="gramStart"/>
      <w:r w:rsidRPr="00F602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године</w:t>
      </w:r>
      <w:proofErr w:type="spellEnd"/>
      <w:proofErr w:type="gramEnd"/>
    </w:p>
    <w:p w:rsidR="00FB560E" w:rsidRPr="00F602E6" w:rsidRDefault="00FB560E" w:rsidP="00FB560E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602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РАЧА</w:t>
      </w:r>
    </w:p>
    <w:p w:rsidR="00520F1B" w:rsidRDefault="00520F1B" w:rsidP="00520F1B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p w:rsidR="00520F1B" w:rsidRDefault="00520F1B" w:rsidP="00520F1B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p w:rsidR="00520F1B" w:rsidRDefault="00520F1B" w:rsidP="00520F1B">
      <w:pPr>
        <w:spacing w:line="0" w:lineRule="atLeast"/>
        <w:jc w:val="center"/>
        <w:rPr>
          <w:b/>
          <w:bCs/>
          <w:sz w:val="23"/>
          <w:szCs w:val="23"/>
        </w:rPr>
      </w:pPr>
      <w:r w:rsidRPr="00520F1B">
        <w:rPr>
          <w:rFonts w:ascii="Times New Roman" w:hAnsi="Times New Roman" w:cs="Times New Roman"/>
          <w:b/>
          <w:bCs/>
          <w:sz w:val="24"/>
          <w:szCs w:val="23"/>
        </w:rPr>
        <w:t xml:space="preserve">СТРАТЕШКИ ПЛАН ЗА ПОРЕСКУ ИНСПЕКЦИЈУ ОПШТИНЕ </w:t>
      </w:r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>РАЧА</w:t>
      </w:r>
      <w:r w:rsidRPr="00520F1B">
        <w:rPr>
          <w:rFonts w:ascii="Times New Roman" w:hAnsi="Times New Roman" w:cs="Times New Roman"/>
          <w:b/>
          <w:bCs/>
          <w:sz w:val="24"/>
          <w:szCs w:val="23"/>
        </w:rPr>
        <w:t xml:space="preserve"> ЗА ПЕРИОД</w:t>
      </w:r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 xml:space="preserve">ОД </w:t>
      </w:r>
      <w:r w:rsidRPr="00520F1B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>2023</w:t>
      </w:r>
      <w:proofErr w:type="gramEnd"/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>.</w:t>
      </w:r>
      <w:r>
        <w:rPr>
          <w:b/>
          <w:bCs/>
          <w:sz w:val="23"/>
          <w:szCs w:val="23"/>
        </w:rPr>
        <w:t xml:space="preserve"> </w:t>
      </w:r>
      <w:r w:rsidRPr="00520F1B">
        <w:rPr>
          <w:rFonts w:ascii="Times New Roman" w:hAnsi="Times New Roman" w:cs="Times New Roman"/>
          <w:b/>
          <w:bCs/>
          <w:sz w:val="24"/>
          <w:szCs w:val="23"/>
          <w:lang w:val="sr-Cyrl-RS"/>
        </w:rPr>
        <w:t>ДО 2026.</w:t>
      </w:r>
      <w:r w:rsidRPr="00520F1B">
        <w:rPr>
          <w:b/>
          <w:bCs/>
          <w:sz w:val="24"/>
          <w:szCs w:val="23"/>
          <w:lang w:val="sr-Cyrl-RS"/>
        </w:rPr>
        <w:t xml:space="preserve"> </w:t>
      </w:r>
      <w:r w:rsidRPr="00520F1B">
        <w:rPr>
          <w:rFonts w:ascii="Times New Roman" w:hAnsi="Times New Roman" w:cs="Times New Roman"/>
          <w:b/>
          <w:bCs/>
          <w:sz w:val="24"/>
          <w:szCs w:val="23"/>
        </w:rPr>
        <w:t>ГОДИНЕ</w:t>
      </w:r>
    </w:p>
    <w:p w:rsidR="003B4B12" w:rsidRDefault="003B4B12" w:rsidP="003B4B12">
      <w:pPr>
        <w:spacing w:line="0" w:lineRule="atLeast"/>
        <w:rPr>
          <w:b/>
          <w:bCs/>
          <w:sz w:val="23"/>
          <w:szCs w:val="23"/>
        </w:rPr>
      </w:pPr>
    </w:p>
    <w:p w:rsidR="00520F1B" w:rsidRDefault="003B4B12" w:rsidP="00321844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3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3"/>
          <w:lang w:val="sr-Cyrl-RS"/>
        </w:rPr>
        <w:t>1.УВОД</w:t>
      </w:r>
    </w:p>
    <w:p w:rsidR="00E11CB7" w:rsidRDefault="00E11CB7" w:rsidP="00321844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3"/>
          <w:lang w:val="sr-Cyrl-RS"/>
        </w:rPr>
      </w:pPr>
    </w:p>
    <w:p w:rsidR="003B4B12" w:rsidRPr="00321844" w:rsidRDefault="003B4B12" w:rsidP="00321844">
      <w:pPr>
        <w:spacing w:line="0" w:lineRule="atLeast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218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Правни основ за доношење Стратешког плана Пореске инспекције општине Рача </w:t>
      </w:r>
      <w:r w:rsidR="009C46D5" w:rsidRPr="00321844">
        <w:rPr>
          <w:rFonts w:ascii="Times New Roman" w:hAnsi="Times New Roman" w:cs="Times New Roman"/>
          <w:bCs/>
          <w:sz w:val="24"/>
          <w:szCs w:val="24"/>
          <w:lang w:val="sr-Cyrl-RS"/>
        </w:rPr>
        <w:t>садржан је у Закону о инспекцијском надзору („Службени гласник РС“, број 36/2015, 44/2018 – др. закон и 95/2018)</w:t>
      </w:r>
    </w:p>
    <w:p w:rsidR="004B5D73" w:rsidRPr="00321844" w:rsidRDefault="004B5D73" w:rsidP="00321844">
      <w:pPr>
        <w:pStyle w:val="Default"/>
        <w:ind w:firstLine="720"/>
        <w:jc w:val="both"/>
      </w:pPr>
      <w:r w:rsidRPr="00321844">
        <w:t xml:space="preserve">Инспекцијски надзор је специфична активност којом се утврђује да ли је постигнут задовољавајући напредак у остваривању постављених циљева, постоји ли одступање планираног од оствареног и у складу са тим се предузимају корективне акције. </w:t>
      </w:r>
    </w:p>
    <w:p w:rsidR="004B5D73" w:rsidRPr="00321844" w:rsidRDefault="004B5D73" w:rsidP="00321844">
      <w:pPr>
        <w:pStyle w:val="Default"/>
        <w:jc w:val="both"/>
      </w:pPr>
      <w:r w:rsidRPr="00321844">
        <w:t>Стратешки план инспекцијског надзора садржи општи приказ активности пореск</w:t>
      </w:r>
      <w:r w:rsidRPr="00321844">
        <w:rPr>
          <w:lang w:val="sr-Cyrl-RS"/>
        </w:rPr>
        <w:t>е</w:t>
      </w:r>
      <w:r w:rsidRPr="00321844">
        <w:t xml:space="preserve"> инспекциј</w:t>
      </w:r>
      <w:r w:rsidRPr="00321844">
        <w:rPr>
          <w:lang w:val="sr-Cyrl-RS"/>
        </w:rPr>
        <w:t>е</w:t>
      </w:r>
      <w:r w:rsidRPr="00321844">
        <w:t xml:space="preserve">, непосредне примене закона и прописа, те праћење стања на територији општине </w:t>
      </w:r>
      <w:r w:rsidRPr="00321844">
        <w:rPr>
          <w:lang w:val="sr-Cyrl-RS"/>
        </w:rPr>
        <w:t xml:space="preserve">Рача </w:t>
      </w:r>
      <w:r w:rsidRPr="00321844">
        <w:t xml:space="preserve">-евидентирање, контролу и наплату изворних прихода. </w:t>
      </w:r>
    </w:p>
    <w:p w:rsidR="004B5D73" w:rsidRPr="00321844" w:rsidRDefault="004B5D73" w:rsidP="00321844">
      <w:pPr>
        <w:pStyle w:val="Default"/>
        <w:jc w:val="both"/>
      </w:pPr>
      <w:r w:rsidRPr="00321844">
        <w:t>Сврха доношења Стратешког плана за пореску инспекцију је повећање ефективности и транспарентности, као и јачање поверења грађана у локалну самоуправу општине</w:t>
      </w:r>
      <w:r w:rsidRPr="00321844">
        <w:rPr>
          <w:lang w:val="sr-Cyrl-RS"/>
        </w:rPr>
        <w:t xml:space="preserve"> Рача</w:t>
      </w:r>
      <w:r w:rsidRPr="00321844">
        <w:t xml:space="preserve">: </w:t>
      </w:r>
    </w:p>
    <w:p w:rsidR="004B5D73" w:rsidRPr="00321844" w:rsidRDefault="004B5D73" w:rsidP="00321844">
      <w:pPr>
        <w:pStyle w:val="Default"/>
        <w:spacing w:after="27"/>
        <w:jc w:val="both"/>
      </w:pPr>
      <w:r w:rsidRPr="00321844">
        <w:t xml:space="preserve">1. Непосредна примена закона и других прописа, </w:t>
      </w:r>
    </w:p>
    <w:p w:rsidR="004B5D73" w:rsidRPr="00321844" w:rsidRDefault="004B5D73" w:rsidP="00321844">
      <w:pPr>
        <w:pStyle w:val="Default"/>
        <w:spacing w:after="27"/>
        <w:jc w:val="both"/>
      </w:pPr>
      <w:r w:rsidRPr="00321844">
        <w:t xml:space="preserve">2. Спровођење инспекцијског надзора, </w:t>
      </w:r>
    </w:p>
    <w:p w:rsidR="004B5D73" w:rsidRPr="00321844" w:rsidRDefault="004B5D73" w:rsidP="00321844">
      <w:pPr>
        <w:pStyle w:val="Default"/>
        <w:spacing w:after="27"/>
        <w:jc w:val="both"/>
      </w:pPr>
      <w:r w:rsidRPr="00321844">
        <w:t xml:space="preserve">3. Праћење стања и предлагање мера за унапређење стања на терену, на територији општине </w:t>
      </w:r>
      <w:r w:rsidRPr="00321844">
        <w:rPr>
          <w:lang w:val="sr-Cyrl-RS"/>
        </w:rPr>
        <w:t>Рача;</w:t>
      </w:r>
      <w:r w:rsidRPr="00321844">
        <w:t xml:space="preserve"> </w:t>
      </w:r>
    </w:p>
    <w:p w:rsidR="004B5D73" w:rsidRPr="00321844" w:rsidRDefault="004B5D73" w:rsidP="00321844">
      <w:pPr>
        <w:pStyle w:val="Default"/>
        <w:jc w:val="both"/>
      </w:pPr>
      <w:r w:rsidRPr="00321844">
        <w:t>4. Превентивно деловање инспекције као једно од средстава остварења циља инспекцијског надзора</w:t>
      </w:r>
      <w:r w:rsidR="00817B4D" w:rsidRPr="00321844">
        <w:t xml:space="preserve">. </w:t>
      </w:r>
    </w:p>
    <w:p w:rsidR="004B5D73" w:rsidRPr="00321844" w:rsidRDefault="004B5D73" w:rsidP="00321844">
      <w:pPr>
        <w:pStyle w:val="Default"/>
        <w:jc w:val="both"/>
      </w:pPr>
    </w:p>
    <w:p w:rsidR="004B5D73" w:rsidRPr="00321844" w:rsidRDefault="004B5D73" w:rsidP="00321844">
      <w:pPr>
        <w:pStyle w:val="Default"/>
        <w:ind w:firstLine="720"/>
        <w:jc w:val="both"/>
      </w:pPr>
      <w:r w:rsidRPr="00321844">
        <w:t xml:space="preserve">Служба за пореску инспекцију општинске управе општине </w:t>
      </w:r>
      <w:r w:rsidR="0040216E" w:rsidRPr="00321844">
        <w:rPr>
          <w:lang w:val="sr-Cyrl-RS"/>
        </w:rPr>
        <w:t>Рача</w:t>
      </w:r>
      <w:r w:rsidRPr="00321844">
        <w:t xml:space="preserve"> обавља послове на територији општине </w:t>
      </w:r>
      <w:r w:rsidR="0040216E" w:rsidRPr="00321844">
        <w:rPr>
          <w:lang w:val="sr-Cyrl-RS"/>
        </w:rPr>
        <w:t>Рача</w:t>
      </w:r>
      <w:r w:rsidRPr="00321844">
        <w:t xml:space="preserve"> са седиштем у </w:t>
      </w:r>
      <w:r w:rsidR="0040216E" w:rsidRPr="00321844">
        <w:rPr>
          <w:lang w:val="sr-Cyrl-RS"/>
        </w:rPr>
        <w:t>Рачи</w:t>
      </w:r>
      <w:r w:rsidRPr="00321844">
        <w:t xml:space="preserve">, </w:t>
      </w:r>
      <w:r w:rsidR="0040216E" w:rsidRPr="00321844">
        <w:rPr>
          <w:lang w:val="sr-Cyrl-RS"/>
        </w:rPr>
        <w:t>Карађорђева 48.</w:t>
      </w:r>
      <w:r w:rsidRPr="00321844">
        <w:t xml:space="preserve"> </w:t>
      </w:r>
    </w:p>
    <w:p w:rsidR="004B5D73" w:rsidRPr="00321844" w:rsidRDefault="004B5D73" w:rsidP="00321844">
      <w:pPr>
        <w:pStyle w:val="Default"/>
        <w:ind w:firstLine="720"/>
        <w:jc w:val="both"/>
      </w:pPr>
      <w:r w:rsidRPr="00321844">
        <w:t xml:space="preserve"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инспекције. </w:t>
      </w:r>
    </w:p>
    <w:p w:rsidR="004B5D73" w:rsidRPr="00321844" w:rsidRDefault="004B5D73" w:rsidP="00321844">
      <w:pPr>
        <w:spacing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задаци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Стратешког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пореску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инспекцију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плански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периодично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текућим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r w:rsidR="004B7345" w:rsidRPr="00321844">
        <w:rPr>
          <w:rFonts w:ascii="Times New Roman" w:hAnsi="Times New Roman" w:cs="Times New Roman"/>
          <w:sz w:val="24"/>
          <w:szCs w:val="24"/>
          <w:lang w:val="sr-Cyrl-RS"/>
        </w:rPr>
        <w:t>Рача</w:t>
      </w:r>
      <w:r w:rsidRPr="00321844">
        <w:rPr>
          <w:rFonts w:ascii="Times New Roman" w:hAnsi="Times New Roman" w:cs="Times New Roman"/>
          <w:sz w:val="24"/>
          <w:szCs w:val="24"/>
        </w:rPr>
        <w:t>.</w:t>
      </w:r>
    </w:p>
    <w:p w:rsidR="004B5D73" w:rsidRPr="00321844" w:rsidRDefault="004B5D73" w:rsidP="00321844">
      <w:pPr>
        <w:pStyle w:val="Default"/>
        <w:jc w:val="both"/>
      </w:pPr>
    </w:p>
    <w:p w:rsidR="004B5D73" w:rsidRPr="00321844" w:rsidRDefault="004B5D73" w:rsidP="00321844">
      <w:pPr>
        <w:pStyle w:val="Default"/>
        <w:ind w:firstLine="720"/>
        <w:jc w:val="both"/>
      </w:pPr>
      <w:r w:rsidRPr="00321844">
        <w:t xml:space="preserve"> Обавеза дефинисања Стратешког плана </w:t>
      </w:r>
      <w:r w:rsidR="004B7345" w:rsidRPr="00321844">
        <w:t xml:space="preserve">уређена је чланом 10. Закона о </w:t>
      </w:r>
      <w:r w:rsidRPr="00321844">
        <w:t>инспекцијском надзору („Сл.гласник РС бр.</w:t>
      </w:r>
      <w:r w:rsidR="004B7345" w:rsidRPr="00321844">
        <w:rPr>
          <w:bCs/>
          <w:lang w:val="sr-Cyrl-RS"/>
        </w:rPr>
        <w:t xml:space="preserve"> 36/2015, 44/2018 – др. закон и 95/2018)</w:t>
      </w:r>
      <w:r w:rsidRPr="00321844">
        <w:t xml:space="preserve"> и израђује се по процени </w:t>
      </w:r>
      <w:r w:rsidR="00817B4D" w:rsidRPr="00321844">
        <w:rPr>
          <w:lang w:val="sr-Cyrl-RS"/>
        </w:rPr>
        <w:t>инспекције</w:t>
      </w:r>
      <w:r w:rsidRPr="00321844">
        <w:t xml:space="preserve"> за трогодишње раздобље и њиме су дефинисани визија, мисија, циљеви, значај и приоритети у поступању и извештавање о спроведеним контролним активностима.</w:t>
      </w:r>
    </w:p>
    <w:p w:rsidR="00582752" w:rsidRPr="00321844" w:rsidRDefault="00582752" w:rsidP="00321844">
      <w:pPr>
        <w:pStyle w:val="Default"/>
        <w:ind w:firstLine="720"/>
        <w:jc w:val="both"/>
      </w:pPr>
    </w:p>
    <w:p w:rsidR="00A73FB5" w:rsidRDefault="00582752" w:rsidP="00321844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2. ПРОПИСИ ПО КОЈИМА ПОСТУПА ПОРЕСКА ИНСПЕКЦИЈА</w:t>
      </w:r>
    </w:p>
    <w:p w:rsidR="00E11CB7" w:rsidRPr="00321844" w:rsidRDefault="00E11CB7" w:rsidP="00321844">
      <w:pPr>
        <w:pStyle w:val="Default"/>
        <w:jc w:val="center"/>
        <w:rPr>
          <w:b/>
          <w:bCs/>
        </w:rPr>
      </w:pPr>
    </w:p>
    <w:p w:rsidR="00A73FB5" w:rsidRPr="00321844" w:rsidRDefault="00A73FB5" w:rsidP="00321844">
      <w:pPr>
        <w:pStyle w:val="Default"/>
        <w:jc w:val="both"/>
        <w:rPr>
          <w:lang w:val="sr-Cyrl-RS"/>
        </w:rPr>
      </w:pPr>
      <w:r w:rsidRPr="00321844">
        <w:rPr>
          <w:bCs/>
          <w:lang w:val="sr-Cyrl-RS"/>
        </w:rPr>
        <w:t xml:space="preserve">1. </w:t>
      </w:r>
      <w:r w:rsidR="00582752" w:rsidRPr="00321844">
        <w:rPr>
          <w:color w:val="auto"/>
        </w:rPr>
        <w:t>Закон о пореском поступку и пореској адмиистрацији („Сл. гласник РС“ бр. 80/02, 84/02-исправка, 23/03-исправка, 70/03, 55/04, 61/05,85/05-др.закон,62/06-др.закон, 61/07, 20/09, 72/09-др.закон, 53/10, 101/11, 2/12-исправка, 93/12, 47/13, 108/13, 68/14, 105/14, 91/15-аутентично тумачење, 112/15, 15/16, 108/16</w:t>
      </w:r>
      <w:r w:rsidR="007B60E2" w:rsidRPr="00321844">
        <w:rPr>
          <w:color w:val="auto"/>
        </w:rPr>
        <w:t xml:space="preserve">  </w:t>
      </w:r>
      <w:r w:rsidR="007B60E2" w:rsidRPr="00321844">
        <w:rPr>
          <w:iCs/>
          <w:color w:val="auto"/>
        </w:rPr>
        <w:t>30/2018, 95/2018, 86/2019, 144/2020, 96/2021</w:t>
      </w:r>
      <w:r w:rsidR="007B60E2" w:rsidRPr="00321844">
        <w:rPr>
          <w:iCs/>
          <w:lang w:val="sr-Cyrl-RS"/>
        </w:rPr>
        <w:t xml:space="preserve"> и</w:t>
      </w:r>
      <w:r w:rsidR="007B60E2" w:rsidRPr="00321844">
        <w:rPr>
          <w:iCs/>
          <w:color w:val="auto"/>
        </w:rPr>
        <w:t xml:space="preserve"> 138/2022</w:t>
      </w:r>
      <w:r w:rsidR="00582752" w:rsidRPr="00321844">
        <w:t>)</w:t>
      </w:r>
      <w:r w:rsidR="007B60E2" w:rsidRPr="00321844">
        <w:rPr>
          <w:lang w:val="sr-Cyrl-RS"/>
        </w:rPr>
        <w:t>;</w:t>
      </w:r>
      <w:r w:rsidRPr="00321844">
        <w:rPr>
          <w:lang w:val="sr-Cyrl-RS"/>
        </w:rPr>
        <w:t xml:space="preserve"> </w:t>
      </w:r>
    </w:p>
    <w:p w:rsidR="007B60E2" w:rsidRPr="00321844" w:rsidRDefault="00A73FB5" w:rsidP="00321844">
      <w:pPr>
        <w:pStyle w:val="Default"/>
        <w:jc w:val="both"/>
      </w:pPr>
      <w:r w:rsidRPr="00321844">
        <w:lastRenderedPageBreak/>
        <w:t>2.</w:t>
      </w:r>
      <w:r w:rsidR="00582752" w:rsidRPr="00321844">
        <w:rPr>
          <w:color w:val="auto"/>
        </w:rPr>
        <w:t xml:space="preserve"> Закон о општем управном поступку ("Сл. гласник РС" бр. 18/2016</w:t>
      </w:r>
      <w:r w:rsidR="007B60E2" w:rsidRPr="00321844">
        <w:rPr>
          <w:i/>
          <w:iCs/>
          <w:color w:val="auto"/>
        </w:rPr>
        <w:t xml:space="preserve"> </w:t>
      </w:r>
      <w:r w:rsidR="007B60E2" w:rsidRPr="00321844">
        <w:rPr>
          <w:iCs/>
          <w:color w:val="auto"/>
        </w:rPr>
        <w:t>95/2018 - autentično tumačenje i 2/2023 - odluka US)</w:t>
      </w:r>
    </w:p>
    <w:p w:rsidR="00A73FB5" w:rsidRPr="00321844" w:rsidRDefault="00582752" w:rsidP="00321844">
      <w:pPr>
        <w:pStyle w:val="Heading2"/>
        <w:shd w:val="clear" w:color="auto" w:fill="FFFFFF" w:themeFill="background1"/>
        <w:spacing w:before="0" w:beforeAutospacing="0" w:after="0" w:afterAutospacing="0"/>
        <w:jc w:val="both"/>
        <w:rPr>
          <w:b w:val="0"/>
          <w:iCs/>
          <w:sz w:val="24"/>
          <w:szCs w:val="24"/>
          <w:lang w:val="sr-Cyrl-RS"/>
        </w:rPr>
      </w:pPr>
      <w:r w:rsidRPr="00321844">
        <w:rPr>
          <w:b w:val="0"/>
          <w:sz w:val="24"/>
          <w:szCs w:val="24"/>
        </w:rPr>
        <w:t>3. Закон о порезима на имовину („Сл. Гласник РС“ бр. 26/01, „Сл.лист СРЈ“ бр.42/02-одлука СУС и „Сл.гласник РС“ бр. 80/02, 80/02-др.закон, 135/04, 61/07, 5/09, 101/10, 24/11, 78/11,57/12-одлука УС, 47/13 и 68/2014-др.закон</w:t>
      </w:r>
      <w:r w:rsidR="00A73FB5" w:rsidRPr="00321844">
        <w:rPr>
          <w:b w:val="0"/>
          <w:sz w:val="24"/>
          <w:szCs w:val="24"/>
          <w:lang w:val="sr-Cyrl-RS"/>
        </w:rPr>
        <w:t xml:space="preserve"> </w:t>
      </w:r>
      <w:r w:rsidR="00A73FB5" w:rsidRPr="00321844">
        <w:rPr>
          <w:b w:val="0"/>
          <w:iCs/>
          <w:sz w:val="24"/>
          <w:szCs w:val="24"/>
        </w:rPr>
        <w:t>95/2018, 99/2018 - odluka US, 86/2019, 144/2020, 118/2021 i 138/2022)</w:t>
      </w:r>
      <w:r w:rsidR="00A73FB5" w:rsidRPr="00321844">
        <w:rPr>
          <w:b w:val="0"/>
          <w:iCs/>
          <w:sz w:val="24"/>
          <w:szCs w:val="24"/>
          <w:lang w:val="sr-Cyrl-RS"/>
        </w:rPr>
        <w:t>;</w:t>
      </w:r>
    </w:p>
    <w:p w:rsidR="00A73FB5" w:rsidRPr="00321844" w:rsidRDefault="00582752" w:rsidP="00321844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2184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A73FB5" w:rsidRPr="00321844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A73FB5" w:rsidRPr="003218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73FB5" w:rsidRPr="00321844">
        <w:rPr>
          <w:rFonts w:ascii="Times New Roman" w:hAnsi="Times New Roman" w:cs="Times New Roman"/>
          <w:sz w:val="24"/>
          <w:szCs w:val="24"/>
        </w:rPr>
        <w:t>инспекцијском</w:t>
      </w:r>
      <w:proofErr w:type="spellEnd"/>
      <w:r w:rsidR="00A73FB5"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FB5" w:rsidRPr="00321844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="00A73FB5" w:rsidRPr="00321844">
        <w:rPr>
          <w:rFonts w:ascii="Times New Roman" w:hAnsi="Times New Roman" w:cs="Times New Roman"/>
          <w:sz w:val="24"/>
          <w:szCs w:val="24"/>
        </w:rPr>
        <w:t xml:space="preserve"> </w:t>
      </w:r>
      <w:r w:rsidR="00A73FB5" w:rsidRPr="00321844">
        <w:rPr>
          <w:rFonts w:ascii="Times New Roman" w:hAnsi="Times New Roman" w:cs="Times New Roman"/>
          <w:bCs/>
          <w:sz w:val="24"/>
          <w:szCs w:val="24"/>
          <w:lang w:val="sr-Cyrl-RS"/>
        </w:rPr>
        <w:t>(„Службени гласник РС“, број 36/2015, 44/2018 – др. закон и 95/2018)</w:t>
      </w:r>
    </w:p>
    <w:p w:rsidR="00582752" w:rsidRPr="00321844" w:rsidRDefault="00582752" w:rsidP="00321844">
      <w:pPr>
        <w:pStyle w:val="Default"/>
        <w:spacing w:after="27"/>
        <w:jc w:val="both"/>
      </w:pPr>
    </w:p>
    <w:p w:rsidR="00D71FFF" w:rsidRPr="00321844" w:rsidRDefault="00582752" w:rsidP="00321844">
      <w:pPr>
        <w:pStyle w:val="Heading2"/>
        <w:shd w:val="clear" w:color="auto" w:fill="FFFFFF" w:themeFill="background1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321844">
        <w:rPr>
          <w:b w:val="0"/>
          <w:sz w:val="24"/>
          <w:szCs w:val="24"/>
        </w:rPr>
        <w:t>5. Закон о финансирању локалне самоуправе („Сл. Гласник РС“ бр. 62/06, 47/11, 93/12, 99/13-усклађени дин.изн, 125/14-усклађени дин. изн., 95/15-усклађени дин.изн, 83/16, 91/16-усклађени дин.изн, 104/16-др.закон и 96/17-усклађени дин.изн.</w:t>
      </w:r>
      <w:r w:rsidR="00D71FFF" w:rsidRPr="00321844">
        <w:rPr>
          <w:b w:val="0"/>
          <w:iCs/>
          <w:sz w:val="24"/>
          <w:szCs w:val="24"/>
        </w:rPr>
        <w:t xml:space="preserve"> 89/2018 - usklađeni din. izn., 95/2018 - dr. zakon, 86/2019 - usklađeni din. izn., 126/2020 - usklađeni din. izn., 99/2021 - usklađeni din. izn., 111/2021 - dr. zakon i 124/2022 - usklađeni din. izn.)</w:t>
      </w:r>
    </w:p>
    <w:p w:rsidR="00582752" w:rsidRPr="00321844" w:rsidRDefault="00582752" w:rsidP="00321844">
      <w:pPr>
        <w:pStyle w:val="Default"/>
        <w:spacing w:after="27"/>
        <w:jc w:val="both"/>
      </w:pPr>
    </w:p>
    <w:p w:rsidR="00582752" w:rsidRPr="00321844" w:rsidRDefault="00582752" w:rsidP="00321844">
      <w:pPr>
        <w:pStyle w:val="Default"/>
        <w:spacing w:after="27"/>
        <w:jc w:val="both"/>
      </w:pPr>
      <w:r w:rsidRPr="00321844">
        <w:t xml:space="preserve">6. Одлука о локалним </w:t>
      </w:r>
      <w:r w:rsidR="00D71FFF" w:rsidRPr="00321844">
        <w:rPr>
          <w:lang w:val="sr-Cyrl-RS"/>
        </w:rPr>
        <w:t>административним</w:t>
      </w:r>
      <w:r w:rsidRPr="00321844">
        <w:t xml:space="preserve"> таксама („</w:t>
      </w:r>
      <w:r w:rsidR="00D71FFF" w:rsidRPr="00321844">
        <w:rPr>
          <w:lang w:val="sr-Cyrl-RS"/>
        </w:rPr>
        <w:t>Службени гласник општине Рача“, број 32/2017</w:t>
      </w:r>
      <w:r w:rsidRPr="00321844">
        <w:t xml:space="preserve">) </w:t>
      </w:r>
    </w:p>
    <w:p w:rsidR="00724C7F" w:rsidRPr="00321844" w:rsidRDefault="00582752" w:rsidP="00321844">
      <w:pPr>
        <w:pStyle w:val="Default"/>
        <w:jc w:val="both"/>
        <w:rPr>
          <w:lang w:val="sr-Cyrl-RS"/>
        </w:rPr>
      </w:pPr>
      <w:r w:rsidRPr="00321844">
        <w:t xml:space="preserve">8. </w:t>
      </w:r>
      <w:r w:rsidR="00D71FFF" w:rsidRPr="00321844">
        <w:t>Одлука о утврђивању просечних цена квадратног метра одговарајућих непокретности за утврђивање пореза на имовину за 2023. годину на територији општине Рача</w:t>
      </w:r>
      <w:r w:rsidR="00D71FFF" w:rsidRPr="00321844">
        <w:rPr>
          <w:lang w:val="sr-Cyrl-RS"/>
        </w:rPr>
        <w:t xml:space="preserve"> („Службени гласник општине Рача“, број 18/2022).</w:t>
      </w:r>
    </w:p>
    <w:p w:rsidR="00724C7F" w:rsidRPr="00321844" w:rsidRDefault="00724C7F" w:rsidP="00321844">
      <w:pPr>
        <w:jc w:val="both"/>
        <w:rPr>
          <w:sz w:val="24"/>
          <w:szCs w:val="24"/>
          <w:lang w:val="sr-Cyrl-RS"/>
        </w:rPr>
      </w:pPr>
    </w:p>
    <w:p w:rsidR="00724C7F" w:rsidRPr="00321844" w:rsidRDefault="00724C7F" w:rsidP="00321844">
      <w:pPr>
        <w:jc w:val="both"/>
        <w:rPr>
          <w:sz w:val="24"/>
          <w:szCs w:val="24"/>
          <w:lang w:val="sr-Cyrl-RS"/>
        </w:rPr>
      </w:pPr>
    </w:p>
    <w:p w:rsidR="00724C7F" w:rsidRPr="00321844" w:rsidRDefault="00724C7F" w:rsidP="00F418A7">
      <w:pPr>
        <w:pStyle w:val="Default"/>
        <w:jc w:val="center"/>
      </w:pPr>
      <w:r w:rsidRPr="00321844">
        <w:rPr>
          <w:b/>
          <w:bCs/>
        </w:rPr>
        <w:t>3. ВИЗИЈА, МИСИЈА, ЦИЉЕВИ И ЗНАЧАЈ ПОРЕСК</w:t>
      </w:r>
      <w:r w:rsidR="003E0C84" w:rsidRPr="00321844">
        <w:rPr>
          <w:b/>
          <w:bCs/>
          <w:lang w:val="sr-Cyrl-RS"/>
        </w:rPr>
        <w:t>Е</w:t>
      </w:r>
      <w:r w:rsidRPr="00321844">
        <w:rPr>
          <w:b/>
          <w:bCs/>
        </w:rPr>
        <w:t xml:space="preserve"> ИНСПЕКЦИЈ</w:t>
      </w:r>
      <w:r w:rsidR="003E0C84" w:rsidRPr="00321844">
        <w:rPr>
          <w:b/>
          <w:bCs/>
          <w:lang w:val="sr-Cyrl-RS"/>
        </w:rPr>
        <w:t>Е</w:t>
      </w:r>
    </w:p>
    <w:p w:rsidR="00724C7F" w:rsidRPr="00321844" w:rsidRDefault="00724C7F" w:rsidP="00321844">
      <w:pPr>
        <w:pStyle w:val="Default"/>
        <w:jc w:val="both"/>
        <w:rPr>
          <w:u w:val="single"/>
        </w:rPr>
      </w:pPr>
      <w:r w:rsidRPr="00321844">
        <w:rPr>
          <w:u w:val="single"/>
        </w:rPr>
        <w:t>Визија</w:t>
      </w:r>
      <w:r w:rsidRPr="00321844">
        <w:rPr>
          <w:i/>
          <w:iCs/>
          <w:u w:val="single"/>
        </w:rPr>
        <w:t xml:space="preserve">: </w:t>
      </w:r>
    </w:p>
    <w:p w:rsidR="00724C7F" w:rsidRPr="00321844" w:rsidRDefault="00724C7F" w:rsidP="00321844">
      <w:pPr>
        <w:pStyle w:val="Default"/>
        <w:jc w:val="both"/>
      </w:pPr>
      <w:r w:rsidRPr="00321844">
        <w:t xml:space="preserve">Визија деловања </w:t>
      </w:r>
      <w:r w:rsidR="003E0C84" w:rsidRPr="00321844">
        <w:rPr>
          <w:lang w:val="sr-Cyrl-RS"/>
        </w:rPr>
        <w:t>П</w:t>
      </w:r>
      <w:r w:rsidRPr="00321844">
        <w:t>ореск</w:t>
      </w:r>
      <w:r w:rsidR="003E0C84" w:rsidRPr="00321844">
        <w:rPr>
          <w:lang w:val="sr-Cyrl-RS"/>
        </w:rPr>
        <w:t>е</w:t>
      </w:r>
      <w:r w:rsidRPr="00321844">
        <w:t xml:space="preserve"> инспекциј</w:t>
      </w:r>
      <w:r w:rsidR="003E0C84" w:rsidRPr="00321844">
        <w:rPr>
          <w:lang w:val="sr-Cyrl-RS"/>
        </w:rPr>
        <w:t>е</w:t>
      </w:r>
      <w:r w:rsidRPr="00321844">
        <w:t xml:space="preserve"> општине </w:t>
      </w:r>
      <w:r w:rsidR="003E0C84" w:rsidRPr="00321844">
        <w:rPr>
          <w:lang w:val="sr-Cyrl-RS"/>
        </w:rPr>
        <w:t>Рача</w:t>
      </w:r>
      <w:r w:rsidRPr="00321844">
        <w:t xml:space="preserve"> у периоду </w:t>
      </w:r>
      <w:r w:rsidR="003E0C84" w:rsidRPr="00321844">
        <w:rPr>
          <w:lang w:val="sr-Cyrl-RS"/>
        </w:rPr>
        <w:t>2023.</w:t>
      </w:r>
      <w:r w:rsidRPr="00321844">
        <w:t xml:space="preserve"> - 202</w:t>
      </w:r>
      <w:r w:rsidR="003E0C84" w:rsidRPr="00321844">
        <w:rPr>
          <w:lang w:val="sr-Cyrl-RS"/>
        </w:rPr>
        <w:t>6</w:t>
      </w:r>
      <w:r w:rsidRPr="00321844">
        <w:t xml:space="preserve">. године је: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>1. Развити систем пореске инспекције на подручју општине</w:t>
      </w:r>
      <w:r w:rsidR="003E0C84" w:rsidRPr="00321844">
        <w:rPr>
          <w:lang w:val="sr-Cyrl-RS"/>
        </w:rPr>
        <w:t>Рача</w:t>
      </w:r>
      <w:r w:rsidRPr="00321844">
        <w:t xml:space="preserve"> у правцу да се постигне позитивно уверење на пореске обвезнике које се тиче законитости, економичности и ефикасности;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 xml:space="preserve">2. Разрадити систем превентивног деловања </w:t>
      </w:r>
      <w:r w:rsidR="003E0C84" w:rsidRPr="00321844">
        <w:rPr>
          <w:lang w:val="sr-Cyrl-RS"/>
        </w:rPr>
        <w:t>П</w:t>
      </w:r>
      <w:r w:rsidRPr="00321844">
        <w:t>ореск</w:t>
      </w:r>
      <w:r w:rsidR="003E0C84" w:rsidRPr="00321844">
        <w:rPr>
          <w:lang w:val="sr-Cyrl-RS"/>
        </w:rPr>
        <w:t>е</w:t>
      </w:r>
      <w:r w:rsidRPr="00321844">
        <w:t xml:space="preserve"> инспекциј</w:t>
      </w:r>
      <w:r w:rsidR="003E0C84" w:rsidRPr="00321844">
        <w:rPr>
          <w:lang w:val="sr-Cyrl-RS"/>
        </w:rPr>
        <w:t>е</w:t>
      </w:r>
      <w:r w:rsidRPr="00321844">
        <w:t xml:space="preserve"> који ће код свих пореских обвезника изградити позитивно уверење да је деловање и рад пореске инспекције позитиван и друштвено користан; </w:t>
      </w:r>
    </w:p>
    <w:p w:rsidR="00724C7F" w:rsidRPr="00321844" w:rsidRDefault="00724C7F" w:rsidP="00321844">
      <w:pPr>
        <w:pStyle w:val="Default"/>
        <w:jc w:val="both"/>
      </w:pPr>
      <w:r w:rsidRPr="00321844">
        <w:t xml:space="preserve">3. Развити персоналну и техничку опремљеност службе на ниво који омогућава инспекцијске надзоре који су неопходни. </w:t>
      </w:r>
    </w:p>
    <w:p w:rsidR="00724C7F" w:rsidRPr="00321844" w:rsidRDefault="00724C7F" w:rsidP="00321844">
      <w:pPr>
        <w:pStyle w:val="Default"/>
        <w:jc w:val="both"/>
        <w:rPr>
          <w:u w:val="single"/>
        </w:rPr>
      </w:pPr>
      <w:r w:rsidRPr="00321844">
        <w:rPr>
          <w:u w:val="single"/>
        </w:rPr>
        <w:t xml:space="preserve">Мисија: </w:t>
      </w:r>
    </w:p>
    <w:p w:rsidR="00724C7F" w:rsidRPr="00321844" w:rsidRDefault="003E0C84" w:rsidP="00321844">
      <w:pPr>
        <w:pStyle w:val="Default"/>
        <w:jc w:val="both"/>
      </w:pPr>
      <w:r w:rsidRPr="00321844">
        <w:rPr>
          <w:lang w:val="sr-Cyrl-RS"/>
        </w:rPr>
        <w:t>П</w:t>
      </w:r>
      <w:r w:rsidR="00724C7F" w:rsidRPr="00321844">
        <w:t>ореск</w:t>
      </w:r>
      <w:r w:rsidRPr="00321844">
        <w:rPr>
          <w:lang w:val="sr-Cyrl-RS"/>
        </w:rPr>
        <w:t>а</w:t>
      </w:r>
      <w:r w:rsidR="00724C7F" w:rsidRPr="00321844">
        <w:t xml:space="preserve"> инспекциј</w:t>
      </w:r>
      <w:r w:rsidRPr="00321844">
        <w:rPr>
          <w:lang w:val="sr-Cyrl-RS"/>
        </w:rPr>
        <w:t>а</w:t>
      </w:r>
      <w:r w:rsidR="00724C7F" w:rsidRPr="00321844">
        <w:t xml:space="preserve"> својим радом допринеће повећању нивоа савесног обављања свих послова који се тичу пореских обвезника, а посебно јачању свести код пореских обвезника и њиховог поступања у складу са Законом и другим подзаконским актима. </w:t>
      </w:r>
    </w:p>
    <w:p w:rsidR="00724C7F" w:rsidRPr="00321844" w:rsidRDefault="00724C7F" w:rsidP="00321844">
      <w:pPr>
        <w:pStyle w:val="Default"/>
        <w:jc w:val="both"/>
      </w:pPr>
      <w:r w:rsidRPr="00321844">
        <w:t xml:space="preserve">У том смислу нарочито је значајно превентивно деловање </w:t>
      </w:r>
      <w:r w:rsidR="003E0C84" w:rsidRPr="00321844">
        <w:rPr>
          <w:lang w:val="sr-Cyrl-RS"/>
        </w:rPr>
        <w:t>инспекције</w:t>
      </w:r>
      <w:r w:rsidRPr="00321844">
        <w:t xml:space="preserve">.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Превентивно деловање </w:t>
      </w:r>
      <w:r w:rsidR="003E0C84" w:rsidRPr="00321844">
        <w:t>инспекције</w:t>
      </w:r>
      <w:r w:rsidRPr="00321844">
        <w:t xml:space="preserve"> остварује се: </w:t>
      </w:r>
    </w:p>
    <w:p w:rsidR="00724C7F" w:rsidRPr="00321844" w:rsidRDefault="00724C7F" w:rsidP="00321844">
      <w:pPr>
        <w:pStyle w:val="Default"/>
        <w:spacing w:after="32"/>
        <w:jc w:val="both"/>
      </w:pPr>
      <w:r w:rsidRPr="00321844">
        <w:t xml:space="preserve">1. Објављивањем програма и плана инспекцијског надзора </w:t>
      </w:r>
    </w:p>
    <w:p w:rsidR="00724C7F" w:rsidRPr="00321844" w:rsidRDefault="00724C7F" w:rsidP="00321844">
      <w:pPr>
        <w:pStyle w:val="Default"/>
        <w:spacing w:after="32"/>
        <w:jc w:val="both"/>
      </w:pPr>
      <w:r w:rsidRPr="00321844">
        <w:t xml:space="preserve">2. Објављивањем контролних листа </w:t>
      </w:r>
    </w:p>
    <w:p w:rsidR="00724C7F" w:rsidRPr="00321844" w:rsidRDefault="00724C7F" w:rsidP="00321844">
      <w:pPr>
        <w:pStyle w:val="Default"/>
        <w:spacing w:after="32"/>
        <w:jc w:val="both"/>
      </w:pPr>
      <w:r w:rsidRPr="00321844">
        <w:t xml:space="preserve">3. Пружању стручне и саветодавне подршке </w:t>
      </w:r>
    </w:p>
    <w:p w:rsidR="00724C7F" w:rsidRPr="00321844" w:rsidRDefault="00724C7F" w:rsidP="00321844">
      <w:pPr>
        <w:pStyle w:val="Default"/>
        <w:jc w:val="both"/>
      </w:pPr>
      <w:r w:rsidRPr="00321844">
        <w:t xml:space="preserve">4. Предузимању превентивних инспекцијских надзора када се утврди да постоје рани знаци вероватноће настанка ризика. </w:t>
      </w:r>
    </w:p>
    <w:p w:rsidR="00724C7F" w:rsidRPr="00321844" w:rsidRDefault="00724C7F" w:rsidP="00321844">
      <w:pPr>
        <w:pStyle w:val="Default"/>
        <w:jc w:val="both"/>
      </w:pP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Усмеравањем инспекцијског надзора на оне субјекте који су високо ризични, утицањем на поштовање прописа, смањују се ризици код спровођења стратешких и оперативних одлука и успостављања дисциплина на подручју деловања општине </w:t>
      </w:r>
      <w:r w:rsidR="003E0C84" w:rsidRPr="00321844">
        <w:rPr>
          <w:lang w:val="sr-Cyrl-RS"/>
        </w:rPr>
        <w:t>Рача</w:t>
      </w:r>
      <w:r w:rsidRPr="00321844">
        <w:t xml:space="preserve">. </w:t>
      </w:r>
    </w:p>
    <w:p w:rsidR="00724C7F" w:rsidRPr="00321844" w:rsidRDefault="00724C7F" w:rsidP="00321844">
      <w:pPr>
        <w:pStyle w:val="Default"/>
        <w:jc w:val="both"/>
        <w:rPr>
          <w:u w:val="single"/>
        </w:rPr>
      </w:pPr>
      <w:r w:rsidRPr="00321844">
        <w:rPr>
          <w:u w:val="single"/>
        </w:rPr>
        <w:t xml:space="preserve">Циљеви и значај: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Циљеви Стратешког плана за пореску инспекцију је непосредна примена Закона и других прописа тј.планираних мера и активности превентивног деловања инспекције и планираних мера и активности за утврђивање, контролу и наплату јавних прихода. </w:t>
      </w:r>
    </w:p>
    <w:p w:rsidR="00724C7F" w:rsidRPr="00321844" w:rsidRDefault="00724C7F" w:rsidP="003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опремљена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ефикасна</w:t>
      </w:r>
      <w:proofErr w:type="spellEnd"/>
      <w:r w:rsidR="003E0C84" w:rsidRPr="00321844">
        <w:rPr>
          <w:rFonts w:ascii="Times New Roman" w:hAnsi="Times New Roman" w:cs="Times New Roman"/>
          <w:sz w:val="24"/>
          <w:szCs w:val="24"/>
        </w:rPr>
        <w:t xml:space="preserve"> </w:t>
      </w:r>
      <w:r w:rsidR="003E0C84" w:rsidRPr="00321844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ореск</w:t>
      </w:r>
      <w:proofErr w:type="spellEnd"/>
      <w:r w:rsidR="003E0C84" w:rsidRPr="003218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инспекци</w:t>
      </w:r>
      <w:proofErr w:type="spellEnd"/>
      <w:r w:rsidR="003E0C84" w:rsidRPr="00321844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злоупотребе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открити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процесуирати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значајан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дисциплинирања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пореских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обвезника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>.</w:t>
      </w:r>
    </w:p>
    <w:p w:rsidR="00724C7F" w:rsidRPr="00321844" w:rsidRDefault="00724C7F" w:rsidP="003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8A7" w:rsidRDefault="00F418A7" w:rsidP="00321844">
      <w:pPr>
        <w:pStyle w:val="Default"/>
        <w:jc w:val="both"/>
        <w:rPr>
          <w:b/>
          <w:bCs/>
        </w:rPr>
      </w:pPr>
    </w:p>
    <w:p w:rsidR="00F418A7" w:rsidRDefault="00F418A7" w:rsidP="00321844">
      <w:pPr>
        <w:pStyle w:val="Default"/>
        <w:jc w:val="both"/>
        <w:rPr>
          <w:b/>
          <w:bCs/>
        </w:rPr>
      </w:pPr>
    </w:p>
    <w:p w:rsidR="00724C7F" w:rsidRDefault="00724C7F" w:rsidP="00F418A7">
      <w:pPr>
        <w:pStyle w:val="Default"/>
        <w:jc w:val="center"/>
        <w:rPr>
          <w:b/>
          <w:bCs/>
          <w:lang w:val="sr-Cyrl-RS"/>
        </w:rPr>
      </w:pPr>
      <w:r w:rsidRPr="00321844">
        <w:rPr>
          <w:b/>
          <w:bCs/>
        </w:rPr>
        <w:t>4. НАЧИН ОСТВАРИВАЊА ЦИЉЕВА ПОРЕСК</w:t>
      </w:r>
      <w:r w:rsidR="00CC3DE3" w:rsidRPr="00321844">
        <w:rPr>
          <w:b/>
          <w:bCs/>
          <w:lang w:val="sr-Cyrl-RS"/>
        </w:rPr>
        <w:t>Е</w:t>
      </w:r>
      <w:r w:rsidRPr="00321844">
        <w:rPr>
          <w:b/>
          <w:bCs/>
        </w:rPr>
        <w:t xml:space="preserve"> ИНСПЕКЦИЈ</w:t>
      </w:r>
      <w:r w:rsidR="00CC3DE3" w:rsidRPr="00321844">
        <w:rPr>
          <w:b/>
          <w:bCs/>
          <w:lang w:val="sr-Cyrl-RS"/>
        </w:rPr>
        <w:t>Е</w:t>
      </w:r>
    </w:p>
    <w:p w:rsidR="00E11CB7" w:rsidRPr="00321844" w:rsidRDefault="00E11CB7" w:rsidP="00F418A7">
      <w:pPr>
        <w:pStyle w:val="Default"/>
        <w:jc w:val="center"/>
      </w:pPr>
    </w:p>
    <w:p w:rsidR="00724C7F" w:rsidRPr="00321844" w:rsidRDefault="00CC3DE3" w:rsidP="00321844">
      <w:pPr>
        <w:pStyle w:val="Default"/>
        <w:ind w:firstLine="720"/>
        <w:jc w:val="both"/>
      </w:pPr>
      <w:r w:rsidRPr="00321844">
        <w:rPr>
          <w:lang w:val="sr-Cyrl-RS"/>
        </w:rPr>
        <w:t>П</w:t>
      </w:r>
      <w:r w:rsidRPr="00321844">
        <w:t>ореск</w:t>
      </w:r>
      <w:r w:rsidRPr="00321844">
        <w:rPr>
          <w:lang w:val="sr-Cyrl-RS"/>
        </w:rPr>
        <w:t>а</w:t>
      </w:r>
      <w:r w:rsidR="00724C7F" w:rsidRPr="00321844">
        <w:t xml:space="preserve"> инспекциј</w:t>
      </w:r>
      <w:r w:rsidRPr="00321844">
        <w:rPr>
          <w:lang w:val="sr-Cyrl-RS"/>
        </w:rPr>
        <w:t>а</w:t>
      </w:r>
      <w:r w:rsidR="00724C7F" w:rsidRPr="00321844">
        <w:t xml:space="preserve"> општине</w:t>
      </w:r>
      <w:r w:rsidRPr="00321844">
        <w:rPr>
          <w:lang w:val="sr-Cyrl-RS"/>
        </w:rPr>
        <w:t xml:space="preserve"> Рача </w:t>
      </w:r>
      <w:r w:rsidR="00724C7F" w:rsidRPr="00321844">
        <w:t xml:space="preserve">у изради обавезних планских докумената која су дефинисана чланом 10.Закона о инспекцијском надзору („Сл.гласник РС“ бр. 36/2015) дефинише за свој циљ да перманентно буде присутна и да постигне свеобухватан инспекцијски надзор на територији општине </w:t>
      </w:r>
      <w:r w:rsidRPr="00321844">
        <w:rPr>
          <w:lang w:val="sr-Cyrl-RS"/>
        </w:rPr>
        <w:t>Рача.</w:t>
      </w:r>
      <w:r w:rsidR="00724C7F" w:rsidRPr="00321844">
        <w:t xml:space="preserve">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Стратешки план </w:t>
      </w:r>
      <w:r w:rsidR="00CC3DE3" w:rsidRPr="00321844">
        <w:rPr>
          <w:lang w:val="sr-Cyrl-RS"/>
        </w:rPr>
        <w:t>инспекције</w:t>
      </w:r>
      <w:r w:rsidRPr="00321844">
        <w:t xml:space="preserve"> основа је за израду Годишњег плана , којим се детаљно утврђују приоритети надзора на годишњем нивоу. </w:t>
      </w:r>
    </w:p>
    <w:p w:rsidR="00724C7F" w:rsidRPr="00321844" w:rsidRDefault="007A2D94" w:rsidP="00321844">
      <w:pPr>
        <w:pStyle w:val="Default"/>
        <w:ind w:firstLine="720"/>
        <w:jc w:val="both"/>
      </w:pPr>
      <w:r w:rsidRPr="00321844">
        <w:rPr>
          <w:lang w:val="sr-Cyrl-RS"/>
        </w:rPr>
        <w:t>П</w:t>
      </w:r>
      <w:r w:rsidR="00724C7F" w:rsidRPr="00321844">
        <w:t>ореск</w:t>
      </w:r>
      <w:r w:rsidRPr="00321844">
        <w:rPr>
          <w:lang w:val="sr-Cyrl-RS"/>
        </w:rPr>
        <w:t>а</w:t>
      </w:r>
      <w:r w:rsidR="00724C7F" w:rsidRPr="00321844">
        <w:t xml:space="preserve"> инспекци</w:t>
      </w:r>
      <w:r w:rsidRPr="00321844">
        <w:rPr>
          <w:lang w:val="sr-Cyrl-RS"/>
        </w:rPr>
        <w:t>ја</w:t>
      </w:r>
      <w:r w:rsidR="00724C7F" w:rsidRPr="00321844">
        <w:t xml:space="preserve"> има за циљ да контролом пореских обвезника, кроз утврђене неправилности, налагањем корективних мера, повећа свест о одговорности, те на тај начин омогући или смањи могућност настанка штетних последица. </w:t>
      </w:r>
    </w:p>
    <w:p w:rsidR="00724C7F" w:rsidRPr="00321844" w:rsidRDefault="00724C7F" w:rsidP="0032184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најважније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усмерити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инспекцијске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надзоре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субјектима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најризичнији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узроковати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највеће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штетне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Записници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инспекцијском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пруже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реалну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слику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контролисаних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>.</w:t>
      </w:r>
    </w:p>
    <w:p w:rsidR="00724C7F" w:rsidRPr="00321844" w:rsidRDefault="00724C7F" w:rsidP="003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4C7F" w:rsidRPr="00321844" w:rsidRDefault="00724C7F" w:rsidP="00321844">
      <w:pPr>
        <w:jc w:val="both"/>
        <w:rPr>
          <w:sz w:val="24"/>
          <w:szCs w:val="24"/>
          <w:lang w:val="sr-Cyrl-RS"/>
        </w:rPr>
      </w:pPr>
    </w:p>
    <w:p w:rsidR="00724C7F" w:rsidRPr="00321844" w:rsidRDefault="00724C7F" w:rsidP="004029F5">
      <w:pPr>
        <w:pStyle w:val="Default"/>
        <w:ind w:firstLine="720"/>
        <w:jc w:val="both"/>
      </w:pPr>
      <w:r w:rsidRPr="00321844">
        <w:t xml:space="preserve">Како би постигла циљ, </w:t>
      </w:r>
      <w:r w:rsidR="00E37DC3" w:rsidRPr="00321844">
        <w:rPr>
          <w:lang w:val="sr-Cyrl-RS"/>
        </w:rPr>
        <w:t xml:space="preserve">инспекција </w:t>
      </w:r>
      <w:r w:rsidRPr="00321844">
        <w:t xml:space="preserve"> континуирано треба да ради на задацима: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>1. Процене ризика у свим областима рада пореск</w:t>
      </w:r>
      <w:r w:rsidR="00E37DC3" w:rsidRPr="00321844">
        <w:rPr>
          <w:lang w:val="sr-Cyrl-RS"/>
        </w:rPr>
        <w:t>е</w:t>
      </w:r>
      <w:r w:rsidRPr="00321844">
        <w:t xml:space="preserve"> инспекциј</w:t>
      </w:r>
      <w:r w:rsidR="00E37DC3" w:rsidRPr="00321844">
        <w:rPr>
          <w:lang w:val="sr-Cyrl-RS"/>
        </w:rPr>
        <w:t>е</w:t>
      </w:r>
      <w:r w:rsidRPr="00321844">
        <w:t xml:space="preserve">,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 xml:space="preserve">2. Утврђивање обележја контролног окружења,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 xml:space="preserve">3. Идентификовање области које требају бити предмет инспекцијског надзора, </w:t>
      </w:r>
    </w:p>
    <w:p w:rsidR="00724C7F" w:rsidRPr="00321844" w:rsidRDefault="00724C7F" w:rsidP="00321844">
      <w:pPr>
        <w:pStyle w:val="Default"/>
        <w:spacing w:after="35"/>
        <w:jc w:val="both"/>
      </w:pPr>
      <w:r w:rsidRPr="00321844">
        <w:t xml:space="preserve">4. Процене потребног броја и учесталости надзора, </w:t>
      </w:r>
    </w:p>
    <w:p w:rsidR="00724C7F" w:rsidRPr="00321844" w:rsidRDefault="00724C7F" w:rsidP="00321844">
      <w:pPr>
        <w:pStyle w:val="Default"/>
        <w:jc w:val="both"/>
      </w:pPr>
      <w:r w:rsidRPr="00321844">
        <w:t>5. Континуираног рада на усавршавању и проширивању знања и способности инспектора, као и на п</w:t>
      </w:r>
      <w:r w:rsidR="00BD2D83" w:rsidRPr="00321844">
        <w:t>обољшању техничке опремљености инспекције</w:t>
      </w:r>
      <w:r w:rsidRPr="00321844">
        <w:t xml:space="preserve">. </w:t>
      </w:r>
    </w:p>
    <w:p w:rsidR="00724C7F" w:rsidRPr="00321844" w:rsidRDefault="00724C7F" w:rsidP="00321844">
      <w:pPr>
        <w:pStyle w:val="Default"/>
        <w:jc w:val="both"/>
      </w:pP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Ризик представља вероватноћу настанка догађаја чија би се последица могла негативно одразити на постизање циљева друштва. Ризик се исказује и мери у категоријама последице као: незнатан,низак, средњи, висок и критичан.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Проценом висине ризика омогућава се процена ризика приоритета надзора и избор субјекта код којих ће се вршити инспекцијска контрола.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Праћењем и анализом стања у области извршених контрола, коришћењем инфорамационог система и аналитичким радом, прикупљају се поуздане и уверљиве информације о контролисаним субјектима и на основу прописаних критеријума утврђује степен ризика, планира, покреће и спроводи инспекцијски надзор. На овај начин се стварају услови да се контроле Службе за пореску инспекцију планирају и усмеравају на контролу оних субјеката и области где су најпотребније и где могу да се остваре најбољи резултати, и да се највише утиче на смањењу ризика. Процена ризика за сваки субјект, зависно од групе корисника којој субјекат припада, и врши се кроз праћење и анализу стања пословања и поступања контролисаног субјекта, а према одговоарајућим критеријумима. </w:t>
      </w:r>
    </w:p>
    <w:p w:rsidR="00724C7F" w:rsidRPr="00321844" w:rsidRDefault="00724C7F" w:rsidP="00321844">
      <w:pPr>
        <w:pStyle w:val="Default"/>
        <w:ind w:firstLine="720"/>
        <w:jc w:val="both"/>
      </w:pPr>
      <w:r w:rsidRPr="00321844">
        <w:t xml:space="preserve">Тежина штетних последица процењивана је полазећи од врсте делатности или активности надзираног субјекта, односно овлашћења која надзирани субјект врши у склопу свог пословања, а у односу на законом и другим прописом заштићена добра, права и интересе.Вероватноћа настанка штетних последица процењује се полазећи од доступних података ранијих контрола и мера изречених у тим контролама, као и базе података које ће дати анализа контролних листа. </w:t>
      </w:r>
    </w:p>
    <w:p w:rsidR="00582752" w:rsidRPr="00321844" w:rsidRDefault="00724C7F" w:rsidP="003218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стратегијском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r w:rsidR="00FB7700" w:rsidRPr="00321844">
        <w:rPr>
          <w:rFonts w:ascii="Times New Roman" w:hAnsi="Times New Roman" w:cs="Times New Roman"/>
          <w:sz w:val="24"/>
          <w:szCs w:val="24"/>
          <w:lang w:val="sr-Cyrl-RS"/>
        </w:rPr>
        <w:t>инспекције</w:t>
      </w:r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битна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темељ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ефикасно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r w:rsidR="00FB7700" w:rsidRPr="00321844">
        <w:rPr>
          <w:rFonts w:ascii="Times New Roman" w:hAnsi="Times New Roman" w:cs="Times New Roman"/>
          <w:sz w:val="24"/>
          <w:szCs w:val="24"/>
          <w:lang w:val="sr-Cyrl-RS"/>
        </w:rPr>
        <w:t>инспекције</w:t>
      </w:r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њихову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учесталост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кадровским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844">
        <w:rPr>
          <w:rFonts w:ascii="Times New Roman" w:hAnsi="Times New Roman" w:cs="Times New Roman"/>
          <w:sz w:val="24"/>
          <w:szCs w:val="24"/>
        </w:rPr>
        <w:t>потенцијалом</w:t>
      </w:r>
      <w:proofErr w:type="spellEnd"/>
      <w:r w:rsidRPr="00321844">
        <w:rPr>
          <w:rFonts w:ascii="Times New Roman" w:hAnsi="Times New Roman" w:cs="Times New Roman"/>
          <w:sz w:val="24"/>
          <w:szCs w:val="24"/>
        </w:rPr>
        <w:t>.</w:t>
      </w:r>
    </w:p>
    <w:p w:rsidR="007A2D94" w:rsidRPr="00321844" w:rsidRDefault="007A2D94" w:rsidP="0032184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1A87" w:rsidRDefault="00151A87" w:rsidP="00F418A7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5. АКТИВНОСТИ У ОБЛАСТИ ИНСПЕКЦИЈСКОГ НАДЗОРА</w:t>
      </w:r>
    </w:p>
    <w:p w:rsidR="00E11CB7" w:rsidRPr="00321844" w:rsidRDefault="00E11CB7" w:rsidP="00F418A7">
      <w:pPr>
        <w:pStyle w:val="Default"/>
        <w:jc w:val="center"/>
      </w:pP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1. Надзор над применом закона и прописа у поступку утврђивања и плаћања по основу локалних јавних прихода;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2. Контрола подношења пореских пријава физичких лица на основу новостечене имовине;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lastRenderedPageBreak/>
        <w:t xml:space="preserve">3. Утврђивање наследника путем решења о оставинском поступку, преузимање и наплата пореског дуга иза умрлих лица;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4. Откривање непријављених објеката и увођење у базу података;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5. Контрола подношења пореских пријава правних лица на основу поседоване и новостечене имовине;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6. Вођење управног поступка;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7. Подношење захтева за покретање прекшајног поступка; </w:t>
      </w:r>
    </w:p>
    <w:p w:rsidR="00151A87" w:rsidRPr="00321844" w:rsidRDefault="00151A87" w:rsidP="00321844">
      <w:pPr>
        <w:pStyle w:val="Default"/>
        <w:spacing w:after="68"/>
        <w:jc w:val="both"/>
      </w:pPr>
      <w:r w:rsidRPr="00321844">
        <w:t xml:space="preserve">8. Покретање поступка принудне наплате; </w:t>
      </w:r>
    </w:p>
    <w:p w:rsidR="00151A87" w:rsidRPr="00321844" w:rsidRDefault="00151A87" w:rsidP="00321844">
      <w:pPr>
        <w:pStyle w:val="Default"/>
        <w:jc w:val="both"/>
      </w:pPr>
      <w:r w:rsidRPr="00321844">
        <w:t xml:space="preserve">9. Утврђивање и отпис застарелих пореских дуговања по службеној дужности. </w:t>
      </w:r>
    </w:p>
    <w:p w:rsidR="00151A87" w:rsidRPr="00321844" w:rsidRDefault="00151A87" w:rsidP="003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58A" w:rsidRPr="00321844" w:rsidRDefault="002B158A" w:rsidP="00321844">
      <w:pPr>
        <w:pStyle w:val="Default"/>
        <w:jc w:val="both"/>
        <w:rPr>
          <w:b/>
          <w:bCs/>
        </w:rPr>
      </w:pPr>
    </w:p>
    <w:p w:rsidR="002B158A" w:rsidRDefault="002B158A" w:rsidP="00652BF6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6. ПЛАН АКТИВНОСТИ</w:t>
      </w:r>
    </w:p>
    <w:p w:rsidR="00E11CB7" w:rsidRPr="00321844" w:rsidRDefault="00E11CB7" w:rsidP="00652BF6">
      <w:pPr>
        <w:pStyle w:val="Default"/>
        <w:jc w:val="center"/>
      </w:pPr>
    </w:p>
    <w:p w:rsidR="002B158A" w:rsidRPr="00321844" w:rsidRDefault="002B158A" w:rsidP="004029F5">
      <w:pPr>
        <w:pStyle w:val="Default"/>
        <w:ind w:firstLine="720"/>
        <w:jc w:val="both"/>
      </w:pPr>
      <w:r w:rsidRPr="00321844">
        <w:t>У периоду од 20</w:t>
      </w:r>
      <w:r w:rsidRPr="00321844">
        <w:rPr>
          <w:lang w:val="sr-Cyrl-RS"/>
        </w:rPr>
        <w:t>23</w:t>
      </w:r>
      <w:r w:rsidRPr="00321844">
        <w:t>.</w:t>
      </w:r>
      <w:r w:rsidRPr="00321844">
        <w:rPr>
          <w:lang w:val="sr-Cyrl-RS"/>
        </w:rPr>
        <w:t xml:space="preserve"> </w:t>
      </w:r>
      <w:r w:rsidRPr="00321844">
        <w:t>-</w:t>
      </w:r>
      <w:r w:rsidRPr="00321844">
        <w:rPr>
          <w:lang w:val="sr-Cyrl-RS"/>
        </w:rPr>
        <w:t xml:space="preserve"> </w:t>
      </w:r>
      <w:r w:rsidRPr="00321844">
        <w:t>202</w:t>
      </w:r>
      <w:r w:rsidRPr="00321844">
        <w:rPr>
          <w:lang w:val="sr-Cyrl-RS"/>
        </w:rPr>
        <w:t>6.</w:t>
      </w:r>
      <w:r w:rsidRPr="00321844">
        <w:t xml:space="preserve"> године, осим редовних активности, планира се евидентирање непријављених објеката на територији општине, како би се ажурирала постојећа база пореских обвезника као и покретање поступка принудне наплате локалних јавних прихода по свим основима (порез на имовину, накнада за заштиту и унапређење животне средине, комунална такса).</w:t>
      </w:r>
    </w:p>
    <w:p w:rsidR="006025CA" w:rsidRPr="00321844" w:rsidRDefault="006025CA" w:rsidP="00321844">
      <w:pPr>
        <w:pStyle w:val="Default"/>
        <w:jc w:val="both"/>
      </w:pPr>
    </w:p>
    <w:p w:rsidR="006025CA" w:rsidRDefault="006025CA" w:rsidP="007733DA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7. ИЗВЕШТАВАЊЕ О СПРОВЕДЕНИМ КОНТРОЛНИМ АКТИВНОСТИМА</w:t>
      </w:r>
    </w:p>
    <w:p w:rsidR="00E11CB7" w:rsidRPr="00321844" w:rsidRDefault="00E11CB7" w:rsidP="007733DA">
      <w:pPr>
        <w:pStyle w:val="Default"/>
        <w:jc w:val="center"/>
      </w:pPr>
    </w:p>
    <w:p w:rsidR="006025CA" w:rsidRPr="00321844" w:rsidRDefault="006025CA" w:rsidP="004029F5">
      <w:pPr>
        <w:pStyle w:val="Default"/>
        <w:ind w:firstLine="720"/>
        <w:jc w:val="both"/>
      </w:pPr>
      <w:r w:rsidRPr="00321844">
        <w:t>У складу са чланом 35.</w:t>
      </w:r>
      <w:r w:rsidR="00A15464" w:rsidRPr="00321844">
        <w:rPr>
          <w:lang w:val="sr-Cyrl-RS"/>
        </w:rPr>
        <w:t xml:space="preserve"> </w:t>
      </w:r>
      <w:r w:rsidRPr="00321844">
        <w:t xml:space="preserve">Закона о инспекцијском надзору („Сл.гласник РС </w:t>
      </w:r>
      <w:r w:rsidR="00A15464" w:rsidRPr="00321844">
        <w:rPr>
          <w:bCs/>
          <w:lang w:val="sr-Cyrl-RS"/>
        </w:rPr>
        <w:t>број 36/2015, 44/2018 – др. закон и 95/2018)</w:t>
      </w:r>
      <w:r w:rsidR="00A15464" w:rsidRPr="00321844">
        <w:rPr>
          <w:lang w:val="sr-Cyrl-RS"/>
        </w:rPr>
        <w:t>,</w:t>
      </w:r>
      <w:r w:rsidRPr="00321844">
        <w:t xml:space="preserve"> </w:t>
      </w:r>
      <w:r w:rsidRPr="00321844">
        <w:rPr>
          <w:lang w:val="sr-Cyrl-RS"/>
        </w:rPr>
        <w:t>П</w:t>
      </w:r>
      <w:r w:rsidRPr="00321844">
        <w:t>ореск</w:t>
      </w:r>
      <w:r w:rsidRPr="00321844">
        <w:rPr>
          <w:lang w:val="sr-Cyrl-RS"/>
        </w:rPr>
        <w:t>а</w:t>
      </w:r>
      <w:r w:rsidRPr="00321844">
        <w:t xml:space="preserve"> инспекциј</w:t>
      </w:r>
      <w:r w:rsidRPr="00321844">
        <w:rPr>
          <w:lang w:val="sr-Cyrl-RS"/>
        </w:rPr>
        <w:t>а</w:t>
      </w:r>
      <w:r w:rsidRPr="00321844">
        <w:t xml:space="preserve"> ће у наредном стратешком периоду, након сваког завршеног инспекцијског надзора сачинити записник о истом и уручити га одговорном лицу контролисаног субјекта. </w:t>
      </w:r>
    </w:p>
    <w:p w:rsidR="006025CA" w:rsidRPr="00321844" w:rsidRDefault="006025CA" w:rsidP="00321844">
      <w:pPr>
        <w:pStyle w:val="Default"/>
        <w:jc w:val="both"/>
      </w:pPr>
      <w:r w:rsidRPr="00321844">
        <w:t>Чланом 44. Закона о инспекцијском надзору („</w:t>
      </w:r>
      <w:r w:rsidR="00A15464" w:rsidRPr="00321844">
        <w:t xml:space="preserve">Сл.гласник РС </w:t>
      </w:r>
      <w:r w:rsidR="00A15464" w:rsidRPr="00321844">
        <w:rPr>
          <w:bCs/>
          <w:lang w:val="sr-Cyrl-RS"/>
        </w:rPr>
        <w:t>број 36/2015, 44/2018 – др. закон и 95/2018)</w:t>
      </w:r>
      <w:r w:rsidRPr="00321844">
        <w:t xml:space="preserve"> регулисана је обавеза инспекције да на сајту општине, најкасније до 31.јануара текуће године за претходну годину објави Годишњи извештај о раду. </w:t>
      </w:r>
    </w:p>
    <w:p w:rsidR="006025CA" w:rsidRPr="00321844" w:rsidRDefault="006025CA" w:rsidP="00321844">
      <w:pPr>
        <w:pStyle w:val="Default"/>
        <w:jc w:val="both"/>
      </w:pPr>
      <w:r w:rsidRPr="00321844">
        <w:t xml:space="preserve">На основу анализе годишњих извештаја процењује се степен остварености Стратешког плана. </w:t>
      </w:r>
    </w:p>
    <w:p w:rsidR="00A15464" w:rsidRPr="00321844" w:rsidRDefault="00A15464" w:rsidP="00321844">
      <w:pPr>
        <w:pStyle w:val="Default"/>
        <w:jc w:val="both"/>
        <w:rPr>
          <w:b/>
          <w:bCs/>
        </w:rPr>
      </w:pPr>
    </w:p>
    <w:p w:rsidR="006025CA" w:rsidRPr="00321844" w:rsidRDefault="006025CA" w:rsidP="007F688E">
      <w:pPr>
        <w:pStyle w:val="Default"/>
        <w:jc w:val="center"/>
      </w:pPr>
      <w:r w:rsidRPr="00321844">
        <w:rPr>
          <w:b/>
          <w:bCs/>
        </w:rPr>
        <w:t>8. КАДРОВСКИ РЕСУРСИ</w:t>
      </w:r>
    </w:p>
    <w:p w:rsidR="00A15464" w:rsidRPr="00321844" w:rsidRDefault="00A15464" w:rsidP="00321844">
      <w:pPr>
        <w:pStyle w:val="Default"/>
        <w:jc w:val="both"/>
      </w:pPr>
    </w:p>
    <w:p w:rsidR="006025CA" w:rsidRPr="00321844" w:rsidRDefault="006025CA" w:rsidP="004029F5">
      <w:pPr>
        <w:pStyle w:val="Default"/>
        <w:ind w:firstLine="720"/>
        <w:jc w:val="both"/>
      </w:pPr>
      <w:r w:rsidRPr="00321844">
        <w:t>Стална обавеза запослених инспектора у пореск</w:t>
      </w:r>
      <w:r w:rsidR="00D575C8" w:rsidRPr="00321844">
        <w:rPr>
          <w:lang w:val="sr-Cyrl-RS"/>
        </w:rPr>
        <w:t>ој</w:t>
      </w:r>
      <w:r w:rsidRPr="00321844">
        <w:t xml:space="preserve"> инспекциј</w:t>
      </w:r>
      <w:r w:rsidR="00D575C8" w:rsidRPr="00321844">
        <w:rPr>
          <w:lang w:val="sr-Cyrl-RS"/>
        </w:rPr>
        <w:t>и</w:t>
      </w:r>
      <w:r w:rsidRPr="00321844">
        <w:t xml:space="preserve"> да се перманентно усвршавају, проширују знања, вештине и способности,треба да повећа квалитет надзора и скраћење времена неопходног за обављање појединих инспекцијских контрола. Усавршавање треба позитивно да делује и допринесе квалитету рада Службе. </w:t>
      </w:r>
    </w:p>
    <w:p w:rsidR="005F7C20" w:rsidRPr="00321844" w:rsidRDefault="005F7C20" w:rsidP="00321844">
      <w:pPr>
        <w:pStyle w:val="Default"/>
        <w:jc w:val="both"/>
        <w:rPr>
          <w:b/>
          <w:bCs/>
        </w:rPr>
      </w:pPr>
    </w:p>
    <w:p w:rsidR="006025CA" w:rsidRDefault="006025CA" w:rsidP="007F688E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9. ПРЕДЛОЗИ ЗА УНАПРЕЂЕЊЕ РАДА</w:t>
      </w:r>
    </w:p>
    <w:p w:rsidR="00E11CB7" w:rsidRPr="00321844" w:rsidRDefault="00E11CB7" w:rsidP="007F688E">
      <w:pPr>
        <w:pStyle w:val="Default"/>
        <w:jc w:val="center"/>
      </w:pPr>
    </w:p>
    <w:p w:rsidR="006025CA" w:rsidRPr="00321844" w:rsidRDefault="006025CA" w:rsidP="00321844">
      <w:pPr>
        <w:pStyle w:val="Default"/>
        <w:spacing w:after="27"/>
        <w:jc w:val="both"/>
        <w:rPr>
          <w:lang w:val="sr-Cyrl-RS"/>
        </w:rPr>
      </w:pPr>
      <w:r w:rsidRPr="00321844">
        <w:t xml:space="preserve">1. Унапређење комуникације са осталим Одељењима унутар Општинске управе, посебно са Одељењем за </w:t>
      </w:r>
      <w:r w:rsidR="005F7C20" w:rsidRPr="00321844">
        <w:rPr>
          <w:lang w:val="sr-Cyrl-RS"/>
        </w:rPr>
        <w:t>урбанизам, изградњу, локални економски развој и инспекцијске послове.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t xml:space="preserve">2. Побољшање сарадње са Пореском управом, Катастром непокретности, као и осталим релевантним институцијама на територији општине; 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t xml:space="preserve">3. Унапређење рада инспектора (неопходно је обезбедити обуку инспектора ради ефикаснијег рада). </w:t>
      </w:r>
    </w:p>
    <w:p w:rsidR="006025CA" w:rsidRPr="00321844" w:rsidRDefault="006025CA" w:rsidP="00321844">
      <w:pPr>
        <w:pStyle w:val="Default"/>
        <w:jc w:val="both"/>
      </w:pPr>
      <w:r w:rsidRPr="00321844">
        <w:t>4. Максимално спровођење Кодекса понашања инспектора</w:t>
      </w:r>
      <w:r w:rsidR="005F7C20" w:rsidRPr="00321844">
        <w:rPr>
          <w:lang w:val="sr-Cyrl-RS"/>
        </w:rPr>
        <w:t>.</w:t>
      </w:r>
      <w:r w:rsidRPr="00321844">
        <w:t xml:space="preserve"> </w:t>
      </w:r>
    </w:p>
    <w:p w:rsidR="005F7C20" w:rsidRPr="00321844" w:rsidRDefault="005F7C20" w:rsidP="00321844">
      <w:pPr>
        <w:pStyle w:val="Default"/>
        <w:jc w:val="both"/>
        <w:rPr>
          <w:b/>
          <w:bCs/>
        </w:rPr>
      </w:pPr>
    </w:p>
    <w:p w:rsidR="006025CA" w:rsidRDefault="006025CA" w:rsidP="007F688E">
      <w:pPr>
        <w:pStyle w:val="Default"/>
        <w:jc w:val="center"/>
        <w:rPr>
          <w:b/>
          <w:bCs/>
        </w:rPr>
      </w:pPr>
      <w:r w:rsidRPr="00321844">
        <w:rPr>
          <w:b/>
          <w:bCs/>
        </w:rPr>
        <w:t>10. ЗАКЉУЧАК</w:t>
      </w:r>
    </w:p>
    <w:p w:rsidR="00E11CB7" w:rsidRPr="00321844" w:rsidRDefault="00E11CB7" w:rsidP="007F688E">
      <w:pPr>
        <w:pStyle w:val="Default"/>
        <w:jc w:val="center"/>
      </w:pPr>
    </w:p>
    <w:p w:rsidR="006025CA" w:rsidRPr="00321844" w:rsidRDefault="006025CA" w:rsidP="004029F5">
      <w:pPr>
        <w:pStyle w:val="Default"/>
        <w:ind w:firstLine="720"/>
        <w:jc w:val="both"/>
      </w:pPr>
      <w:r w:rsidRPr="00321844">
        <w:t>Током примене Стратешког плана за период 20</w:t>
      </w:r>
      <w:r w:rsidR="005F7C20" w:rsidRPr="00321844">
        <w:rPr>
          <w:lang w:val="sr-Cyrl-RS"/>
        </w:rPr>
        <w:t>23</w:t>
      </w:r>
      <w:r w:rsidRPr="00321844">
        <w:t>.-202</w:t>
      </w:r>
      <w:r w:rsidR="005F7C20" w:rsidRPr="00321844">
        <w:rPr>
          <w:lang w:val="sr-Cyrl-RS"/>
        </w:rPr>
        <w:t>6</w:t>
      </w:r>
      <w:r w:rsidRPr="00321844">
        <w:t xml:space="preserve">.године </w:t>
      </w:r>
      <w:r w:rsidR="005F7C20" w:rsidRPr="00321844">
        <w:rPr>
          <w:lang w:val="sr-Cyrl-RS"/>
        </w:rPr>
        <w:t>П</w:t>
      </w:r>
      <w:r w:rsidR="005F7C20" w:rsidRPr="00321844">
        <w:t>ореска</w:t>
      </w:r>
      <w:r w:rsidRPr="00321844">
        <w:t xml:space="preserve"> инспекциј</w:t>
      </w:r>
      <w:r w:rsidR="005F7C20" w:rsidRPr="00321844">
        <w:rPr>
          <w:lang w:val="sr-Cyrl-RS"/>
        </w:rPr>
        <w:t>а</w:t>
      </w:r>
      <w:r w:rsidRPr="00321844">
        <w:t xml:space="preserve"> ће свој рад усмерити на остваривање циљева са посебном пажњом посвећеном: 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t xml:space="preserve">- Превентивном деловању Службе усмереном на успостављање чврсте везе: општина-порески обвезници 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lastRenderedPageBreak/>
        <w:t xml:space="preserve">- Законитом, коректном и тачном вршењу инспекцијских надзора, са тачним изношењем налаза заснованих на материјалним доказима 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t xml:space="preserve">- Отклањању кључних проблема у области пореске контроле </w:t>
      </w:r>
    </w:p>
    <w:p w:rsidR="006025CA" w:rsidRPr="00321844" w:rsidRDefault="006025CA" w:rsidP="00321844">
      <w:pPr>
        <w:pStyle w:val="Default"/>
        <w:spacing w:after="27"/>
        <w:jc w:val="both"/>
      </w:pPr>
      <w:r w:rsidRPr="00321844">
        <w:t xml:space="preserve">- Сталном прилагођавању </w:t>
      </w:r>
      <w:r w:rsidR="00321844" w:rsidRPr="00321844">
        <w:rPr>
          <w:lang w:val="sr-Cyrl-RS"/>
        </w:rPr>
        <w:t>инспекције</w:t>
      </w:r>
      <w:r w:rsidRPr="00321844">
        <w:t xml:space="preserve"> новим законским прописима и процедурама </w:t>
      </w:r>
    </w:p>
    <w:p w:rsidR="006025CA" w:rsidRPr="00321844" w:rsidRDefault="006025CA" w:rsidP="00321844">
      <w:pPr>
        <w:pStyle w:val="Default"/>
        <w:jc w:val="both"/>
      </w:pPr>
      <w:r w:rsidRPr="00321844">
        <w:t xml:space="preserve">- Сталном усавршавању инспектора и унапређењу рада </w:t>
      </w:r>
      <w:r w:rsidR="00321844" w:rsidRPr="00321844">
        <w:rPr>
          <w:lang w:val="sr-Cyrl-RS"/>
        </w:rPr>
        <w:t>инспекције.</w:t>
      </w:r>
      <w:r w:rsidRPr="00321844">
        <w:t xml:space="preserve"> </w:t>
      </w:r>
    </w:p>
    <w:p w:rsidR="006025CA" w:rsidRPr="00321844" w:rsidRDefault="006025CA" w:rsidP="00321844">
      <w:pPr>
        <w:pStyle w:val="Default"/>
        <w:jc w:val="both"/>
      </w:pPr>
    </w:p>
    <w:p w:rsidR="00E11CB7" w:rsidRDefault="006025CA" w:rsidP="004029F5">
      <w:pPr>
        <w:pStyle w:val="Default"/>
        <w:ind w:firstLine="720"/>
        <w:jc w:val="both"/>
        <w:rPr>
          <w:lang w:val="sr-Cyrl-RS"/>
        </w:rPr>
      </w:pPr>
      <w:r w:rsidRPr="00321844">
        <w:t>У извршењу Стратешког плана за период 20</w:t>
      </w:r>
      <w:r w:rsidR="00321844" w:rsidRPr="00321844">
        <w:rPr>
          <w:lang w:val="sr-Cyrl-RS"/>
        </w:rPr>
        <w:t>23</w:t>
      </w:r>
      <w:r w:rsidRPr="00321844">
        <w:t>.-202</w:t>
      </w:r>
      <w:r w:rsidR="00321844" w:rsidRPr="00321844">
        <w:rPr>
          <w:lang w:val="sr-Cyrl-RS"/>
        </w:rPr>
        <w:t>6</w:t>
      </w:r>
      <w:r w:rsidRPr="00321844">
        <w:t>.године, у раду на остваривању зацртаних циљева, служба ће се ослањати на административну, рачуноводствену, информатичку и другу подршку органа Општинске управ</w:t>
      </w:r>
      <w:r w:rsidRPr="00A15464">
        <w:t xml:space="preserve">е општине </w:t>
      </w:r>
      <w:r w:rsidR="00321844">
        <w:rPr>
          <w:lang w:val="sr-Cyrl-RS"/>
        </w:rPr>
        <w:t>Рача</w:t>
      </w:r>
      <w:r w:rsidRPr="00A15464">
        <w:t>.</w:t>
      </w:r>
    </w:p>
    <w:p w:rsidR="00E11CB7" w:rsidRPr="00E11CB7" w:rsidRDefault="00E11CB7" w:rsidP="00E11CB7">
      <w:pPr>
        <w:rPr>
          <w:lang w:val="sr-Cyrl-RS"/>
        </w:rPr>
      </w:pPr>
    </w:p>
    <w:p w:rsidR="00E11CB7" w:rsidRPr="00E11CB7" w:rsidRDefault="00E11CB7" w:rsidP="00E11CB7">
      <w:pPr>
        <w:rPr>
          <w:lang w:val="sr-Cyrl-RS"/>
        </w:rPr>
      </w:pPr>
    </w:p>
    <w:p w:rsidR="00E11CB7" w:rsidRPr="00A50A99" w:rsidRDefault="00A50A99" w:rsidP="00E11CB7">
      <w:pPr>
        <w:rPr>
          <w:rFonts w:ascii="Times New Roman" w:hAnsi="Times New Roman" w:cs="Times New Roman"/>
          <w:b/>
          <w:sz w:val="24"/>
          <w:lang w:val="sr-Cyrl-RS"/>
        </w:rPr>
      </w:pPr>
      <w:r w:rsidRPr="00A50A99">
        <w:rPr>
          <w:rFonts w:ascii="Times New Roman" w:hAnsi="Times New Roman" w:cs="Times New Roman"/>
          <w:b/>
          <w:sz w:val="24"/>
          <w:lang w:val="sr-Cyrl-RS"/>
        </w:rPr>
        <w:t>Порески инспектор</w:t>
      </w:r>
    </w:p>
    <w:p w:rsidR="00505B95" w:rsidRPr="00505B95" w:rsidRDefault="00505B95" w:rsidP="00505B95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4"/>
          <w:lang w:val="sr-Cyrl-RS"/>
        </w:rPr>
      </w:pPr>
      <w:r w:rsidRPr="00505B95">
        <w:rPr>
          <w:rFonts w:ascii="Times New Roman" w:hAnsi="Times New Roman" w:cs="Times New Roman"/>
          <w:b/>
          <w:sz w:val="24"/>
          <w:lang w:val="sr-Cyrl-RS"/>
        </w:rPr>
        <w:t xml:space="preserve">ШЕФ ОДЕЉЕЊА ЗА ПРИВРЕДУ, </w:t>
      </w:r>
    </w:p>
    <w:p w:rsidR="00505B95" w:rsidRPr="00505B95" w:rsidRDefault="00A50A99" w:rsidP="00A50A99">
      <w:pPr>
        <w:tabs>
          <w:tab w:val="left" w:pos="7155"/>
          <w:tab w:val="right" w:pos="9837"/>
        </w:tabs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Сузана Милошевић</w:t>
      </w:r>
      <w:r>
        <w:rPr>
          <w:rFonts w:ascii="Times New Roman" w:hAnsi="Times New Roman" w:cs="Times New Roman"/>
          <w:b/>
          <w:sz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lang w:val="sr-Cyrl-RS"/>
        </w:rPr>
        <w:tab/>
      </w:r>
      <w:r w:rsidR="00505B95" w:rsidRPr="00505B95">
        <w:rPr>
          <w:rFonts w:ascii="Times New Roman" w:hAnsi="Times New Roman" w:cs="Times New Roman"/>
          <w:b/>
          <w:sz w:val="24"/>
          <w:lang w:val="sr-Cyrl-RS"/>
        </w:rPr>
        <w:t xml:space="preserve">ПОЉОПРИВРЕДУ, </w:t>
      </w:r>
    </w:p>
    <w:p w:rsidR="00505B95" w:rsidRDefault="00505B95" w:rsidP="00505B95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4"/>
          <w:lang w:val="sr-Cyrl-RS"/>
        </w:rPr>
      </w:pPr>
      <w:r w:rsidRPr="00505B95">
        <w:rPr>
          <w:rFonts w:ascii="Times New Roman" w:hAnsi="Times New Roman" w:cs="Times New Roman"/>
          <w:b/>
          <w:sz w:val="24"/>
          <w:lang w:val="sr-Cyrl-RS"/>
        </w:rPr>
        <w:t xml:space="preserve">БУЏЕТ И ФИНАНСИЈЕ </w:t>
      </w:r>
    </w:p>
    <w:p w:rsidR="00505B95" w:rsidRDefault="00505B95" w:rsidP="00505B95">
      <w:pPr>
        <w:tabs>
          <w:tab w:val="left" w:pos="7350"/>
        </w:tabs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6025CA" w:rsidRPr="00505B95" w:rsidRDefault="00505B95" w:rsidP="00A50A99">
      <w:pPr>
        <w:tabs>
          <w:tab w:val="left" w:pos="7455"/>
        </w:tabs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Снежана Маџић</w:t>
      </w:r>
    </w:p>
    <w:sectPr w:rsidR="006025CA" w:rsidRPr="00505B95" w:rsidSect="004F2147">
      <w:pgSz w:w="11900" w:h="16841"/>
      <w:pgMar w:top="284" w:right="843" w:bottom="871" w:left="1220" w:header="0" w:footer="0" w:gutter="0"/>
      <w:cols w:space="0" w:equalWidth="0">
        <w:col w:w="983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D12E874C">
      <w:start w:val="1"/>
      <w:numFmt w:val="bullet"/>
      <w:lvlText w:val="-"/>
      <w:lvlJc w:val="left"/>
    </w:lvl>
    <w:lvl w:ilvl="1" w:tplc="F752C7E0">
      <w:start w:val="1"/>
      <w:numFmt w:val="decimal"/>
      <w:lvlText w:val="%2)"/>
      <w:lvlJc w:val="left"/>
    </w:lvl>
    <w:lvl w:ilvl="2" w:tplc="9A0404E8">
      <w:start w:val="1"/>
      <w:numFmt w:val="bullet"/>
      <w:lvlText w:val=""/>
      <w:lvlJc w:val="left"/>
    </w:lvl>
    <w:lvl w:ilvl="3" w:tplc="85C69EE4">
      <w:start w:val="1"/>
      <w:numFmt w:val="bullet"/>
      <w:lvlText w:val=""/>
      <w:lvlJc w:val="left"/>
    </w:lvl>
    <w:lvl w:ilvl="4" w:tplc="04CE902E">
      <w:start w:val="1"/>
      <w:numFmt w:val="bullet"/>
      <w:lvlText w:val=""/>
      <w:lvlJc w:val="left"/>
    </w:lvl>
    <w:lvl w:ilvl="5" w:tplc="C6401FB6">
      <w:start w:val="1"/>
      <w:numFmt w:val="bullet"/>
      <w:lvlText w:val=""/>
      <w:lvlJc w:val="left"/>
    </w:lvl>
    <w:lvl w:ilvl="6" w:tplc="FA5AE65A">
      <w:start w:val="1"/>
      <w:numFmt w:val="bullet"/>
      <w:lvlText w:val=""/>
      <w:lvlJc w:val="left"/>
    </w:lvl>
    <w:lvl w:ilvl="7" w:tplc="BC48A8CE">
      <w:start w:val="1"/>
      <w:numFmt w:val="bullet"/>
      <w:lvlText w:val=""/>
      <w:lvlJc w:val="left"/>
    </w:lvl>
    <w:lvl w:ilvl="8" w:tplc="8C1CB52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B2BECDE0">
      <w:start w:val="1"/>
      <w:numFmt w:val="bullet"/>
      <w:lvlText w:val="-"/>
      <w:lvlJc w:val="left"/>
    </w:lvl>
    <w:lvl w:ilvl="1" w:tplc="BCD010C4">
      <w:start w:val="2"/>
      <w:numFmt w:val="decimal"/>
      <w:lvlText w:val="%2)"/>
      <w:lvlJc w:val="left"/>
    </w:lvl>
    <w:lvl w:ilvl="2" w:tplc="8EF6F070">
      <w:start w:val="1"/>
      <w:numFmt w:val="bullet"/>
      <w:lvlText w:val=""/>
      <w:lvlJc w:val="left"/>
    </w:lvl>
    <w:lvl w:ilvl="3" w:tplc="85CEAFE2">
      <w:start w:val="1"/>
      <w:numFmt w:val="bullet"/>
      <w:lvlText w:val=""/>
      <w:lvlJc w:val="left"/>
    </w:lvl>
    <w:lvl w:ilvl="4" w:tplc="DC064BB4">
      <w:start w:val="1"/>
      <w:numFmt w:val="bullet"/>
      <w:lvlText w:val=""/>
      <w:lvlJc w:val="left"/>
    </w:lvl>
    <w:lvl w:ilvl="5" w:tplc="CFAC6FD4">
      <w:start w:val="1"/>
      <w:numFmt w:val="bullet"/>
      <w:lvlText w:val=""/>
      <w:lvlJc w:val="left"/>
    </w:lvl>
    <w:lvl w:ilvl="6" w:tplc="8890972E">
      <w:start w:val="1"/>
      <w:numFmt w:val="bullet"/>
      <w:lvlText w:val=""/>
      <w:lvlJc w:val="left"/>
    </w:lvl>
    <w:lvl w:ilvl="7" w:tplc="4FF6DF30">
      <w:start w:val="1"/>
      <w:numFmt w:val="bullet"/>
      <w:lvlText w:val=""/>
      <w:lvlJc w:val="left"/>
    </w:lvl>
    <w:lvl w:ilvl="8" w:tplc="E132D2A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DAEE931A">
      <w:start w:val="1"/>
      <w:numFmt w:val="bullet"/>
      <w:lvlText w:val="-"/>
      <w:lvlJc w:val="left"/>
    </w:lvl>
    <w:lvl w:ilvl="1" w:tplc="B5286C6A">
      <w:start w:val="3"/>
      <w:numFmt w:val="decimal"/>
      <w:lvlText w:val="%2)"/>
      <w:lvlJc w:val="left"/>
    </w:lvl>
    <w:lvl w:ilvl="2" w:tplc="9CF4EBC4">
      <w:start w:val="1"/>
      <w:numFmt w:val="bullet"/>
      <w:lvlText w:val=""/>
      <w:lvlJc w:val="left"/>
    </w:lvl>
    <w:lvl w:ilvl="3" w:tplc="3B2A3D1A">
      <w:start w:val="1"/>
      <w:numFmt w:val="bullet"/>
      <w:lvlText w:val=""/>
      <w:lvlJc w:val="left"/>
    </w:lvl>
    <w:lvl w:ilvl="4" w:tplc="73481C60">
      <w:start w:val="1"/>
      <w:numFmt w:val="bullet"/>
      <w:lvlText w:val=""/>
      <w:lvlJc w:val="left"/>
    </w:lvl>
    <w:lvl w:ilvl="5" w:tplc="E520795A">
      <w:start w:val="1"/>
      <w:numFmt w:val="bullet"/>
      <w:lvlText w:val=""/>
      <w:lvlJc w:val="left"/>
    </w:lvl>
    <w:lvl w:ilvl="6" w:tplc="EF02C9EE">
      <w:start w:val="1"/>
      <w:numFmt w:val="bullet"/>
      <w:lvlText w:val=""/>
      <w:lvlJc w:val="left"/>
    </w:lvl>
    <w:lvl w:ilvl="7" w:tplc="5CC2DE0C">
      <w:start w:val="1"/>
      <w:numFmt w:val="bullet"/>
      <w:lvlText w:val=""/>
      <w:lvlJc w:val="left"/>
    </w:lvl>
    <w:lvl w:ilvl="8" w:tplc="2888348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2760E9D2">
      <w:start w:val="1"/>
      <w:numFmt w:val="bullet"/>
      <w:lvlText w:val="и"/>
      <w:lvlJc w:val="left"/>
    </w:lvl>
    <w:lvl w:ilvl="1" w:tplc="D8CA4AFC">
      <w:start w:val="4"/>
      <w:numFmt w:val="decimal"/>
      <w:lvlText w:val="%2)"/>
      <w:lvlJc w:val="left"/>
    </w:lvl>
    <w:lvl w:ilvl="2" w:tplc="33D4A716">
      <w:start w:val="1"/>
      <w:numFmt w:val="bullet"/>
      <w:lvlText w:val=""/>
      <w:lvlJc w:val="left"/>
    </w:lvl>
    <w:lvl w:ilvl="3" w:tplc="77AA1CC4">
      <w:start w:val="1"/>
      <w:numFmt w:val="bullet"/>
      <w:lvlText w:val=""/>
      <w:lvlJc w:val="left"/>
    </w:lvl>
    <w:lvl w:ilvl="4" w:tplc="CA1C4772">
      <w:start w:val="1"/>
      <w:numFmt w:val="bullet"/>
      <w:lvlText w:val=""/>
      <w:lvlJc w:val="left"/>
    </w:lvl>
    <w:lvl w:ilvl="5" w:tplc="4492E286">
      <w:start w:val="1"/>
      <w:numFmt w:val="bullet"/>
      <w:lvlText w:val=""/>
      <w:lvlJc w:val="left"/>
    </w:lvl>
    <w:lvl w:ilvl="6" w:tplc="B8BC9616">
      <w:start w:val="1"/>
      <w:numFmt w:val="bullet"/>
      <w:lvlText w:val=""/>
      <w:lvlJc w:val="left"/>
    </w:lvl>
    <w:lvl w:ilvl="7" w:tplc="738AE39A">
      <w:start w:val="1"/>
      <w:numFmt w:val="bullet"/>
      <w:lvlText w:val=""/>
      <w:lvlJc w:val="left"/>
    </w:lvl>
    <w:lvl w:ilvl="8" w:tplc="08EEFD7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77AA3FD8">
      <w:start w:val="1"/>
      <w:numFmt w:val="bullet"/>
      <w:lvlText w:val="-"/>
      <w:lvlJc w:val="left"/>
    </w:lvl>
    <w:lvl w:ilvl="1" w:tplc="A202ABEC">
      <w:start w:val="1"/>
      <w:numFmt w:val="bullet"/>
      <w:lvlText w:val=""/>
      <w:lvlJc w:val="left"/>
    </w:lvl>
    <w:lvl w:ilvl="2" w:tplc="2DBCD7E6">
      <w:start w:val="1"/>
      <w:numFmt w:val="bullet"/>
      <w:lvlText w:val=""/>
      <w:lvlJc w:val="left"/>
    </w:lvl>
    <w:lvl w:ilvl="3" w:tplc="38FEE3C8">
      <w:start w:val="1"/>
      <w:numFmt w:val="bullet"/>
      <w:lvlText w:val=""/>
      <w:lvlJc w:val="left"/>
    </w:lvl>
    <w:lvl w:ilvl="4" w:tplc="32E60D02">
      <w:start w:val="1"/>
      <w:numFmt w:val="bullet"/>
      <w:lvlText w:val=""/>
      <w:lvlJc w:val="left"/>
    </w:lvl>
    <w:lvl w:ilvl="5" w:tplc="4BB26968">
      <w:start w:val="1"/>
      <w:numFmt w:val="bullet"/>
      <w:lvlText w:val=""/>
      <w:lvlJc w:val="left"/>
    </w:lvl>
    <w:lvl w:ilvl="6" w:tplc="2132CFDE">
      <w:start w:val="1"/>
      <w:numFmt w:val="bullet"/>
      <w:lvlText w:val=""/>
      <w:lvlJc w:val="left"/>
    </w:lvl>
    <w:lvl w:ilvl="7" w:tplc="0D363F9E">
      <w:start w:val="1"/>
      <w:numFmt w:val="bullet"/>
      <w:lvlText w:val=""/>
      <w:lvlJc w:val="left"/>
    </w:lvl>
    <w:lvl w:ilvl="8" w:tplc="14D6996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AA40F42E">
      <w:start w:val="1"/>
      <w:numFmt w:val="bullet"/>
      <w:lvlText w:val="-"/>
      <w:lvlJc w:val="left"/>
    </w:lvl>
    <w:lvl w:ilvl="1" w:tplc="113CB274">
      <w:start w:val="1"/>
      <w:numFmt w:val="bullet"/>
      <w:lvlText w:val=""/>
      <w:lvlJc w:val="left"/>
    </w:lvl>
    <w:lvl w:ilvl="2" w:tplc="9AB49152">
      <w:start w:val="1"/>
      <w:numFmt w:val="bullet"/>
      <w:lvlText w:val=""/>
      <w:lvlJc w:val="left"/>
    </w:lvl>
    <w:lvl w:ilvl="3" w:tplc="6884F5F6">
      <w:start w:val="1"/>
      <w:numFmt w:val="bullet"/>
      <w:lvlText w:val=""/>
      <w:lvlJc w:val="left"/>
    </w:lvl>
    <w:lvl w:ilvl="4" w:tplc="90465220">
      <w:start w:val="1"/>
      <w:numFmt w:val="bullet"/>
      <w:lvlText w:val=""/>
      <w:lvlJc w:val="left"/>
    </w:lvl>
    <w:lvl w:ilvl="5" w:tplc="FB7C6F2E">
      <w:start w:val="1"/>
      <w:numFmt w:val="bullet"/>
      <w:lvlText w:val=""/>
      <w:lvlJc w:val="left"/>
    </w:lvl>
    <w:lvl w:ilvl="6" w:tplc="C1DE0F9C">
      <w:start w:val="1"/>
      <w:numFmt w:val="bullet"/>
      <w:lvlText w:val=""/>
      <w:lvlJc w:val="left"/>
    </w:lvl>
    <w:lvl w:ilvl="7" w:tplc="3E2A348E">
      <w:start w:val="1"/>
      <w:numFmt w:val="bullet"/>
      <w:lvlText w:val=""/>
      <w:lvlJc w:val="left"/>
    </w:lvl>
    <w:lvl w:ilvl="8" w:tplc="8D88132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E91EBA6C">
      <w:start w:val="7"/>
      <w:numFmt w:val="decimal"/>
      <w:lvlText w:val="%1)"/>
      <w:lvlJc w:val="left"/>
    </w:lvl>
    <w:lvl w:ilvl="1" w:tplc="3E12C7D0">
      <w:start w:val="1"/>
      <w:numFmt w:val="bullet"/>
      <w:lvlText w:val=""/>
      <w:lvlJc w:val="left"/>
    </w:lvl>
    <w:lvl w:ilvl="2" w:tplc="F52C4988">
      <w:start w:val="1"/>
      <w:numFmt w:val="bullet"/>
      <w:lvlText w:val=""/>
      <w:lvlJc w:val="left"/>
    </w:lvl>
    <w:lvl w:ilvl="3" w:tplc="74683B84">
      <w:start w:val="1"/>
      <w:numFmt w:val="bullet"/>
      <w:lvlText w:val=""/>
      <w:lvlJc w:val="left"/>
    </w:lvl>
    <w:lvl w:ilvl="4" w:tplc="A5AC6898">
      <w:start w:val="1"/>
      <w:numFmt w:val="bullet"/>
      <w:lvlText w:val=""/>
      <w:lvlJc w:val="left"/>
    </w:lvl>
    <w:lvl w:ilvl="5" w:tplc="29A2A9AE">
      <w:start w:val="1"/>
      <w:numFmt w:val="bullet"/>
      <w:lvlText w:val=""/>
      <w:lvlJc w:val="left"/>
    </w:lvl>
    <w:lvl w:ilvl="6" w:tplc="E580EC8A">
      <w:start w:val="1"/>
      <w:numFmt w:val="bullet"/>
      <w:lvlText w:val=""/>
      <w:lvlJc w:val="left"/>
    </w:lvl>
    <w:lvl w:ilvl="7" w:tplc="117AFD14">
      <w:start w:val="1"/>
      <w:numFmt w:val="bullet"/>
      <w:lvlText w:val=""/>
      <w:lvlJc w:val="left"/>
    </w:lvl>
    <w:lvl w:ilvl="8" w:tplc="8F72AEF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8BD295DC">
      <w:start w:val="9"/>
      <w:numFmt w:val="decimal"/>
      <w:lvlText w:val="%1)"/>
      <w:lvlJc w:val="left"/>
    </w:lvl>
    <w:lvl w:ilvl="1" w:tplc="89A6179A">
      <w:start w:val="1"/>
      <w:numFmt w:val="bullet"/>
      <w:lvlText w:val=""/>
      <w:lvlJc w:val="left"/>
    </w:lvl>
    <w:lvl w:ilvl="2" w:tplc="CC8A5ACC">
      <w:start w:val="1"/>
      <w:numFmt w:val="bullet"/>
      <w:lvlText w:val=""/>
      <w:lvlJc w:val="left"/>
    </w:lvl>
    <w:lvl w:ilvl="3" w:tplc="A3F69244">
      <w:start w:val="1"/>
      <w:numFmt w:val="bullet"/>
      <w:lvlText w:val=""/>
      <w:lvlJc w:val="left"/>
    </w:lvl>
    <w:lvl w:ilvl="4" w:tplc="B622B1FA">
      <w:start w:val="1"/>
      <w:numFmt w:val="bullet"/>
      <w:lvlText w:val=""/>
      <w:lvlJc w:val="left"/>
    </w:lvl>
    <w:lvl w:ilvl="5" w:tplc="4224D6D6">
      <w:start w:val="1"/>
      <w:numFmt w:val="bullet"/>
      <w:lvlText w:val=""/>
      <w:lvlJc w:val="left"/>
    </w:lvl>
    <w:lvl w:ilvl="6" w:tplc="5ED8E84C">
      <w:start w:val="1"/>
      <w:numFmt w:val="bullet"/>
      <w:lvlText w:val=""/>
      <w:lvlJc w:val="left"/>
    </w:lvl>
    <w:lvl w:ilvl="7" w:tplc="28548FF8">
      <w:start w:val="1"/>
      <w:numFmt w:val="bullet"/>
      <w:lvlText w:val=""/>
      <w:lvlJc w:val="left"/>
    </w:lvl>
    <w:lvl w:ilvl="8" w:tplc="83A6DE3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292E31FE">
      <w:start w:val="10"/>
      <w:numFmt w:val="decimal"/>
      <w:lvlText w:val="%1)"/>
      <w:lvlJc w:val="left"/>
    </w:lvl>
    <w:lvl w:ilvl="1" w:tplc="5A5E508E">
      <w:start w:val="1"/>
      <w:numFmt w:val="bullet"/>
      <w:lvlText w:val=""/>
      <w:lvlJc w:val="left"/>
    </w:lvl>
    <w:lvl w:ilvl="2" w:tplc="D21ADF60">
      <w:start w:val="1"/>
      <w:numFmt w:val="bullet"/>
      <w:lvlText w:val=""/>
      <w:lvlJc w:val="left"/>
    </w:lvl>
    <w:lvl w:ilvl="3" w:tplc="021A1094">
      <w:start w:val="1"/>
      <w:numFmt w:val="bullet"/>
      <w:lvlText w:val=""/>
      <w:lvlJc w:val="left"/>
    </w:lvl>
    <w:lvl w:ilvl="4" w:tplc="731C6E24">
      <w:start w:val="1"/>
      <w:numFmt w:val="bullet"/>
      <w:lvlText w:val=""/>
      <w:lvlJc w:val="left"/>
    </w:lvl>
    <w:lvl w:ilvl="5" w:tplc="EC30AD26">
      <w:start w:val="1"/>
      <w:numFmt w:val="bullet"/>
      <w:lvlText w:val=""/>
      <w:lvlJc w:val="left"/>
    </w:lvl>
    <w:lvl w:ilvl="6" w:tplc="35BA8126">
      <w:start w:val="1"/>
      <w:numFmt w:val="bullet"/>
      <w:lvlText w:val=""/>
      <w:lvlJc w:val="left"/>
    </w:lvl>
    <w:lvl w:ilvl="7" w:tplc="F2E03536">
      <w:start w:val="1"/>
      <w:numFmt w:val="bullet"/>
      <w:lvlText w:val=""/>
      <w:lvlJc w:val="left"/>
    </w:lvl>
    <w:lvl w:ilvl="8" w:tplc="ACDC0FD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42146C4E">
      <w:start w:val="11"/>
      <w:numFmt w:val="decimal"/>
      <w:lvlText w:val="%1)"/>
      <w:lvlJc w:val="left"/>
    </w:lvl>
    <w:lvl w:ilvl="1" w:tplc="7E08751E">
      <w:start w:val="1"/>
      <w:numFmt w:val="bullet"/>
      <w:lvlText w:val=""/>
      <w:lvlJc w:val="left"/>
    </w:lvl>
    <w:lvl w:ilvl="2" w:tplc="6CF8F5E4">
      <w:start w:val="1"/>
      <w:numFmt w:val="bullet"/>
      <w:lvlText w:val=""/>
      <w:lvlJc w:val="left"/>
    </w:lvl>
    <w:lvl w:ilvl="3" w:tplc="D4625D9C">
      <w:start w:val="1"/>
      <w:numFmt w:val="bullet"/>
      <w:lvlText w:val=""/>
      <w:lvlJc w:val="left"/>
    </w:lvl>
    <w:lvl w:ilvl="4" w:tplc="A6AE02CE">
      <w:start w:val="1"/>
      <w:numFmt w:val="bullet"/>
      <w:lvlText w:val=""/>
      <w:lvlJc w:val="left"/>
    </w:lvl>
    <w:lvl w:ilvl="5" w:tplc="16C29568">
      <w:start w:val="1"/>
      <w:numFmt w:val="bullet"/>
      <w:lvlText w:val=""/>
      <w:lvlJc w:val="left"/>
    </w:lvl>
    <w:lvl w:ilvl="6" w:tplc="577C9D26">
      <w:start w:val="1"/>
      <w:numFmt w:val="bullet"/>
      <w:lvlText w:val=""/>
      <w:lvlJc w:val="left"/>
    </w:lvl>
    <w:lvl w:ilvl="7" w:tplc="32A40704">
      <w:start w:val="1"/>
      <w:numFmt w:val="bullet"/>
      <w:lvlText w:val=""/>
      <w:lvlJc w:val="left"/>
    </w:lvl>
    <w:lvl w:ilvl="8" w:tplc="9FD8AB3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76342678">
      <w:start w:val="1"/>
      <w:numFmt w:val="bullet"/>
      <w:lvlText w:val="-"/>
      <w:lvlJc w:val="left"/>
    </w:lvl>
    <w:lvl w:ilvl="1" w:tplc="42D0AFCE">
      <w:start w:val="13"/>
      <w:numFmt w:val="decimal"/>
      <w:lvlText w:val="%2)"/>
      <w:lvlJc w:val="left"/>
    </w:lvl>
    <w:lvl w:ilvl="2" w:tplc="F05E0D28">
      <w:start w:val="1"/>
      <w:numFmt w:val="bullet"/>
      <w:lvlText w:val=""/>
      <w:lvlJc w:val="left"/>
    </w:lvl>
    <w:lvl w:ilvl="3" w:tplc="1F8A4270">
      <w:start w:val="1"/>
      <w:numFmt w:val="bullet"/>
      <w:lvlText w:val=""/>
      <w:lvlJc w:val="left"/>
    </w:lvl>
    <w:lvl w:ilvl="4" w:tplc="39721CB8">
      <w:start w:val="1"/>
      <w:numFmt w:val="bullet"/>
      <w:lvlText w:val=""/>
      <w:lvlJc w:val="left"/>
    </w:lvl>
    <w:lvl w:ilvl="5" w:tplc="394EF05A">
      <w:start w:val="1"/>
      <w:numFmt w:val="bullet"/>
      <w:lvlText w:val=""/>
      <w:lvlJc w:val="left"/>
    </w:lvl>
    <w:lvl w:ilvl="6" w:tplc="42320E10">
      <w:start w:val="1"/>
      <w:numFmt w:val="bullet"/>
      <w:lvlText w:val=""/>
      <w:lvlJc w:val="left"/>
    </w:lvl>
    <w:lvl w:ilvl="7" w:tplc="B7FE39EE">
      <w:start w:val="1"/>
      <w:numFmt w:val="bullet"/>
      <w:lvlText w:val=""/>
      <w:lvlJc w:val="left"/>
    </w:lvl>
    <w:lvl w:ilvl="8" w:tplc="DE8E7AEA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3C34F12C">
      <w:start w:val="15"/>
      <w:numFmt w:val="decimal"/>
      <w:lvlText w:val="%1)"/>
      <w:lvlJc w:val="left"/>
    </w:lvl>
    <w:lvl w:ilvl="1" w:tplc="A99EB2E4">
      <w:start w:val="1"/>
      <w:numFmt w:val="bullet"/>
      <w:lvlText w:val=""/>
      <w:lvlJc w:val="left"/>
    </w:lvl>
    <w:lvl w:ilvl="2" w:tplc="6BF64500">
      <w:start w:val="1"/>
      <w:numFmt w:val="bullet"/>
      <w:lvlText w:val=""/>
      <w:lvlJc w:val="left"/>
    </w:lvl>
    <w:lvl w:ilvl="3" w:tplc="82207E82">
      <w:start w:val="1"/>
      <w:numFmt w:val="bullet"/>
      <w:lvlText w:val=""/>
      <w:lvlJc w:val="left"/>
    </w:lvl>
    <w:lvl w:ilvl="4" w:tplc="B7D61784">
      <w:start w:val="1"/>
      <w:numFmt w:val="bullet"/>
      <w:lvlText w:val=""/>
      <w:lvlJc w:val="left"/>
    </w:lvl>
    <w:lvl w:ilvl="5" w:tplc="82765FBA">
      <w:start w:val="1"/>
      <w:numFmt w:val="bullet"/>
      <w:lvlText w:val=""/>
      <w:lvlJc w:val="left"/>
    </w:lvl>
    <w:lvl w:ilvl="6" w:tplc="BF7A3E9C">
      <w:start w:val="1"/>
      <w:numFmt w:val="bullet"/>
      <w:lvlText w:val=""/>
      <w:lvlJc w:val="left"/>
    </w:lvl>
    <w:lvl w:ilvl="7" w:tplc="396064C8">
      <w:start w:val="1"/>
      <w:numFmt w:val="bullet"/>
      <w:lvlText w:val=""/>
      <w:lvlJc w:val="left"/>
    </w:lvl>
    <w:lvl w:ilvl="8" w:tplc="C46ACF70">
      <w:start w:val="1"/>
      <w:numFmt w:val="bullet"/>
      <w:lvlText w:val=""/>
      <w:lvlJc w:val="left"/>
    </w:lvl>
  </w:abstractNum>
  <w:abstractNum w:abstractNumId="12" w15:restartNumberingAfterBreak="0">
    <w:nsid w:val="356E094E"/>
    <w:multiLevelType w:val="hybridMultilevel"/>
    <w:tmpl w:val="7A00CC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E"/>
    <w:rsid w:val="0003295A"/>
    <w:rsid w:val="00045F5D"/>
    <w:rsid w:val="000A0678"/>
    <w:rsid w:val="000D06D3"/>
    <w:rsid w:val="000D68DA"/>
    <w:rsid w:val="000D6E9F"/>
    <w:rsid w:val="00112C29"/>
    <w:rsid w:val="00140314"/>
    <w:rsid w:val="00150B36"/>
    <w:rsid w:val="00151A87"/>
    <w:rsid w:val="0015239A"/>
    <w:rsid w:val="001E33AD"/>
    <w:rsid w:val="00234E2A"/>
    <w:rsid w:val="00250583"/>
    <w:rsid w:val="002B158A"/>
    <w:rsid w:val="002C3678"/>
    <w:rsid w:val="002E150A"/>
    <w:rsid w:val="00311681"/>
    <w:rsid w:val="00321844"/>
    <w:rsid w:val="00325A0F"/>
    <w:rsid w:val="00332A1B"/>
    <w:rsid w:val="00342741"/>
    <w:rsid w:val="003B4B12"/>
    <w:rsid w:val="003E070A"/>
    <w:rsid w:val="003E0C84"/>
    <w:rsid w:val="0040216E"/>
    <w:rsid w:val="004029F5"/>
    <w:rsid w:val="00407501"/>
    <w:rsid w:val="00445091"/>
    <w:rsid w:val="004843B1"/>
    <w:rsid w:val="004B5D73"/>
    <w:rsid w:val="004B7345"/>
    <w:rsid w:val="004B78EB"/>
    <w:rsid w:val="004F2147"/>
    <w:rsid w:val="004F2ECD"/>
    <w:rsid w:val="00505B95"/>
    <w:rsid w:val="00512B70"/>
    <w:rsid w:val="00520F1B"/>
    <w:rsid w:val="005413A8"/>
    <w:rsid w:val="00582752"/>
    <w:rsid w:val="005A21CB"/>
    <w:rsid w:val="005F7C20"/>
    <w:rsid w:val="00601251"/>
    <w:rsid w:val="006025CA"/>
    <w:rsid w:val="006035F4"/>
    <w:rsid w:val="00606425"/>
    <w:rsid w:val="00635F14"/>
    <w:rsid w:val="006528F5"/>
    <w:rsid w:val="00652BF6"/>
    <w:rsid w:val="006572FF"/>
    <w:rsid w:val="00673639"/>
    <w:rsid w:val="006A6707"/>
    <w:rsid w:val="006B548F"/>
    <w:rsid w:val="00711DD2"/>
    <w:rsid w:val="007213A3"/>
    <w:rsid w:val="00724C7F"/>
    <w:rsid w:val="00740E19"/>
    <w:rsid w:val="0075348F"/>
    <w:rsid w:val="007600D4"/>
    <w:rsid w:val="007733DA"/>
    <w:rsid w:val="007810BF"/>
    <w:rsid w:val="007A2D94"/>
    <w:rsid w:val="007B60E2"/>
    <w:rsid w:val="007F688E"/>
    <w:rsid w:val="00817B4D"/>
    <w:rsid w:val="00842CB7"/>
    <w:rsid w:val="00845564"/>
    <w:rsid w:val="008B60D3"/>
    <w:rsid w:val="008D2F3C"/>
    <w:rsid w:val="00931ABE"/>
    <w:rsid w:val="00936324"/>
    <w:rsid w:val="0096664E"/>
    <w:rsid w:val="009C46D5"/>
    <w:rsid w:val="009C46D8"/>
    <w:rsid w:val="009D78C8"/>
    <w:rsid w:val="009E00F1"/>
    <w:rsid w:val="00A07FA7"/>
    <w:rsid w:val="00A15464"/>
    <w:rsid w:val="00A50A99"/>
    <w:rsid w:val="00A61FF6"/>
    <w:rsid w:val="00A6359E"/>
    <w:rsid w:val="00A63DCA"/>
    <w:rsid w:val="00A73FB5"/>
    <w:rsid w:val="00AA1D40"/>
    <w:rsid w:val="00AA498B"/>
    <w:rsid w:val="00AD02A1"/>
    <w:rsid w:val="00AF5268"/>
    <w:rsid w:val="00B2006D"/>
    <w:rsid w:val="00B24C5C"/>
    <w:rsid w:val="00B34B7A"/>
    <w:rsid w:val="00B71662"/>
    <w:rsid w:val="00BA6160"/>
    <w:rsid w:val="00BA65E6"/>
    <w:rsid w:val="00BC3246"/>
    <w:rsid w:val="00BC64DC"/>
    <w:rsid w:val="00BD2D83"/>
    <w:rsid w:val="00BF6996"/>
    <w:rsid w:val="00C36EDB"/>
    <w:rsid w:val="00CC3DE3"/>
    <w:rsid w:val="00D01BA1"/>
    <w:rsid w:val="00D575C8"/>
    <w:rsid w:val="00D652B4"/>
    <w:rsid w:val="00D71FFF"/>
    <w:rsid w:val="00DA162E"/>
    <w:rsid w:val="00DC1392"/>
    <w:rsid w:val="00E11CB7"/>
    <w:rsid w:val="00E37DC3"/>
    <w:rsid w:val="00E655CF"/>
    <w:rsid w:val="00E670E6"/>
    <w:rsid w:val="00E77D75"/>
    <w:rsid w:val="00ED42CA"/>
    <w:rsid w:val="00EE5D91"/>
    <w:rsid w:val="00EF4D21"/>
    <w:rsid w:val="00F418A7"/>
    <w:rsid w:val="00FA4966"/>
    <w:rsid w:val="00FB4831"/>
    <w:rsid w:val="00FB560E"/>
    <w:rsid w:val="00FB7700"/>
    <w:rsid w:val="00FD0242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03AC5"/>
  <w15:docId w15:val="{318A4B4A-51BE-4E4C-BA35-6FA91BC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78"/>
  </w:style>
  <w:style w:type="paragraph" w:styleId="Heading2">
    <w:name w:val="heading 2"/>
    <w:basedOn w:val="Normal"/>
    <w:link w:val="Heading2Char"/>
    <w:uiPriority w:val="9"/>
    <w:qFormat/>
    <w:rsid w:val="009C46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0F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paragraph" w:styleId="ListParagraph">
    <w:name w:val="List Paragraph"/>
    <w:basedOn w:val="Normal"/>
    <w:uiPriority w:val="34"/>
    <w:qFormat/>
    <w:rsid w:val="003B4B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6D5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5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Ana Savkovic</cp:lastModifiedBy>
  <cp:revision>29</cp:revision>
  <dcterms:created xsi:type="dcterms:W3CDTF">2023-06-01T08:45:00Z</dcterms:created>
  <dcterms:modified xsi:type="dcterms:W3CDTF">2023-06-02T10:41:00Z</dcterms:modified>
</cp:coreProperties>
</file>