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4" w:rsidRDefault="00E10084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084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 општине Рача у складу са Програмом коришћења средста</w:t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>ва за финансирање унапређења без</w:t>
      </w:r>
      <w:r w:rsidRPr="00E10084">
        <w:rPr>
          <w:rFonts w:ascii="Times New Roman" w:hAnsi="Times New Roman" w:cs="Times New Roman"/>
          <w:sz w:val="24"/>
          <w:szCs w:val="24"/>
          <w:lang w:val="sr-Cyrl-RS"/>
        </w:rPr>
        <w:t>бедности саобраћаја на путевима у 2022 години, расписује:</w:t>
      </w:r>
    </w:p>
    <w:p w:rsidR="00E10084" w:rsidRDefault="00E10084" w:rsidP="00E10084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:rsidR="00C61A10" w:rsidRDefault="00E10084" w:rsidP="00C61A10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 доделу  бесплатних дечји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</w:t>
      </w:r>
      <w:r w:rsidR="00511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за децу рођену у периоду од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.2022 године до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.12.2022 године</w:t>
      </w:r>
    </w:p>
    <w:p w:rsid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A10" w:rsidRP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D7DA3" w:rsidRPr="00C61A10" w:rsidRDefault="00C61A10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Позивају се родитељи са територије општине Рача чија су деца рођена у периоду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10.12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.2022 године до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.2022 године да поднесу захтев за доделу  бесплатних дечјих аутоседишта  за путничка возила</w:t>
      </w:r>
    </w:p>
    <w:p w:rsidR="00C61A10" w:rsidRPr="00C61A10" w:rsidRDefault="00C61A10" w:rsidP="00511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Ауто седишта су следећих техничких карактеристика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Седишта су намењена ѕа превоз деце дежине од 9-36 кг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Поседују сетифакт </w:t>
      </w:r>
      <w:r>
        <w:rPr>
          <w:rFonts w:ascii="Times New Roman" w:hAnsi="Times New Roman" w:cs="Times New Roman"/>
          <w:sz w:val="24"/>
          <w:szCs w:val="24"/>
          <w:lang w:val="en-US"/>
        </w:rPr>
        <w:t>ECE R44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 има пет положаја  наслона и положаји су видно приказани на седишту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Седиште располаже функцијом  базе у два положаја поред пет основних положаја.</w:t>
      </w:r>
    </w:p>
    <w:p w:rsidR="00C61A10" w:rsidRDefault="00C61A10" w:rsidP="00511FB5">
      <w:pPr>
        <w:pStyle w:val="ListParagraph"/>
        <w:tabs>
          <w:tab w:val="left" w:pos="3396"/>
          <w:tab w:val="left" w:pos="3944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4C6A" w:rsidRPr="00964C6A" w:rsidRDefault="0059278B" w:rsidP="0059278B">
      <w:pPr>
        <w:pStyle w:val="ListParagraph"/>
        <w:tabs>
          <w:tab w:val="left" w:pos="3396"/>
          <w:tab w:val="left" w:pos="3944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964C6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61A10" w:rsidRDefault="00C61A10" w:rsidP="00C61A10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Критеријум  за доделу ауто седиш</w:t>
      </w:r>
      <w:r w:rsidR="0059278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 следећи:</w:t>
      </w:r>
    </w:p>
    <w:p w:rsidR="00C61A10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једног родитеља или старатеља на територији општине Рача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дете рођено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.2022 године до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.2022 године</w:t>
      </w:r>
    </w:p>
    <w:p w:rsidR="0054205D" w:rsidRPr="00964C6A" w:rsidRDefault="00964C6A" w:rsidP="00964C6A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је потребно приложити следећу документацију: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пребивалишту подносиоца захтева на територији општине Рача                      ( очитана лична карта или  уверење о пребивалишту)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за дете ( фотокопија)</w:t>
      </w:r>
    </w:p>
    <w:p w:rsidR="0054205D" w:rsidRP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дете ( фотокопија)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b/>
          <w:sz w:val="24"/>
          <w:szCs w:val="24"/>
          <w:lang w:val="sr-Cyrl-RS"/>
        </w:rPr>
        <w:t>Напомена: Захтев и лична карта  морају да гласе на исто лице</w:t>
      </w:r>
    </w:p>
    <w:p w:rsidR="00511FB5" w:rsidRPr="00511FB5" w:rsidRDefault="00964C6A" w:rsidP="00511FB5">
      <w:pPr>
        <w:tabs>
          <w:tab w:val="left" w:pos="3912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964C6A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</w:p>
    <w:p w:rsidR="00C61A10" w:rsidRPr="00511FB5" w:rsidRDefault="0054205D" w:rsidP="00511FB5">
      <w:pPr>
        <w:tabs>
          <w:tab w:val="left" w:pos="391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sr-Cyrl-RS"/>
        </w:rPr>
        <w:t xml:space="preserve">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Образац захтева може се преузети  у просторијама општинске управе Рача, Карађорђева 48, сваког радног дана од 8,00 до 14</w:t>
      </w:r>
      <w:r w:rsidR="00B478F9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као и са 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ваничног сајта општине Рача</w:t>
      </w:r>
    </w:p>
    <w:p w:rsidR="0054205D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образац са пратећом документацијом  поднети преко писарнице општинске управе Рача са назнаком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саобраћаја-за доделу  дечјих ауто седишта“</w:t>
      </w:r>
    </w:p>
    <w:p w:rsidR="003F576E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 особа: Јелена Стевановић, 069/8084019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захтева је од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01.2023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биће објављен на званичној  интернет страници оптшине Рача, на огласној табли општине Рача као и осталим друштвеним медијима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Уредним ће се сматрати онај захтев који је поднет на прописаном обрасцу, уз који је достављена тражена документација и који је потписан од стране подносиоца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 xml:space="preserve"> и који је благовремен.</w:t>
      </w:r>
    </w:p>
    <w:p w:rsidR="003F576E" w:rsidRDefault="00511FB5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F576E">
        <w:rPr>
          <w:rFonts w:ascii="Times New Roman" w:hAnsi="Times New Roman" w:cs="Times New Roman"/>
          <w:sz w:val="24"/>
          <w:szCs w:val="24"/>
          <w:lang w:val="sr-Cyrl-RS"/>
        </w:rPr>
        <w:t>благовремени и непотпуни захтеви неће бити разматрани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 за бе</w:t>
      </w:r>
      <w:r w:rsidR="00B478F9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бедност саобраћај задржава право провере веродостојности података из захтева увидом у оригинале или тражењем података од одговарајућих институција.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бесплатних дечјих аутоседишта са списком изабраних родитеља који испуњавају услове биће донета у року од седам дана од дана истека рока за пријаву, иста ће бити објављена на званичном сајту општине и на огласној табли општинске управе Рача.</w:t>
      </w:r>
    </w:p>
    <w:p w:rsidR="003F576E" w:rsidRPr="00B478F9" w:rsidRDefault="003F576E" w:rsidP="00511F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78F9">
        <w:rPr>
          <w:rFonts w:ascii="Times New Roman" w:hAnsi="Times New Roman" w:cs="Times New Roman"/>
          <w:b/>
          <w:sz w:val="24"/>
          <w:szCs w:val="24"/>
          <w:lang w:val="sr-Cyrl-RS"/>
        </w:rPr>
        <w:t>Један од родитеља или старатељ има обавезу присуства приликом доделе бесплатних дечјих ауто седишта  због обуке која ће се одржати о правилној употреби ауто седишта.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и термин доделе биће накнадно одређени</w:t>
      </w:r>
      <w:r w:rsidR="00511FB5">
        <w:rPr>
          <w:rFonts w:ascii="Times New Roman" w:hAnsi="Times New Roman" w:cs="Times New Roman"/>
          <w:sz w:val="24"/>
          <w:szCs w:val="24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8BA" w:rsidRDefault="00AC28BA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C28BA">
        <w:rPr>
          <w:rFonts w:ascii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Рача</w:t>
      </w:r>
    </w:p>
    <w:p w:rsidR="003F576E" w:rsidRDefault="003F576E" w:rsidP="003F57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3F576E">
      <w:pPr>
        <w:tabs>
          <w:tab w:val="left" w:pos="678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Председник Савета за безбедност саобраћаја</w:t>
      </w:r>
    </w:p>
    <w:p w:rsidR="00511FB5" w:rsidRDefault="00964C6A" w:rsidP="00964C6A">
      <w:pPr>
        <w:tabs>
          <w:tab w:val="left" w:pos="570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Ненад Савковић</w:t>
      </w:r>
    </w:p>
    <w:p w:rsidR="00511FB5" w:rsidRDefault="00511FB5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C6A" w:rsidRPr="00511FB5" w:rsidRDefault="00964C6A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4C6A" w:rsidRPr="0051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99"/>
    <w:multiLevelType w:val="hybridMultilevel"/>
    <w:tmpl w:val="7FE4DC9C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63"/>
    <w:multiLevelType w:val="hybridMultilevel"/>
    <w:tmpl w:val="8B12BB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643B"/>
    <w:multiLevelType w:val="hybridMultilevel"/>
    <w:tmpl w:val="9AE00AD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AD641D"/>
    <w:multiLevelType w:val="hybridMultilevel"/>
    <w:tmpl w:val="E1AC403C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221005"/>
    <w:multiLevelType w:val="hybridMultilevel"/>
    <w:tmpl w:val="A860E286"/>
    <w:lvl w:ilvl="0" w:tplc="06763B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27F67"/>
    <w:multiLevelType w:val="hybridMultilevel"/>
    <w:tmpl w:val="B0EAB88C"/>
    <w:lvl w:ilvl="0" w:tplc="06763B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4"/>
    <w:rsid w:val="001907A4"/>
    <w:rsid w:val="002631EB"/>
    <w:rsid w:val="003F576E"/>
    <w:rsid w:val="00511FB5"/>
    <w:rsid w:val="0054205D"/>
    <w:rsid w:val="0059278B"/>
    <w:rsid w:val="00964C6A"/>
    <w:rsid w:val="00AC28BA"/>
    <w:rsid w:val="00B478F9"/>
    <w:rsid w:val="00C04D65"/>
    <w:rsid w:val="00C61A10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2F3B"/>
  <w15:chartTrackingRefBased/>
  <w15:docId w15:val="{2D90BC67-05D6-484F-B439-FC95B2D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Davor Timotijevic</cp:lastModifiedBy>
  <cp:revision>2</cp:revision>
  <dcterms:created xsi:type="dcterms:W3CDTF">2023-01-05T11:34:00Z</dcterms:created>
  <dcterms:modified xsi:type="dcterms:W3CDTF">2023-01-05T11:34:00Z</dcterms:modified>
</cp:coreProperties>
</file>