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50" w:rsidRDefault="00A93A1D" w:rsidP="00E40F50">
      <w:r>
        <w:rPr>
          <w:noProof/>
          <w:lang w:val="sr-Latn-RS" w:eastAsia="sr-Latn-RS"/>
        </w:rPr>
        <w:drawing>
          <wp:inline distT="0" distB="0" distL="0" distR="0">
            <wp:extent cx="504825" cy="707549"/>
            <wp:effectExtent l="19050" t="0" r="9525" b="0"/>
            <wp:docPr id="1" name="Picture 1" descr="Coat of arms of Serbia smal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Serbia small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9" cy="71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F50">
        <w:t xml:space="preserve"> </w:t>
      </w:r>
      <w:r w:rsidR="00AB3F80" w:rsidRPr="00AB3F80">
        <w:rPr>
          <w:noProof/>
          <w:lang w:val="sr-Latn-RS" w:eastAsia="sr-Latn-RS"/>
        </w:rPr>
        <w:drawing>
          <wp:inline distT="0" distB="0" distL="0" distR="0">
            <wp:extent cx="638175" cy="638175"/>
            <wp:effectExtent l="0" t="0" r="0" b="0"/>
            <wp:docPr id="3" name="Picture 1" descr="О Рачи – Туристичка организација општине 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Рачи – Туристичка организација општине Рач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F50">
        <w:t xml:space="preserve">                    </w:t>
      </w:r>
    </w:p>
    <w:p w:rsidR="00A93A1D" w:rsidRPr="00220E90" w:rsidRDefault="00A93A1D" w:rsidP="00AB3F80">
      <w:pPr>
        <w:rPr>
          <w:rFonts w:ascii="Arial" w:hAnsi="Arial" w:cs="Arial"/>
          <w:b/>
          <w:sz w:val="20"/>
          <w:szCs w:val="20"/>
        </w:rPr>
      </w:pPr>
      <w:r w:rsidRPr="00220E90">
        <w:rPr>
          <w:rFonts w:ascii="Arial" w:hAnsi="Arial" w:cs="Arial"/>
          <w:b/>
          <w:sz w:val="20"/>
          <w:szCs w:val="20"/>
        </w:rPr>
        <w:t>РЕПУБЛИКА СРБИЈА</w:t>
      </w:r>
    </w:p>
    <w:p w:rsidR="00AB3F80" w:rsidRPr="00220E90" w:rsidRDefault="00AB3F80" w:rsidP="00AB3F80">
      <w:pPr>
        <w:rPr>
          <w:rFonts w:ascii="Arial" w:hAnsi="Arial" w:cs="Arial"/>
          <w:b/>
          <w:sz w:val="20"/>
          <w:szCs w:val="20"/>
        </w:rPr>
      </w:pPr>
      <w:r w:rsidRPr="00220E90">
        <w:rPr>
          <w:rFonts w:ascii="Arial" w:hAnsi="Arial" w:cs="Arial"/>
          <w:b/>
          <w:sz w:val="20"/>
          <w:szCs w:val="20"/>
        </w:rPr>
        <w:t>ОПШТИНА РАЧА</w:t>
      </w:r>
    </w:p>
    <w:p w:rsidR="00AB3F80" w:rsidRPr="00220E90" w:rsidRDefault="00AB3F80" w:rsidP="00AB3F80">
      <w:pPr>
        <w:rPr>
          <w:rFonts w:ascii="Arial" w:hAnsi="Arial" w:cs="Arial"/>
          <w:sz w:val="20"/>
          <w:szCs w:val="20"/>
        </w:rPr>
      </w:pPr>
      <w:r w:rsidRPr="00220E90">
        <w:rPr>
          <w:rFonts w:ascii="Arial" w:hAnsi="Arial" w:cs="Arial"/>
          <w:sz w:val="20"/>
          <w:szCs w:val="20"/>
        </w:rPr>
        <w:t xml:space="preserve">Општинска </w:t>
      </w:r>
      <w:r w:rsidR="00364217">
        <w:rPr>
          <w:rFonts w:ascii="Arial" w:hAnsi="Arial" w:cs="Arial"/>
          <w:sz w:val="20"/>
          <w:szCs w:val="20"/>
        </w:rPr>
        <w:t>у</w:t>
      </w:r>
      <w:r w:rsidRPr="00220E90">
        <w:rPr>
          <w:rFonts w:ascii="Arial" w:hAnsi="Arial" w:cs="Arial"/>
          <w:sz w:val="20"/>
          <w:szCs w:val="20"/>
        </w:rPr>
        <w:t>права Рача</w:t>
      </w:r>
    </w:p>
    <w:p w:rsidR="00AB3F80" w:rsidRPr="00220E90" w:rsidRDefault="00AB3F80" w:rsidP="00AB3F80">
      <w:pPr>
        <w:rPr>
          <w:rFonts w:ascii="Arial" w:hAnsi="Arial" w:cs="Arial"/>
          <w:sz w:val="20"/>
          <w:szCs w:val="20"/>
        </w:rPr>
      </w:pPr>
      <w:r w:rsidRPr="00220E90">
        <w:rPr>
          <w:rFonts w:ascii="Arial" w:hAnsi="Arial" w:cs="Arial"/>
          <w:sz w:val="20"/>
          <w:szCs w:val="20"/>
        </w:rPr>
        <w:t>Одељење за привреду, пољопривреду, буџет и финансије</w:t>
      </w:r>
    </w:p>
    <w:p w:rsidR="007E06B1" w:rsidRPr="00220E90" w:rsidRDefault="007E06B1" w:rsidP="00E40F50">
      <w:pPr>
        <w:rPr>
          <w:rFonts w:ascii="Arial" w:hAnsi="Arial" w:cs="Arial"/>
          <w:sz w:val="20"/>
          <w:szCs w:val="20"/>
        </w:rPr>
      </w:pPr>
      <w:r w:rsidRPr="00220E90">
        <w:rPr>
          <w:rFonts w:ascii="Arial" w:hAnsi="Arial" w:cs="Arial"/>
          <w:sz w:val="20"/>
          <w:szCs w:val="20"/>
        </w:rPr>
        <w:tab/>
      </w:r>
      <w:r w:rsidRPr="00220E90">
        <w:rPr>
          <w:rFonts w:ascii="Arial" w:hAnsi="Arial" w:cs="Arial"/>
          <w:sz w:val="20"/>
          <w:szCs w:val="20"/>
        </w:rPr>
        <w:tab/>
      </w:r>
      <w:r w:rsidRPr="00220E90">
        <w:rPr>
          <w:rFonts w:ascii="Arial" w:hAnsi="Arial" w:cs="Arial"/>
          <w:sz w:val="20"/>
          <w:szCs w:val="20"/>
        </w:rPr>
        <w:tab/>
      </w:r>
      <w:r w:rsidRPr="00220E90">
        <w:rPr>
          <w:rFonts w:ascii="Arial" w:hAnsi="Arial" w:cs="Arial"/>
          <w:sz w:val="20"/>
          <w:szCs w:val="20"/>
        </w:rPr>
        <w:tab/>
        <w:t xml:space="preserve">             </w:t>
      </w:r>
    </w:p>
    <w:p w:rsidR="007E06B1" w:rsidRDefault="007E06B1" w:rsidP="00E40F50"/>
    <w:p w:rsidR="0017714B" w:rsidRPr="00220E90" w:rsidRDefault="0017714B" w:rsidP="0017714B">
      <w:pPr>
        <w:jc w:val="center"/>
        <w:rPr>
          <w:rFonts w:ascii="Arial" w:hAnsi="Arial" w:cs="Arial"/>
          <w:b/>
          <w:sz w:val="24"/>
          <w:szCs w:val="24"/>
        </w:rPr>
      </w:pPr>
      <w:r w:rsidRPr="00220E90">
        <w:rPr>
          <w:rFonts w:ascii="Arial" w:hAnsi="Arial" w:cs="Arial"/>
          <w:b/>
          <w:sz w:val="24"/>
          <w:szCs w:val="24"/>
        </w:rPr>
        <w:t>ОБАВЕШТЕЊЕ ПОЉОПРИВРЕДНИЦИМА</w:t>
      </w:r>
    </w:p>
    <w:p w:rsidR="00512C94" w:rsidRDefault="00512C94" w:rsidP="00512C9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00"/>
      </w:tblGrid>
      <w:tr w:rsidR="00512C94">
        <w:trPr>
          <w:trHeight w:val="556"/>
        </w:trPr>
        <w:tc>
          <w:tcPr>
            <w:tcW w:w="8900" w:type="dxa"/>
          </w:tcPr>
          <w:p w:rsidR="00512C94" w:rsidRDefault="00512C94" w:rsidP="00512C94">
            <w:pPr>
              <w:pStyle w:val="Default"/>
              <w:jc w:val="center"/>
              <w:rPr>
                <w:sz w:val="34"/>
                <w:szCs w:val="34"/>
              </w:rPr>
            </w:pPr>
            <w:bookmarkStart w:id="0" w:name="_GoBack"/>
            <w:r>
              <w:rPr>
                <w:b/>
                <w:bCs/>
                <w:sz w:val="34"/>
                <w:szCs w:val="34"/>
              </w:rPr>
              <w:t>ОСТВАРИВАЊE ПРАВА НА ПОДСТИЦАЈЕ  У СТОЧАРСТВУ ПО КОШНИЦИ ПЧЕЛА</w:t>
            </w:r>
            <w:bookmarkEnd w:id="0"/>
          </w:p>
        </w:tc>
      </w:tr>
    </w:tbl>
    <w:p w:rsidR="00512C94" w:rsidRPr="00AE761B" w:rsidRDefault="00512C94" w:rsidP="0017714B">
      <w:pPr>
        <w:jc w:val="center"/>
        <w:rPr>
          <w:b/>
          <w:sz w:val="24"/>
          <w:szCs w:val="24"/>
        </w:rPr>
      </w:pPr>
    </w:p>
    <w:p w:rsidR="00220E90" w:rsidRPr="00220E90" w:rsidRDefault="00220E90" w:rsidP="00220E90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18"/>
      </w:tblGrid>
      <w:tr w:rsidR="00220E90" w:rsidRPr="00220E90" w:rsidTr="00220E90">
        <w:trPr>
          <w:trHeight w:val="1258"/>
        </w:trPr>
        <w:tc>
          <w:tcPr>
            <w:tcW w:w="9518" w:type="dxa"/>
          </w:tcPr>
          <w:p w:rsid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220E90">
              <w:rPr>
                <w:rFonts w:ascii="Arial" w:hAnsi="Arial" w:cs="Arial"/>
                <w:sz w:val="20"/>
                <w:szCs w:val="20"/>
              </w:rPr>
              <w:t xml:space="preserve"> У складу са</w:t>
            </w:r>
            <w:r>
              <w:rPr>
                <w:sz w:val="20"/>
                <w:szCs w:val="20"/>
              </w:rPr>
              <w:t xml:space="preserve"> </w:t>
            </w:r>
            <w:r w:rsidRPr="00220E9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равилником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 условима и начину</w:t>
            </w:r>
            <w:r w:rsidRPr="00220E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права</w:t>
            </w:r>
            <w:proofErr w:type="spellEnd"/>
            <w:r w:rsidRPr="00220E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подстицаје</w:t>
            </w:r>
            <w:proofErr w:type="spellEnd"/>
            <w:r w:rsidRPr="00220E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сточарству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кошници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пчела</w:t>
            </w:r>
            <w:proofErr w:type="spellEnd"/>
            <w:r w:rsidRPr="00220E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("</w:t>
            </w:r>
            <w:proofErr w:type="spellStart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Сл</w:t>
            </w:r>
            <w:proofErr w:type="spellEnd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гласник</w:t>
            </w:r>
            <w:proofErr w:type="spellEnd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РС", </w:t>
            </w:r>
            <w:proofErr w:type="spellStart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бр</w:t>
            </w:r>
            <w:proofErr w:type="spellEnd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33/2015, 14/2016, 20/2018, 44/2018 - </w:t>
            </w:r>
            <w:proofErr w:type="spellStart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др</w:t>
            </w:r>
            <w:proofErr w:type="spellEnd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>закон</w:t>
            </w:r>
            <w:proofErr w:type="spellEnd"/>
            <w:r w:rsidRPr="00220E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27/2019)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равно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лице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предузетник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физичко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лице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–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носилац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комерцијалног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породичног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пољопривредног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газдинства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које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испуњава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услове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прописане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законом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којим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се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уређују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подстицаји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пољопривреди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руралном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развоју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може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да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оствари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право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подстицаје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сточарству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кошници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пчела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најмање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20, а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највише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1000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кошница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пчела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20E90" w:rsidRP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220E90" w:rsidRP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Подстицаји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се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остварују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у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износу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од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800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динара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кошници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пчела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20E90" w:rsidRP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color w:val="525252"/>
                <w:sz w:val="20"/>
                <w:szCs w:val="20"/>
              </w:rPr>
            </w:pPr>
          </w:p>
          <w:p w:rsidR="00220E90" w:rsidRP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Захтев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остваривање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права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подстицаје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кошници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пчела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подноси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се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сваку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календарску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годину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једанпут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годишње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 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од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15. </w:t>
            </w:r>
            <w:proofErr w:type="spellStart"/>
            <w:proofErr w:type="gram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априла</w:t>
            </w:r>
            <w:proofErr w:type="spellEnd"/>
            <w:proofErr w:type="gram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31. </w:t>
            </w:r>
            <w:proofErr w:type="spellStart"/>
            <w:proofErr w:type="gram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маја</w:t>
            </w:r>
            <w:proofErr w:type="spellEnd"/>
            <w:proofErr w:type="gram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текуће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године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Обрасцу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–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Захтев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подстицаје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кошници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пчела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_____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годину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Министарству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пољопривреде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шумарства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водопривреде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–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Управи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за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аграрна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плаћања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на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адресу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Булевар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краља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Александра</w:t>
            </w:r>
            <w:proofErr w:type="spellEnd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84, 11050 </w:t>
            </w:r>
            <w:proofErr w:type="spellStart"/>
            <w:r w:rsidRPr="00220E90">
              <w:rPr>
                <w:rStyle w:val="Strong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Београд</w:t>
            </w:r>
            <w:proofErr w:type="spellEnd"/>
            <w:r w:rsidRPr="00220E9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220E90" w:rsidRPr="00220E90" w:rsidRDefault="00220E90" w:rsidP="00220E90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jc w:val="both"/>
              <w:textAlignment w:val="baseline"/>
              <w:rPr>
                <w:rFonts w:ascii="Arial" w:hAnsi="Arial" w:cs="Arial"/>
                <w:color w:val="525252"/>
                <w:sz w:val="20"/>
                <w:szCs w:val="20"/>
              </w:rPr>
            </w:pPr>
          </w:p>
          <w:p w:rsidR="00220E90" w:rsidRPr="002D7B79" w:rsidRDefault="002D7B79" w:rsidP="00220E90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Захтев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се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може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поднети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 електронским путем уз поседовање електронског квалификованог потписа</w:t>
            </w:r>
            <w:r w:rsidR="00B74C7D">
              <w:rPr>
                <w:i/>
                <w:iCs/>
                <w:sz w:val="20"/>
                <w:szCs w:val="20"/>
              </w:rPr>
              <w:t xml:space="preserve">, више информација о овом Правилнику и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свим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другим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актуелним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подстицајима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Министарства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пољопривреде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шумарства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водопривреде</w:t>
            </w:r>
            <w:proofErr w:type="spellEnd"/>
            <w:r w:rsidR="001E562D">
              <w:rPr>
                <w:i/>
                <w:iCs/>
                <w:sz w:val="20"/>
                <w:szCs w:val="20"/>
              </w:rPr>
              <w:t xml:space="preserve"> РС</w:t>
            </w:r>
            <w:r w:rsidR="00B74C7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можете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пронаћи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на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74C7D">
              <w:rPr>
                <w:i/>
                <w:iCs/>
                <w:sz w:val="20"/>
                <w:szCs w:val="20"/>
              </w:rPr>
              <w:t>званичној</w:t>
            </w:r>
            <w:proofErr w:type="spellEnd"/>
            <w:r w:rsidR="00B74C7D">
              <w:rPr>
                <w:i/>
                <w:iCs/>
                <w:sz w:val="20"/>
                <w:szCs w:val="20"/>
              </w:rPr>
              <w:t xml:space="preserve"> интернет страници Управе за аграрна плаћања: </w:t>
            </w:r>
            <w:r w:rsidR="00B74C7D" w:rsidRPr="00DC7105">
              <w:rPr>
                <w:b/>
                <w:i/>
                <w:sz w:val="20"/>
                <w:szCs w:val="20"/>
                <w:bdr w:val="none" w:sz="0" w:space="0" w:color="auto" w:frame="1"/>
              </w:rPr>
              <w:t>uap.gov.rs.</w:t>
            </w:r>
          </w:p>
        </w:tc>
      </w:tr>
    </w:tbl>
    <w:p w:rsidR="00A93A1D" w:rsidRPr="00220E90" w:rsidRDefault="00A93A1D" w:rsidP="00512C9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93A1D" w:rsidRDefault="00512C94" w:rsidP="00512C94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rFonts w:ascii="Arial" w:hAnsi="Arial" w:cs="Arial"/>
          <w:color w:val="525252"/>
          <w:sz w:val="20"/>
          <w:szCs w:val="20"/>
        </w:rPr>
      </w:pPr>
      <w:r w:rsidRPr="00220E90">
        <w:rPr>
          <w:rFonts w:ascii="Arial" w:hAnsi="Arial" w:cs="Arial"/>
          <w:color w:val="525252"/>
          <w:sz w:val="20"/>
          <w:szCs w:val="20"/>
        </w:rPr>
        <w:t> </w:t>
      </w:r>
    </w:p>
    <w:p w:rsidR="00220E90" w:rsidRPr="00220E90" w:rsidRDefault="00220E90" w:rsidP="00512C94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rFonts w:ascii="Arial" w:hAnsi="Arial" w:cs="Arial"/>
          <w:color w:val="525252"/>
          <w:sz w:val="20"/>
          <w:szCs w:val="20"/>
        </w:rPr>
      </w:pPr>
    </w:p>
    <w:p w:rsidR="00A93A1D" w:rsidRPr="00A93A1D" w:rsidRDefault="00A93A1D" w:rsidP="00512C94">
      <w:pPr>
        <w:pStyle w:val="NormalWeb"/>
        <w:shd w:val="clear" w:color="auto" w:fill="FFFFFF"/>
        <w:spacing w:before="0" w:beforeAutospacing="0" w:after="225" w:afterAutospacing="0" w:line="300" w:lineRule="atLeast"/>
        <w:jc w:val="both"/>
        <w:textAlignment w:val="baseline"/>
        <w:rPr>
          <w:color w:val="525252"/>
          <w:sz w:val="21"/>
          <w:szCs w:val="21"/>
        </w:rPr>
      </w:pPr>
    </w:p>
    <w:p w:rsidR="001939C3" w:rsidRPr="00E40F50" w:rsidRDefault="001939C3" w:rsidP="00512C94"/>
    <w:sectPr w:rsidR="001939C3" w:rsidRPr="00E40F50" w:rsidSect="001939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0"/>
    <w:rsid w:val="000F3CF0"/>
    <w:rsid w:val="0013254B"/>
    <w:rsid w:val="001405F6"/>
    <w:rsid w:val="00162204"/>
    <w:rsid w:val="0017714B"/>
    <w:rsid w:val="001939C3"/>
    <w:rsid w:val="001E562D"/>
    <w:rsid w:val="00220E90"/>
    <w:rsid w:val="002A6813"/>
    <w:rsid w:val="002D7B79"/>
    <w:rsid w:val="00341947"/>
    <w:rsid w:val="00350AE4"/>
    <w:rsid w:val="00364217"/>
    <w:rsid w:val="00512C94"/>
    <w:rsid w:val="005A5C17"/>
    <w:rsid w:val="0060437C"/>
    <w:rsid w:val="006957E0"/>
    <w:rsid w:val="007711F0"/>
    <w:rsid w:val="007E06B1"/>
    <w:rsid w:val="00932568"/>
    <w:rsid w:val="009F352F"/>
    <w:rsid w:val="00A779AA"/>
    <w:rsid w:val="00A93A1D"/>
    <w:rsid w:val="00AB3F80"/>
    <w:rsid w:val="00AE761B"/>
    <w:rsid w:val="00B74C7D"/>
    <w:rsid w:val="00DC7105"/>
    <w:rsid w:val="00DC77E9"/>
    <w:rsid w:val="00E31BB7"/>
    <w:rsid w:val="00E40F50"/>
    <w:rsid w:val="00EF7509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490DD-A1C6-4DFE-BC29-81637835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6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C94"/>
    <w:rPr>
      <w:b/>
      <w:bCs/>
    </w:rPr>
  </w:style>
  <w:style w:type="paragraph" w:customStyle="1" w:styleId="Default">
    <w:name w:val="Default"/>
    <w:rsid w:val="00512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Opština Rača Projekat SPPS</cp:lastModifiedBy>
  <cp:revision>2</cp:revision>
  <dcterms:created xsi:type="dcterms:W3CDTF">2020-04-21T12:50:00Z</dcterms:created>
  <dcterms:modified xsi:type="dcterms:W3CDTF">2020-04-21T12:50:00Z</dcterms:modified>
</cp:coreProperties>
</file>