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B00" w:rsidRDefault="00B1352F">
      <w:r>
        <w:t xml:space="preserve">На основу члана 30.,31.,32.,159. Закона о запосленима у јавним службама (Сл. гласник РС“, бр. 113/2017) i </w:t>
      </w:r>
      <w:r>
        <w:rPr>
          <w:lang/>
        </w:rPr>
        <w:t xml:space="preserve">члана 55. Статута Културног центра ,,Радоје Домановић'', </w:t>
      </w:r>
      <w:r>
        <w:t>а у складу са Уредбом о каталогу радних места у јавним службама и другим организацијама у јавном сектору ("Службени гласник РС", бр. 81/2017 и 6/2018),  директор Културног центра</w:t>
      </w:r>
      <w:r>
        <w:rPr>
          <w:lang/>
        </w:rPr>
        <w:t xml:space="preserve"> ,,Радоје Домановић'', </w:t>
      </w:r>
      <w:r>
        <w:t xml:space="preserve"> донео је дана  </w:t>
      </w:r>
      <w:r w:rsidR="00D14212">
        <w:rPr>
          <w:lang/>
        </w:rPr>
        <w:t>19.07.</w:t>
      </w:r>
      <w:r>
        <w:t>2018. године</w:t>
      </w:r>
    </w:p>
    <w:p w:rsidR="00D14212" w:rsidRDefault="00D14212"/>
    <w:p w:rsidR="00D14212" w:rsidRDefault="00D14212"/>
    <w:p w:rsidR="00D14212" w:rsidRDefault="00D14212"/>
    <w:p w:rsidR="00D14212" w:rsidRPr="00D14212" w:rsidRDefault="00D14212" w:rsidP="00D14212">
      <w:pPr>
        <w:jc w:val="center"/>
        <w:rPr>
          <w:b/>
        </w:rPr>
      </w:pPr>
      <w:r w:rsidRPr="00D14212">
        <w:rPr>
          <w:b/>
        </w:rPr>
        <w:t>ПРАВИЛНИК О ОРГАНИЗАЦИЈИ И СИСТЕМАТИЗАЦИЈИ ПОСЛОВА У  КУЛТУРНОМ ЦЕНТРУ</w:t>
      </w:r>
    </w:p>
    <w:p w:rsidR="00D14212" w:rsidRDefault="00D14212" w:rsidP="00D14212">
      <w:pPr>
        <w:jc w:val="center"/>
        <w:rPr>
          <w:b/>
          <w:lang/>
        </w:rPr>
      </w:pPr>
      <w:r w:rsidRPr="00D14212">
        <w:rPr>
          <w:b/>
          <w:lang/>
        </w:rPr>
        <w:t>''РАДОЈЕ ДОМАНОВИЋ'' ИЗ РАЧЕ</w:t>
      </w:r>
    </w:p>
    <w:p w:rsidR="00D14212" w:rsidRDefault="00D14212" w:rsidP="00D14212">
      <w:pPr>
        <w:jc w:val="center"/>
        <w:rPr>
          <w:b/>
          <w:lang/>
        </w:rPr>
      </w:pPr>
    </w:p>
    <w:p w:rsidR="00D14212" w:rsidRDefault="00D14212" w:rsidP="00D14212">
      <w:pPr>
        <w:jc w:val="center"/>
        <w:rPr>
          <w:b/>
          <w:lang/>
        </w:rPr>
      </w:pPr>
    </w:p>
    <w:p w:rsidR="00D14212" w:rsidRPr="00501F72" w:rsidRDefault="00D14212" w:rsidP="00D14212">
      <w:pPr>
        <w:rPr>
          <w:rFonts w:ascii="Times New Roman" w:hAnsi="Times New Roman" w:cs="Times New Roman"/>
          <w:sz w:val="24"/>
          <w:szCs w:val="24"/>
        </w:rPr>
      </w:pPr>
      <w:r>
        <w:t>I ОПШТЕ ОДРЕДБЕ</w:t>
      </w:r>
    </w:p>
    <w:p w:rsidR="00D14212" w:rsidRPr="00501F72" w:rsidRDefault="00D14212" w:rsidP="00D14212">
      <w:pPr>
        <w:jc w:val="center"/>
        <w:rPr>
          <w:rFonts w:ascii="Times New Roman" w:hAnsi="Times New Roman" w:cs="Times New Roman"/>
          <w:sz w:val="24"/>
          <w:szCs w:val="24"/>
        </w:rPr>
      </w:pPr>
      <w:r w:rsidRPr="00501F72">
        <w:rPr>
          <w:rFonts w:ascii="Times New Roman" w:hAnsi="Times New Roman" w:cs="Times New Roman"/>
          <w:sz w:val="24"/>
          <w:szCs w:val="24"/>
        </w:rPr>
        <w:t xml:space="preserve"> Члан 1.</w:t>
      </w:r>
    </w:p>
    <w:p w:rsidR="00D14212" w:rsidRPr="00D14212" w:rsidRDefault="00D14212" w:rsidP="00D14212">
      <w:pPr>
        <w:jc w:val="center"/>
        <w:rPr>
          <w:rFonts w:ascii="Times New Roman" w:hAnsi="Times New Roman" w:cs="Times New Roman"/>
          <w:sz w:val="24"/>
          <w:szCs w:val="24"/>
        </w:rPr>
      </w:pPr>
    </w:p>
    <w:p w:rsidR="00D14212" w:rsidRPr="00D14212" w:rsidRDefault="00D14212" w:rsidP="00D14212">
      <w:pPr>
        <w:rPr>
          <w:rFonts w:ascii="Times New Roman" w:hAnsi="Times New Roman" w:cs="Times New Roman"/>
          <w:sz w:val="24"/>
          <w:szCs w:val="24"/>
        </w:rPr>
      </w:pPr>
      <w:r w:rsidRPr="00D14212">
        <w:rPr>
          <w:rFonts w:ascii="Times New Roman" w:hAnsi="Times New Roman" w:cs="Times New Roman"/>
          <w:sz w:val="24"/>
          <w:szCs w:val="24"/>
        </w:rPr>
        <w:t xml:space="preserve">Правилником о организацији и систематизацији послова </w:t>
      </w:r>
      <w:r>
        <w:rPr>
          <w:rFonts w:ascii="Times New Roman" w:hAnsi="Times New Roman" w:cs="Times New Roman"/>
          <w:sz w:val="24"/>
          <w:szCs w:val="24"/>
          <w:lang/>
        </w:rPr>
        <w:t>у</w:t>
      </w:r>
      <w:r w:rsidRPr="00D14212">
        <w:rPr>
          <w:rFonts w:ascii="Times New Roman" w:hAnsi="Times New Roman" w:cs="Times New Roman"/>
          <w:sz w:val="24"/>
          <w:szCs w:val="24"/>
          <w:lang/>
        </w:rPr>
        <w:t xml:space="preserve"> Културном центру </w:t>
      </w:r>
      <w:r w:rsidRPr="00D14212">
        <w:rPr>
          <w:rFonts w:ascii="Times New Roman" w:hAnsi="Times New Roman" w:cs="Times New Roman"/>
          <w:sz w:val="24"/>
          <w:szCs w:val="24"/>
        </w:rPr>
        <w:t xml:space="preserve">„Радоје Домановић“, (у даљем тексту: Правилник), уређује се организација рада и систематизација послова и радних задатака. </w:t>
      </w:r>
    </w:p>
    <w:p w:rsidR="00D14212" w:rsidRDefault="00D14212" w:rsidP="00D14212">
      <w:pPr>
        <w:rPr>
          <w:rFonts w:ascii="Times New Roman" w:hAnsi="Times New Roman" w:cs="Times New Roman"/>
          <w:sz w:val="24"/>
          <w:szCs w:val="24"/>
        </w:rPr>
      </w:pPr>
      <w:r w:rsidRPr="00D14212">
        <w:rPr>
          <w:rFonts w:ascii="Times New Roman" w:hAnsi="Times New Roman" w:cs="Times New Roman"/>
          <w:sz w:val="24"/>
          <w:szCs w:val="24"/>
        </w:rPr>
        <w:t>Овим правилником утврђују се: организациони делови, назив радног места, стручна спрема/образовање, додатна знања, испити, радно искуство, укупан број извршилаца за радна места, општи опис послова.</w:t>
      </w:r>
    </w:p>
    <w:p w:rsidR="00D14212" w:rsidRPr="00D14212" w:rsidRDefault="00D14212" w:rsidP="00D14212">
      <w:pPr>
        <w:jc w:val="center"/>
        <w:rPr>
          <w:rFonts w:ascii="Times New Roman" w:hAnsi="Times New Roman" w:cs="Times New Roman"/>
          <w:sz w:val="24"/>
          <w:szCs w:val="24"/>
          <w:lang/>
        </w:rPr>
      </w:pPr>
      <w:r w:rsidRPr="00D14212">
        <w:rPr>
          <w:rFonts w:ascii="Times New Roman" w:hAnsi="Times New Roman" w:cs="Times New Roman"/>
          <w:sz w:val="24"/>
          <w:szCs w:val="24"/>
        </w:rPr>
        <w:t>Члан 2</w:t>
      </w:r>
      <w:r>
        <w:rPr>
          <w:rFonts w:ascii="Times New Roman" w:hAnsi="Times New Roman" w:cs="Times New Roman"/>
          <w:sz w:val="24"/>
          <w:szCs w:val="24"/>
          <w:lang/>
        </w:rPr>
        <w:t>.</w:t>
      </w:r>
    </w:p>
    <w:p w:rsidR="00D14212" w:rsidRDefault="00D14212" w:rsidP="00D14212">
      <w:pPr>
        <w:rPr>
          <w:rFonts w:ascii="Times New Roman" w:hAnsi="Times New Roman" w:cs="Times New Roman"/>
          <w:sz w:val="24"/>
          <w:szCs w:val="24"/>
          <w:lang/>
        </w:rPr>
      </w:pPr>
      <w:r w:rsidRPr="00D14212">
        <w:rPr>
          <w:rFonts w:ascii="Times New Roman" w:hAnsi="Times New Roman" w:cs="Times New Roman"/>
          <w:sz w:val="24"/>
          <w:szCs w:val="24"/>
        </w:rPr>
        <w:t xml:space="preserve"> Послови и радни задаци дефинишу се у складу са Уредбом о каталогу радних места у јавним службама и другим организацијама у јавном сектору а према потребама рада Установе на основу Закона о запосленима у јавним службама</w:t>
      </w:r>
      <w:r w:rsidR="00501F72">
        <w:rPr>
          <w:rFonts w:ascii="Times New Roman" w:hAnsi="Times New Roman" w:cs="Times New Roman"/>
          <w:sz w:val="24"/>
          <w:szCs w:val="24"/>
          <w:lang/>
        </w:rPr>
        <w:t>.</w:t>
      </w:r>
    </w:p>
    <w:p w:rsidR="00501F72" w:rsidRDefault="00501F72" w:rsidP="00D14212">
      <w:pPr>
        <w:rPr>
          <w:rFonts w:ascii="Times New Roman" w:hAnsi="Times New Roman" w:cs="Times New Roman"/>
          <w:sz w:val="24"/>
          <w:szCs w:val="24"/>
          <w:lang/>
        </w:rPr>
      </w:pPr>
    </w:p>
    <w:p w:rsidR="00E51E50" w:rsidRDefault="00E51E50" w:rsidP="00E51E50">
      <w:pPr>
        <w:spacing w:line="240" w:lineRule="auto"/>
        <w:ind w:right="-15"/>
      </w:pPr>
      <w:r>
        <w:rPr>
          <w:rFonts w:ascii="Tahoma" w:eastAsia="Tahoma" w:hAnsi="Tahoma" w:cs="Tahoma"/>
          <w:b/>
        </w:rPr>
        <w:t xml:space="preserve">II УНУТРАШЊА ОРГАНИЗАЦИЈА </w:t>
      </w:r>
    </w:p>
    <w:p w:rsidR="00E51E50" w:rsidRDefault="00E51E50" w:rsidP="00E51E50">
      <w:pPr>
        <w:spacing w:after="37" w:line="240" w:lineRule="auto"/>
      </w:pPr>
    </w:p>
    <w:p w:rsidR="00E51E50" w:rsidRPr="00E51E50" w:rsidRDefault="00E51E50" w:rsidP="00E51E50">
      <w:pPr>
        <w:spacing w:after="35" w:line="240" w:lineRule="auto"/>
        <w:jc w:val="center"/>
      </w:pPr>
    </w:p>
    <w:p w:rsidR="00E51E50" w:rsidRPr="00E51E50" w:rsidRDefault="00E51E50" w:rsidP="00E51E50">
      <w:pPr>
        <w:pStyle w:val="Heading2"/>
        <w:rPr>
          <w:rFonts w:ascii="Times New Roman" w:hAnsi="Times New Roman" w:cs="Times New Roman"/>
          <w:b w:val="0"/>
          <w:sz w:val="24"/>
          <w:szCs w:val="24"/>
        </w:rPr>
      </w:pPr>
      <w:r w:rsidRPr="00E51E50">
        <w:rPr>
          <w:rFonts w:ascii="Times New Roman" w:hAnsi="Times New Roman" w:cs="Times New Roman"/>
          <w:b w:val="0"/>
          <w:sz w:val="24"/>
          <w:szCs w:val="24"/>
        </w:rPr>
        <w:t xml:space="preserve">Члан 3 </w:t>
      </w:r>
    </w:p>
    <w:p w:rsidR="00E51E50" w:rsidRPr="00E51E50" w:rsidRDefault="00E51E50" w:rsidP="00E51E50">
      <w:pPr>
        <w:spacing w:after="35" w:line="240" w:lineRule="auto"/>
        <w:rPr>
          <w:rFonts w:ascii="Times New Roman" w:hAnsi="Times New Roman" w:cs="Times New Roman"/>
          <w:sz w:val="24"/>
          <w:szCs w:val="24"/>
        </w:rPr>
      </w:pPr>
    </w:p>
    <w:p w:rsidR="00E51E50" w:rsidRPr="00E51E50" w:rsidRDefault="00E51E50" w:rsidP="00E51E50">
      <w:pPr>
        <w:rPr>
          <w:rFonts w:ascii="Times New Roman" w:hAnsi="Times New Roman" w:cs="Times New Roman"/>
          <w:sz w:val="24"/>
          <w:szCs w:val="24"/>
        </w:rPr>
      </w:pPr>
      <w:r w:rsidRPr="00E51E50">
        <w:rPr>
          <w:rFonts w:ascii="Times New Roman" w:hAnsi="Times New Roman" w:cs="Times New Roman"/>
          <w:sz w:val="24"/>
          <w:szCs w:val="24"/>
        </w:rPr>
        <w:t xml:space="preserve">Организација рада заснива се на рационалној подели рада у складу са захтевима савремене организације рада у седишту и организационој јединици. </w:t>
      </w:r>
    </w:p>
    <w:p w:rsidR="00E51E50" w:rsidRPr="00E51E50" w:rsidRDefault="00E51E50" w:rsidP="00E51E50">
      <w:pPr>
        <w:spacing w:after="37" w:line="245" w:lineRule="auto"/>
        <w:ind w:right="9289"/>
        <w:rPr>
          <w:rFonts w:ascii="Times New Roman" w:hAnsi="Times New Roman" w:cs="Times New Roman"/>
          <w:sz w:val="24"/>
          <w:szCs w:val="24"/>
        </w:rPr>
      </w:pPr>
    </w:p>
    <w:p w:rsidR="00E51E50" w:rsidRPr="00E51E50" w:rsidRDefault="00E51E50" w:rsidP="00E51E50">
      <w:pPr>
        <w:pStyle w:val="Heading2"/>
        <w:rPr>
          <w:rFonts w:ascii="Times New Roman" w:hAnsi="Times New Roman" w:cs="Times New Roman"/>
          <w:b w:val="0"/>
          <w:sz w:val="24"/>
          <w:szCs w:val="24"/>
        </w:rPr>
      </w:pPr>
      <w:r w:rsidRPr="00E51E50">
        <w:rPr>
          <w:rFonts w:ascii="Times New Roman" w:hAnsi="Times New Roman" w:cs="Times New Roman"/>
          <w:b w:val="0"/>
          <w:sz w:val="24"/>
          <w:szCs w:val="24"/>
        </w:rPr>
        <w:t xml:space="preserve">Члан 4. </w:t>
      </w:r>
    </w:p>
    <w:p w:rsidR="00E51E50" w:rsidRPr="00E51E50" w:rsidRDefault="00E51E50" w:rsidP="00E51E50">
      <w:pPr>
        <w:spacing w:after="37" w:line="240" w:lineRule="auto"/>
        <w:jc w:val="center"/>
        <w:rPr>
          <w:rFonts w:ascii="Times New Roman" w:hAnsi="Times New Roman" w:cs="Times New Roman"/>
          <w:sz w:val="24"/>
          <w:szCs w:val="24"/>
        </w:rPr>
      </w:pPr>
    </w:p>
    <w:p w:rsidR="00E51E50" w:rsidRPr="00E51E50" w:rsidRDefault="00E51E50" w:rsidP="00E51E50">
      <w:pPr>
        <w:rPr>
          <w:rFonts w:ascii="Times New Roman" w:hAnsi="Times New Roman" w:cs="Times New Roman"/>
          <w:sz w:val="24"/>
          <w:szCs w:val="24"/>
        </w:rPr>
      </w:pPr>
      <w:r w:rsidRPr="00E51E50">
        <w:rPr>
          <w:rFonts w:ascii="Times New Roman" w:hAnsi="Times New Roman" w:cs="Times New Roman"/>
          <w:sz w:val="24"/>
          <w:szCs w:val="24"/>
        </w:rPr>
        <w:t xml:space="preserve">Радна места су груписана према Уредби и то:  </w:t>
      </w:r>
    </w:p>
    <w:p w:rsidR="00E51E50" w:rsidRPr="00E51E50" w:rsidRDefault="00E51E50" w:rsidP="00E51E50">
      <w:pPr>
        <w:spacing w:after="35" w:line="240" w:lineRule="auto"/>
        <w:rPr>
          <w:rFonts w:ascii="Times New Roman" w:hAnsi="Times New Roman" w:cs="Times New Roman"/>
          <w:sz w:val="24"/>
          <w:szCs w:val="24"/>
        </w:rPr>
      </w:pPr>
    </w:p>
    <w:p w:rsidR="00E51E50" w:rsidRPr="00E51E50" w:rsidRDefault="00E51E50" w:rsidP="00E51E50">
      <w:pPr>
        <w:numPr>
          <w:ilvl w:val="0"/>
          <w:numId w:val="1"/>
        </w:numPr>
        <w:spacing w:after="36" w:line="236" w:lineRule="auto"/>
        <w:ind w:hanging="197"/>
        <w:jc w:val="both"/>
        <w:rPr>
          <w:rFonts w:ascii="Times New Roman" w:hAnsi="Times New Roman" w:cs="Times New Roman"/>
          <w:sz w:val="24"/>
          <w:szCs w:val="24"/>
        </w:rPr>
      </w:pPr>
      <w:r w:rsidRPr="00E51E50">
        <w:rPr>
          <w:rFonts w:ascii="Times New Roman" w:hAnsi="Times New Roman" w:cs="Times New Roman"/>
          <w:sz w:val="24"/>
          <w:szCs w:val="24"/>
        </w:rPr>
        <w:t xml:space="preserve">Руководећа радна места у култури </w:t>
      </w:r>
    </w:p>
    <w:p w:rsidR="00E51E50" w:rsidRPr="00E51E50" w:rsidRDefault="00E51E50" w:rsidP="00E51E50">
      <w:pPr>
        <w:spacing w:after="35" w:line="240" w:lineRule="auto"/>
        <w:rPr>
          <w:rFonts w:ascii="Times New Roman" w:hAnsi="Times New Roman" w:cs="Times New Roman"/>
          <w:sz w:val="24"/>
          <w:szCs w:val="24"/>
        </w:rPr>
      </w:pPr>
    </w:p>
    <w:p w:rsidR="00E51E50" w:rsidRPr="00E51E50" w:rsidRDefault="00E51E50" w:rsidP="00E51E50">
      <w:pPr>
        <w:numPr>
          <w:ilvl w:val="0"/>
          <w:numId w:val="1"/>
        </w:numPr>
        <w:spacing w:after="36" w:line="236" w:lineRule="auto"/>
        <w:ind w:hanging="197"/>
        <w:jc w:val="both"/>
        <w:rPr>
          <w:rFonts w:ascii="Times New Roman" w:hAnsi="Times New Roman" w:cs="Times New Roman"/>
          <w:sz w:val="24"/>
          <w:szCs w:val="24"/>
        </w:rPr>
      </w:pPr>
      <w:r w:rsidRPr="00E51E50">
        <w:rPr>
          <w:rFonts w:ascii="Times New Roman" w:hAnsi="Times New Roman" w:cs="Times New Roman"/>
          <w:sz w:val="24"/>
          <w:szCs w:val="24"/>
        </w:rPr>
        <w:t xml:space="preserve">Сценско стваралаштво, продукција и интерпретација </w:t>
      </w:r>
    </w:p>
    <w:p w:rsidR="00E51E50" w:rsidRPr="00E51E50" w:rsidRDefault="00E51E50" w:rsidP="00E51E50">
      <w:pPr>
        <w:spacing w:after="37" w:line="240" w:lineRule="auto"/>
        <w:rPr>
          <w:rFonts w:ascii="Times New Roman" w:hAnsi="Times New Roman" w:cs="Times New Roman"/>
          <w:sz w:val="24"/>
          <w:szCs w:val="24"/>
        </w:rPr>
      </w:pPr>
    </w:p>
    <w:p w:rsidR="00E51E50" w:rsidRPr="00E51E50" w:rsidRDefault="00E51E50" w:rsidP="00E51E50">
      <w:pPr>
        <w:rPr>
          <w:rFonts w:ascii="Times New Roman" w:hAnsi="Times New Roman" w:cs="Times New Roman"/>
          <w:sz w:val="24"/>
          <w:szCs w:val="24"/>
        </w:rPr>
      </w:pPr>
      <w:r w:rsidRPr="00E51E50">
        <w:rPr>
          <w:rFonts w:ascii="Times New Roman" w:hAnsi="Times New Roman" w:cs="Times New Roman"/>
          <w:sz w:val="24"/>
          <w:szCs w:val="24"/>
        </w:rPr>
        <w:t xml:space="preserve"> -Радна места пратећих и помоћно-техничких послова </w:t>
      </w:r>
    </w:p>
    <w:p w:rsidR="00E51E50" w:rsidRPr="00E51E50" w:rsidRDefault="00E51E50" w:rsidP="00E51E50">
      <w:pPr>
        <w:spacing w:after="37" w:line="240" w:lineRule="auto"/>
        <w:rPr>
          <w:rFonts w:ascii="Times New Roman" w:hAnsi="Times New Roman" w:cs="Times New Roman"/>
          <w:sz w:val="24"/>
          <w:szCs w:val="24"/>
        </w:rPr>
      </w:pPr>
    </w:p>
    <w:p w:rsidR="00E51E50" w:rsidRPr="00E51E50" w:rsidRDefault="00E51E50" w:rsidP="00E51E50">
      <w:pPr>
        <w:spacing w:after="35" w:line="240" w:lineRule="auto"/>
        <w:rPr>
          <w:rFonts w:ascii="Times New Roman" w:hAnsi="Times New Roman" w:cs="Times New Roman"/>
          <w:sz w:val="24"/>
          <w:szCs w:val="24"/>
        </w:rPr>
      </w:pPr>
    </w:p>
    <w:p w:rsidR="00E51E50" w:rsidRPr="00E51E50" w:rsidRDefault="00E51E50" w:rsidP="00E51E50">
      <w:pPr>
        <w:spacing w:after="37" w:line="240" w:lineRule="auto"/>
        <w:rPr>
          <w:rFonts w:ascii="Times New Roman" w:hAnsi="Times New Roman" w:cs="Times New Roman"/>
          <w:sz w:val="24"/>
          <w:szCs w:val="24"/>
        </w:rPr>
      </w:pPr>
    </w:p>
    <w:p w:rsidR="00E51E50" w:rsidRPr="00E51E50" w:rsidRDefault="00E51E50" w:rsidP="00E51E50">
      <w:pPr>
        <w:spacing w:after="35" w:line="240" w:lineRule="auto"/>
        <w:rPr>
          <w:rFonts w:ascii="Times New Roman" w:hAnsi="Times New Roman" w:cs="Times New Roman"/>
          <w:sz w:val="24"/>
          <w:szCs w:val="24"/>
        </w:rPr>
      </w:pPr>
    </w:p>
    <w:p w:rsidR="00E51E50" w:rsidRPr="00E51E50" w:rsidRDefault="00E51E50" w:rsidP="00E51E50">
      <w:pPr>
        <w:spacing w:after="37" w:line="240" w:lineRule="auto"/>
        <w:rPr>
          <w:rFonts w:ascii="Times New Roman" w:hAnsi="Times New Roman" w:cs="Times New Roman"/>
          <w:sz w:val="24"/>
          <w:szCs w:val="24"/>
        </w:rPr>
      </w:pPr>
    </w:p>
    <w:p w:rsidR="00E51E50" w:rsidRDefault="00E51E50" w:rsidP="00E51E50">
      <w:pPr>
        <w:spacing w:after="37" w:line="240" w:lineRule="auto"/>
      </w:pPr>
    </w:p>
    <w:p w:rsidR="00E51E50" w:rsidRDefault="00E51E50" w:rsidP="00E51E50">
      <w:pPr>
        <w:spacing w:after="0" w:line="240" w:lineRule="auto"/>
      </w:pPr>
    </w:p>
    <w:p w:rsidR="00E51E50" w:rsidRDefault="00E51E50" w:rsidP="00E51E50">
      <w:pPr>
        <w:spacing w:after="37" w:line="240" w:lineRule="auto"/>
      </w:pPr>
    </w:p>
    <w:p w:rsidR="00E51E50" w:rsidRDefault="00E51E50" w:rsidP="00E51E50">
      <w:pPr>
        <w:spacing w:after="35" w:line="240" w:lineRule="auto"/>
      </w:pPr>
    </w:p>
    <w:p w:rsidR="00E51E50" w:rsidRDefault="00E51E50" w:rsidP="00E51E50">
      <w:pPr>
        <w:spacing w:after="7" w:line="276" w:lineRule="auto"/>
      </w:pPr>
    </w:p>
    <w:p w:rsidR="00DF11D1" w:rsidRDefault="00DF11D1" w:rsidP="00DF11D1">
      <w:pPr>
        <w:pStyle w:val="Heading2"/>
      </w:pPr>
      <w:r>
        <w:t xml:space="preserve">НАЗИВ РАДНОГ МЕСТА, СТРУЧНА СПРЕМА,ДОДАТНА ЗНАЊА,БРОЈ ИЗВРШИЛАЦА И </w:t>
      </w:r>
    </w:p>
    <w:p w:rsidR="00DF11D1" w:rsidRDefault="00DF11D1" w:rsidP="00DF11D1">
      <w:pPr>
        <w:pStyle w:val="Heading2"/>
      </w:pPr>
      <w:r>
        <w:t xml:space="preserve">ОПШТИ ОПИС ПОСЛОВА </w:t>
      </w:r>
    </w:p>
    <w:p w:rsidR="00DF11D1" w:rsidRDefault="00DF11D1" w:rsidP="00DF11D1">
      <w:pPr>
        <w:spacing w:after="37" w:line="240" w:lineRule="auto"/>
      </w:pPr>
    </w:p>
    <w:p w:rsidR="00DF11D1" w:rsidRDefault="00DF11D1" w:rsidP="00DF11D1">
      <w:pPr>
        <w:spacing w:after="35" w:line="240" w:lineRule="auto"/>
      </w:pPr>
    </w:p>
    <w:p w:rsidR="00DF11D1" w:rsidRDefault="00DF11D1" w:rsidP="00DF11D1">
      <w:pPr>
        <w:pStyle w:val="Heading2"/>
      </w:pPr>
      <w:r>
        <w:t xml:space="preserve">Члан 5. </w:t>
      </w:r>
    </w:p>
    <w:p w:rsidR="00DF11D1" w:rsidRDefault="00DF11D1" w:rsidP="00DF11D1">
      <w:pPr>
        <w:spacing w:after="37" w:line="240" w:lineRule="auto"/>
      </w:pPr>
    </w:p>
    <w:p w:rsidR="00DF11D1" w:rsidRDefault="00DF11D1" w:rsidP="00DF11D1">
      <w:r>
        <w:t xml:space="preserve">Послови утврђени овим Правилником сасвојим садржајем и осталимелементима дају се у посебној табели – Систематизација послова која чини саставни део овог Правилника. </w:t>
      </w:r>
    </w:p>
    <w:p w:rsidR="00DF11D1" w:rsidRDefault="00DF11D1" w:rsidP="00DF11D1">
      <w:r>
        <w:t xml:space="preserve">Табела – Систематизација из претходног става овог члана садржи: назив радног места,стручна спрема/образовање, додатна знања, испити, радно искуство, укупан број извршилаца за радна места, општи опис послова. </w:t>
      </w:r>
    </w:p>
    <w:p w:rsidR="00DF11D1" w:rsidRDefault="00DF11D1" w:rsidP="00DF11D1">
      <w:pPr>
        <w:spacing w:after="35" w:line="240" w:lineRule="auto"/>
      </w:pPr>
    </w:p>
    <w:p w:rsidR="00DF11D1" w:rsidRDefault="00DF11D1" w:rsidP="00DF11D1">
      <w:pPr>
        <w:spacing w:after="37" w:line="240" w:lineRule="auto"/>
      </w:pPr>
    </w:p>
    <w:p w:rsidR="00DF11D1" w:rsidRDefault="00DF11D1" w:rsidP="00DF11D1">
      <w:pPr>
        <w:pStyle w:val="Heading2"/>
      </w:pPr>
      <w:r>
        <w:t xml:space="preserve">Члан 6. </w:t>
      </w:r>
    </w:p>
    <w:p w:rsidR="00DF11D1" w:rsidRDefault="00DF11D1" w:rsidP="00DF11D1">
      <w:pPr>
        <w:spacing w:after="37" w:line="240" w:lineRule="auto"/>
      </w:pPr>
    </w:p>
    <w:p w:rsidR="00DF11D1" w:rsidRDefault="00DF11D1" w:rsidP="00DF11D1">
      <w:r>
        <w:t xml:space="preserve">На основу чл. 1 и чл. 5 овог Правилника, утврђује се Систематизација послова-радних места која садржиназив радног места, стручна спрема/образовање, додатна знања, испити, радно искуство, укупан број извршилаца за радна места, општи опис послова: </w:t>
      </w:r>
    </w:p>
    <w:p w:rsidR="00DF11D1" w:rsidRDefault="00DF11D1" w:rsidP="00DF11D1">
      <w:pPr>
        <w:spacing w:after="35" w:line="240" w:lineRule="auto"/>
      </w:pPr>
    </w:p>
    <w:p w:rsidR="00DF11D1" w:rsidRDefault="00DF11D1" w:rsidP="00DF11D1">
      <w:pPr>
        <w:spacing w:after="35" w:line="240" w:lineRule="auto"/>
      </w:pPr>
    </w:p>
    <w:p w:rsidR="00DF11D1" w:rsidRDefault="00DF11D1" w:rsidP="00DF11D1">
      <w:pPr>
        <w:spacing w:after="35" w:line="240" w:lineRule="auto"/>
      </w:pPr>
    </w:p>
    <w:p w:rsidR="00DF11D1" w:rsidRDefault="00DF11D1" w:rsidP="00DF11D1">
      <w:pPr>
        <w:spacing w:after="35" w:line="240" w:lineRule="auto"/>
      </w:pPr>
    </w:p>
    <w:p w:rsidR="00DF11D1" w:rsidRDefault="00DF11D1" w:rsidP="00DF11D1">
      <w:pPr>
        <w:spacing w:after="35" w:line="240" w:lineRule="auto"/>
      </w:pPr>
    </w:p>
    <w:p w:rsidR="00DF11D1" w:rsidRDefault="00DF11D1" w:rsidP="00DF11D1">
      <w:pPr>
        <w:spacing w:after="35" w:line="240" w:lineRule="auto"/>
      </w:pPr>
    </w:p>
    <w:p w:rsidR="00DF11D1" w:rsidRDefault="00DF11D1" w:rsidP="00DF11D1">
      <w:pPr>
        <w:spacing w:after="35" w:line="240" w:lineRule="auto"/>
      </w:pPr>
    </w:p>
    <w:p w:rsidR="00DF11D1" w:rsidRDefault="00DF11D1" w:rsidP="00DF11D1">
      <w:pPr>
        <w:spacing w:after="35" w:line="240" w:lineRule="auto"/>
      </w:pPr>
    </w:p>
    <w:p w:rsidR="00DF11D1" w:rsidRDefault="00DF11D1" w:rsidP="00DF11D1">
      <w:pPr>
        <w:spacing w:after="35" w:line="240" w:lineRule="auto"/>
      </w:pPr>
    </w:p>
    <w:p w:rsidR="00DF11D1" w:rsidRDefault="00DF11D1" w:rsidP="00DF11D1">
      <w:pPr>
        <w:spacing w:after="37" w:line="240" w:lineRule="auto"/>
      </w:pPr>
    </w:p>
    <w:p w:rsidR="00DF11D1" w:rsidRDefault="00DF11D1" w:rsidP="00DF11D1">
      <w:pPr>
        <w:spacing w:after="4" w:line="276" w:lineRule="auto"/>
      </w:pPr>
    </w:p>
    <w:tbl>
      <w:tblPr>
        <w:tblStyle w:val="TableGrid"/>
        <w:tblW w:w="9182" w:type="dxa"/>
        <w:tblInd w:w="-108" w:type="dxa"/>
        <w:tblCellMar>
          <w:top w:w="52" w:type="dxa"/>
          <w:left w:w="94" w:type="dxa"/>
          <w:right w:w="51" w:type="dxa"/>
        </w:tblCellMar>
        <w:tblLook w:val="04A0"/>
      </w:tblPr>
      <w:tblGrid>
        <w:gridCol w:w="2994"/>
        <w:gridCol w:w="6188"/>
      </w:tblGrid>
      <w:tr w:rsidR="00DF11D1" w:rsidTr="005F0BAB">
        <w:trPr>
          <w:trHeight w:val="252"/>
        </w:trPr>
        <w:tc>
          <w:tcPr>
            <w:tcW w:w="2994" w:type="dxa"/>
            <w:tcBorders>
              <w:top w:val="single" w:sz="4" w:space="0" w:color="000000"/>
              <w:left w:val="single" w:sz="4" w:space="0" w:color="000000"/>
              <w:bottom w:val="single" w:sz="4" w:space="0" w:color="000000"/>
              <w:right w:val="single" w:sz="4" w:space="0" w:color="000000"/>
            </w:tcBorders>
          </w:tcPr>
          <w:p w:rsidR="00DF11D1" w:rsidRDefault="00DF11D1" w:rsidP="005F0BAB">
            <w:pPr>
              <w:spacing w:line="276" w:lineRule="auto"/>
              <w:ind w:left="14"/>
            </w:pPr>
            <w:r>
              <w:rPr>
                <w:rFonts w:ascii="Tahoma" w:eastAsia="Tahoma" w:hAnsi="Tahoma" w:cs="Tahoma"/>
                <w:b/>
              </w:rPr>
              <w:t xml:space="preserve">назив радног места </w:t>
            </w:r>
          </w:p>
        </w:tc>
        <w:tc>
          <w:tcPr>
            <w:tcW w:w="6188" w:type="dxa"/>
            <w:tcBorders>
              <w:top w:val="single" w:sz="4" w:space="0" w:color="000000"/>
              <w:left w:val="single" w:sz="4" w:space="0" w:color="000000"/>
              <w:bottom w:val="single" w:sz="4" w:space="0" w:color="000000"/>
              <w:right w:val="single" w:sz="4" w:space="0" w:color="000000"/>
            </w:tcBorders>
          </w:tcPr>
          <w:p w:rsidR="00DF11D1" w:rsidRDefault="00DF11D1" w:rsidP="005F0BAB">
            <w:pPr>
              <w:spacing w:line="276" w:lineRule="auto"/>
              <w:ind w:left="14"/>
            </w:pPr>
            <w:r>
              <w:rPr>
                <w:rFonts w:ascii="Tahoma" w:eastAsia="Tahoma" w:hAnsi="Tahoma" w:cs="Tahoma"/>
                <w:b/>
              </w:rPr>
              <w:t xml:space="preserve">ДИРЕКТОР УСТАНОВЕ КУЛТУРЕ </w:t>
            </w:r>
          </w:p>
        </w:tc>
      </w:tr>
      <w:tr w:rsidR="00DF11D1" w:rsidTr="005F0BAB">
        <w:trPr>
          <w:trHeight w:val="2184"/>
        </w:trPr>
        <w:tc>
          <w:tcPr>
            <w:tcW w:w="2994" w:type="dxa"/>
            <w:tcBorders>
              <w:top w:val="single" w:sz="4" w:space="0" w:color="000000"/>
              <w:left w:val="single" w:sz="4" w:space="0" w:color="000000"/>
              <w:bottom w:val="single" w:sz="4" w:space="0" w:color="000000"/>
              <w:right w:val="single" w:sz="4" w:space="0" w:color="000000"/>
            </w:tcBorders>
          </w:tcPr>
          <w:p w:rsidR="00DF11D1" w:rsidRDefault="00DF11D1" w:rsidP="005F0BAB">
            <w:pPr>
              <w:spacing w:after="37"/>
              <w:ind w:left="14"/>
            </w:pPr>
            <w:r>
              <w:rPr>
                <w:rFonts w:ascii="Tahoma" w:eastAsia="Tahoma" w:hAnsi="Tahoma" w:cs="Tahoma"/>
                <w:b/>
              </w:rPr>
              <w:t xml:space="preserve">стручна </w:t>
            </w:r>
          </w:p>
          <w:p w:rsidR="00DF11D1" w:rsidRDefault="00DF11D1" w:rsidP="005F0BAB">
            <w:pPr>
              <w:spacing w:line="276" w:lineRule="auto"/>
              <w:ind w:left="14"/>
            </w:pPr>
            <w:r>
              <w:rPr>
                <w:rFonts w:ascii="Tahoma" w:eastAsia="Tahoma" w:hAnsi="Tahoma" w:cs="Tahoma"/>
                <w:b/>
              </w:rPr>
              <w:t xml:space="preserve">спрема/образовање </w:t>
            </w:r>
          </w:p>
        </w:tc>
        <w:tc>
          <w:tcPr>
            <w:tcW w:w="6188" w:type="dxa"/>
            <w:tcBorders>
              <w:top w:val="single" w:sz="4" w:space="0" w:color="000000"/>
              <w:left w:val="single" w:sz="4" w:space="0" w:color="000000"/>
              <w:bottom w:val="single" w:sz="4" w:space="0" w:color="000000"/>
              <w:right w:val="single" w:sz="4" w:space="0" w:color="000000"/>
            </w:tcBorders>
          </w:tcPr>
          <w:p w:rsidR="00DF11D1" w:rsidRDefault="00DF11D1" w:rsidP="005F0BAB">
            <w:pPr>
              <w:spacing w:after="37"/>
              <w:ind w:left="14"/>
            </w:pPr>
            <w:r>
              <w:t xml:space="preserve">Високо образовање: </w:t>
            </w:r>
          </w:p>
          <w:p w:rsidR="00DF11D1" w:rsidRDefault="00DF11D1" w:rsidP="00DF11D1">
            <w:pPr>
              <w:numPr>
                <w:ilvl w:val="0"/>
                <w:numId w:val="2"/>
              </w:numPr>
              <w:spacing w:after="34" w:line="247" w:lineRule="auto"/>
              <w:jc w:val="both"/>
            </w:pPr>
            <w:r>
              <w:t xml:space="preserve">на студијама другог степена (мастер академске студије, специјалистичке академске студије или специјалистичке струковне студије) по пропису који уређује високо образовање, почев од 10. септембра 2005. године; </w:t>
            </w:r>
          </w:p>
          <w:p w:rsidR="00DF11D1" w:rsidRDefault="00DF11D1" w:rsidP="00DF11D1">
            <w:pPr>
              <w:numPr>
                <w:ilvl w:val="0"/>
                <w:numId w:val="2"/>
              </w:numPr>
              <w:spacing w:after="34" w:line="247" w:lineRule="auto"/>
              <w:jc w:val="both"/>
            </w:pPr>
            <w:r>
              <w:t xml:space="preserve">на основним студијама у трајању од најмање четири године, по пропису који је уређивао високо образовање до 10. </w:t>
            </w:r>
          </w:p>
          <w:p w:rsidR="00DF11D1" w:rsidRDefault="00DF11D1" w:rsidP="005F0BAB">
            <w:pPr>
              <w:spacing w:line="276" w:lineRule="auto"/>
              <w:ind w:right="3635" w:firstLine="14"/>
            </w:pPr>
            <w:r>
              <w:t xml:space="preserve">септембра 2005. године.  </w:t>
            </w:r>
          </w:p>
        </w:tc>
      </w:tr>
      <w:tr w:rsidR="00DF11D1" w:rsidTr="005F0BAB">
        <w:trPr>
          <w:trHeight w:val="1217"/>
        </w:trPr>
        <w:tc>
          <w:tcPr>
            <w:tcW w:w="2994" w:type="dxa"/>
            <w:tcBorders>
              <w:top w:val="single" w:sz="4" w:space="0" w:color="000000"/>
              <w:left w:val="single" w:sz="4" w:space="0" w:color="000000"/>
              <w:bottom w:val="single" w:sz="4" w:space="0" w:color="000000"/>
              <w:right w:val="single" w:sz="4" w:space="0" w:color="000000"/>
            </w:tcBorders>
          </w:tcPr>
          <w:p w:rsidR="00DF11D1" w:rsidRDefault="00DF11D1" w:rsidP="005F0BAB">
            <w:pPr>
              <w:spacing w:after="35"/>
              <w:ind w:left="14"/>
            </w:pPr>
            <w:r>
              <w:rPr>
                <w:rFonts w:ascii="Tahoma" w:eastAsia="Tahoma" w:hAnsi="Tahoma" w:cs="Tahoma"/>
                <w:b/>
              </w:rPr>
              <w:t xml:space="preserve"> Додатна знања </w:t>
            </w:r>
          </w:p>
          <w:p w:rsidR="00DF11D1" w:rsidRDefault="00DF11D1" w:rsidP="005F0BAB">
            <w:pPr>
              <w:spacing w:line="276" w:lineRule="auto"/>
              <w:ind w:left="14"/>
            </w:pPr>
            <w:r>
              <w:rPr>
                <w:rFonts w:ascii="Tahoma" w:eastAsia="Tahoma" w:hAnsi="Tahoma" w:cs="Tahoma"/>
                <w:b/>
              </w:rPr>
              <w:t xml:space="preserve">/испити/радно искуство </w:t>
            </w:r>
          </w:p>
        </w:tc>
        <w:tc>
          <w:tcPr>
            <w:tcW w:w="6188" w:type="dxa"/>
            <w:tcBorders>
              <w:top w:val="single" w:sz="4" w:space="0" w:color="000000"/>
              <w:left w:val="single" w:sz="4" w:space="0" w:color="000000"/>
              <w:bottom w:val="single" w:sz="4" w:space="0" w:color="000000"/>
              <w:right w:val="single" w:sz="4" w:space="0" w:color="000000"/>
            </w:tcBorders>
          </w:tcPr>
          <w:p w:rsidR="00DF11D1" w:rsidRDefault="00DF11D1" w:rsidP="005F0BAB">
            <w:pPr>
              <w:spacing w:after="35"/>
              <w:ind w:left="14"/>
            </w:pPr>
            <w:r>
              <w:t xml:space="preserve">знање страног језика;  </w:t>
            </w:r>
          </w:p>
          <w:p w:rsidR="00DF11D1" w:rsidRDefault="00DF11D1" w:rsidP="00DF11D1">
            <w:pPr>
              <w:numPr>
                <w:ilvl w:val="0"/>
                <w:numId w:val="3"/>
              </w:numPr>
              <w:spacing w:after="37"/>
              <w:ind w:hanging="134"/>
            </w:pPr>
            <w:r>
              <w:t xml:space="preserve">положен одговарајући стручни испит ако се захтева законом; </w:t>
            </w:r>
          </w:p>
          <w:p w:rsidR="00DF11D1" w:rsidRDefault="00DF11D1" w:rsidP="00DF11D1">
            <w:pPr>
              <w:numPr>
                <w:ilvl w:val="0"/>
                <w:numId w:val="3"/>
              </w:numPr>
              <w:spacing w:after="35"/>
              <w:ind w:hanging="134"/>
            </w:pPr>
            <w:r>
              <w:t xml:space="preserve">знање рада на рачунару; </w:t>
            </w:r>
          </w:p>
          <w:p w:rsidR="00DF11D1" w:rsidRDefault="00DF11D1" w:rsidP="00DF11D1">
            <w:pPr>
              <w:numPr>
                <w:ilvl w:val="0"/>
                <w:numId w:val="3"/>
              </w:numPr>
              <w:spacing w:after="37"/>
              <w:ind w:hanging="134"/>
            </w:pPr>
            <w:r>
              <w:t xml:space="preserve">пет година радног искуства </w:t>
            </w:r>
          </w:p>
          <w:p w:rsidR="00DF11D1" w:rsidRDefault="00DF11D1" w:rsidP="005F0BAB">
            <w:pPr>
              <w:spacing w:line="276" w:lineRule="auto"/>
              <w:ind w:left="14"/>
            </w:pPr>
            <w:r>
              <w:t xml:space="preserve">-референтно присуство у културном животу </w:t>
            </w:r>
          </w:p>
        </w:tc>
      </w:tr>
      <w:tr w:rsidR="00DF11D1" w:rsidTr="005F0BAB">
        <w:trPr>
          <w:trHeight w:val="250"/>
        </w:trPr>
        <w:tc>
          <w:tcPr>
            <w:tcW w:w="2994" w:type="dxa"/>
            <w:tcBorders>
              <w:top w:val="single" w:sz="4" w:space="0" w:color="000000"/>
              <w:left w:val="single" w:sz="4" w:space="0" w:color="000000"/>
              <w:bottom w:val="single" w:sz="4" w:space="0" w:color="000000"/>
              <w:right w:val="single" w:sz="4" w:space="0" w:color="000000"/>
            </w:tcBorders>
          </w:tcPr>
          <w:p w:rsidR="00DF11D1" w:rsidRDefault="00DF11D1" w:rsidP="005F0BAB">
            <w:pPr>
              <w:spacing w:line="276" w:lineRule="auto"/>
              <w:ind w:left="14"/>
            </w:pPr>
            <w:r>
              <w:rPr>
                <w:rFonts w:ascii="Tahoma" w:eastAsia="Tahoma" w:hAnsi="Tahoma" w:cs="Tahoma"/>
                <w:b/>
              </w:rPr>
              <w:t xml:space="preserve">број извршиоца </w:t>
            </w:r>
          </w:p>
        </w:tc>
        <w:tc>
          <w:tcPr>
            <w:tcW w:w="6188" w:type="dxa"/>
            <w:tcBorders>
              <w:top w:val="single" w:sz="4" w:space="0" w:color="000000"/>
              <w:left w:val="single" w:sz="4" w:space="0" w:color="000000"/>
              <w:bottom w:val="single" w:sz="4" w:space="0" w:color="000000"/>
              <w:right w:val="single" w:sz="4" w:space="0" w:color="000000"/>
            </w:tcBorders>
          </w:tcPr>
          <w:p w:rsidR="00DF11D1" w:rsidRDefault="00DF11D1" w:rsidP="005F0BAB">
            <w:pPr>
              <w:spacing w:line="276" w:lineRule="auto"/>
              <w:ind w:left="14"/>
            </w:pPr>
            <w:r>
              <w:t xml:space="preserve">један </w:t>
            </w:r>
          </w:p>
        </w:tc>
      </w:tr>
      <w:tr w:rsidR="00DF11D1" w:rsidTr="005F0BAB">
        <w:trPr>
          <w:trHeight w:val="737"/>
        </w:trPr>
        <w:tc>
          <w:tcPr>
            <w:tcW w:w="2994" w:type="dxa"/>
            <w:tcBorders>
              <w:top w:val="single" w:sz="4" w:space="0" w:color="000000"/>
              <w:left w:val="single" w:sz="4" w:space="0" w:color="000000"/>
              <w:bottom w:val="single" w:sz="4" w:space="0" w:color="000000"/>
              <w:right w:val="nil"/>
            </w:tcBorders>
          </w:tcPr>
          <w:p w:rsidR="00DF11D1" w:rsidRDefault="00DF11D1" w:rsidP="005F0BAB">
            <w:pPr>
              <w:spacing w:after="35"/>
              <w:ind w:left="14"/>
            </w:pPr>
          </w:p>
          <w:p w:rsidR="00DF11D1" w:rsidRDefault="00DF11D1" w:rsidP="005F0BAB">
            <w:pPr>
              <w:spacing w:after="37"/>
              <w:ind w:left="14"/>
            </w:pPr>
          </w:p>
          <w:p w:rsidR="00DF11D1" w:rsidRDefault="00DF11D1" w:rsidP="005F0BAB">
            <w:pPr>
              <w:spacing w:line="276" w:lineRule="auto"/>
              <w:ind w:left="14"/>
            </w:pPr>
          </w:p>
        </w:tc>
        <w:tc>
          <w:tcPr>
            <w:tcW w:w="6188" w:type="dxa"/>
            <w:tcBorders>
              <w:top w:val="single" w:sz="4" w:space="0" w:color="000000"/>
              <w:left w:val="nil"/>
              <w:bottom w:val="single" w:sz="4" w:space="0" w:color="000000"/>
              <w:right w:val="single" w:sz="4" w:space="0" w:color="000000"/>
            </w:tcBorders>
          </w:tcPr>
          <w:p w:rsidR="00DF11D1" w:rsidRDefault="00DF11D1" w:rsidP="005F0BAB">
            <w:pPr>
              <w:spacing w:line="276" w:lineRule="auto"/>
            </w:pPr>
          </w:p>
        </w:tc>
      </w:tr>
      <w:tr w:rsidR="00DF11D1" w:rsidTr="005F0BAB">
        <w:tc>
          <w:tcPr>
            <w:tcW w:w="9182" w:type="dxa"/>
            <w:gridSpan w:val="2"/>
            <w:tcBorders>
              <w:top w:val="single" w:sz="4" w:space="0" w:color="000000"/>
              <w:left w:val="single" w:sz="4" w:space="0" w:color="000000"/>
              <w:bottom w:val="single" w:sz="4" w:space="0" w:color="000000"/>
              <w:right w:val="single" w:sz="4" w:space="0" w:color="000000"/>
            </w:tcBorders>
          </w:tcPr>
          <w:p w:rsidR="00DF11D1" w:rsidRDefault="00DF11D1" w:rsidP="005F0BAB">
            <w:pPr>
              <w:spacing w:after="37"/>
            </w:pPr>
            <w:r>
              <w:rPr>
                <w:rFonts w:ascii="Tahoma" w:eastAsia="Tahoma" w:hAnsi="Tahoma" w:cs="Tahoma"/>
                <w:b/>
              </w:rPr>
              <w:t xml:space="preserve">Општи опис послова: </w:t>
            </w:r>
          </w:p>
          <w:p w:rsidR="00DF11D1" w:rsidRDefault="00DF11D1" w:rsidP="005F0BAB">
            <w:pPr>
              <w:spacing w:after="35"/>
            </w:pPr>
          </w:p>
          <w:p w:rsidR="00DF11D1" w:rsidRDefault="00DF11D1" w:rsidP="005F0BAB">
            <w:pPr>
              <w:spacing w:after="37"/>
            </w:pPr>
            <w:r>
              <w:rPr>
                <w:rFonts w:ascii="Tahoma" w:eastAsia="Tahoma" w:hAnsi="Tahoma" w:cs="Tahoma"/>
                <w:b/>
              </w:rPr>
              <w:t>-</w:t>
            </w:r>
            <w:r>
              <w:t xml:space="preserve">представља и заступа установу; </w:t>
            </w:r>
          </w:p>
          <w:p w:rsidR="00DF11D1" w:rsidRDefault="00DF11D1" w:rsidP="00DF11D1">
            <w:pPr>
              <w:numPr>
                <w:ilvl w:val="0"/>
                <w:numId w:val="4"/>
              </w:numPr>
              <w:spacing w:after="34" w:line="247" w:lineRule="auto"/>
            </w:pPr>
            <w:r>
              <w:t xml:space="preserve">организује и руководи радом установе; - стара се о законитости рада установе; </w:t>
            </w:r>
          </w:p>
          <w:p w:rsidR="00DF11D1" w:rsidRDefault="00DF11D1" w:rsidP="00DF11D1">
            <w:pPr>
              <w:numPr>
                <w:ilvl w:val="0"/>
                <w:numId w:val="4"/>
              </w:numPr>
              <w:spacing w:after="37" w:line="246" w:lineRule="auto"/>
            </w:pPr>
            <w:r>
              <w:t xml:space="preserve">предлаже основе пословне политике, програм рада и план развоја установе и финансијски план установе и предузима мере за спровођење пословне политике, плана развоја и програма рада; </w:t>
            </w:r>
          </w:p>
          <w:p w:rsidR="00DF11D1" w:rsidRDefault="00DF11D1" w:rsidP="00DF11D1">
            <w:pPr>
              <w:numPr>
                <w:ilvl w:val="0"/>
                <w:numId w:val="4"/>
              </w:numPr>
              <w:spacing w:after="35"/>
            </w:pPr>
            <w:r>
              <w:t xml:space="preserve">одговоран је за спровођење програма рада установе; </w:t>
            </w:r>
          </w:p>
          <w:p w:rsidR="00DF11D1" w:rsidRDefault="00DF11D1" w:rsidP="00DF11D1">
            <w:pPr>
              <w:numPr>
                <w:ilvl w:val="0"/>
                <w:numId w:val="4"/>
              </w:numPr>
              <w:spacing w:after="37"/>
            </w:pPr>
            <w:r>
              <w:t xml:space="preserve">одговоран је за материјално - финансијско пословање установе; </w:t>
            </w:r>
          </w:p>
          <w:p w:rsidR="00DF11D1" w:rsidRDefault="00DF11D1" w:rsidP="00DF11D1">
            <w:pPr>
              <w:numPr>
                <w:ilvl w:val="0"/>
                <w:numId w:val="4"/>
              </w:numPr>
              <w:spacing w:after="34" w:line="247" w:lineRule="auto"/>
            </w:pPr>
            <w:r>
              <w:t xml:space="preserve">доноси Правилник о унутрашњој организацији и систематизацији послова и друга општа акта у складу са законом и статутом установе; </w:t>
            </w:r>
          </w:p>
          <w:p w:rsidR="00DF11D1" w:rsidRDefault="00DF11D1" w:rsidP="00DF11D1">
            <w:pPr>
              <w:numPr>
                <w:ilvl w:val="0"/>
                <w:numId w:val="4"/>
              </w:numPr>
              <w:spacing w:after="37"/>
            </w:pPr>
            <w:r>
              <w:t xml:space="preserve">извршава одлуке Управног одбора и присуствује седницама, без права одлучивања; </w:t>
            </w:r>
          </w:p>
          <w:p w:rsidR="00DF11D1" w:rsidRDefault="00DF11D1" w:rsidP="00DF11D1">
            <w:pPr>
              <w:numPr>
                <w:ilvl w:val="0"/>
                <w:numId w:val="4"/>
              </w:numPr>
              <w:spacing w:after="37" w:line="246" w:lineRule="auto"/>
            </w:pPr>
            <w:r>
              <w:t xml:space="preserve">одлучује о појединачним правима, обавезама и одговорностима запослених у складу са законом и колективним уговором и утврђује износе накнаде сарадника у складу са законом и Статутом; </w:t>
            </w:r>
          </w:p>
          <w:p w:rsidR="00DF11D1" w:rsidRDefault="00DF11D1" w:rsidP="00DF11D1">
            <w:pPr>
              <w:numPr>
                <w:ilvl w:val="0"/>
                <w:numId w:val="4"/>
              </w:numPr>
              <w:spacing w:after="35"/>
            </w:pPr>
            <w:r>
              <w:t xml:space="preserve">закључује уговоре у име и за рачун установе и јединица у саставу; </w:t>
            </w:r>
          </w:p>
          <w:p w:rsidR="00DF11D1" w:rsidRDefault="00DF11D1" w:rsidP="00DF11D1">
            <w:pPr>
              <w:numPr>
                <w:ilvl w:val="0"/>
                <w:numId w:val="4"/>
              </w:numPr>
              <w:spacing w:after="35" w:line="247" w:lineRule="auto"/>
            </w:pPr>
            <w:r>
              <w:t xml:space="preserve">даје овлашћења за заступање и даје овлашћења из делокруга свог рада запосленим у случајевима одређеним законом и овим Статутом. </w:t>
            </w:r>
          </w:p>
          <w:p w:rsidR="00DF11D1" w:rsidRDefault="00DF11D1" w:rsidP="005F0BAB">
            <w:pPr>
              <w:spacing w:line="276" w:lineRule="auto"/>
            </w:pPr>
          </w:p>
        </w:tc>
      </w:tr>
    </w:tbl>
    <w:p w:rsidR="00DF11D1" w:rsidRDefault="00DF11D1" w:rsidP="00DF11D1">
      <w:pPr>
        <w:spacing w:after="37" w:line="240" w:lineRule="auto"/>
      </w:pPr>
    </w:p>
    <w:p w:rsidR="00DF11D1" w:rsidRDefault="00DF11D1" w:rsidP="00DF11D1">
      <w:pPr>
        <w:spacing w:after="7" w:line="276" w:lineRule="auto"/>
      </w:pPr>
    </w:p>
    <w:p w:rsidR="00DF11D1" w:rsidRDefault="00DF11D1" w:rsidP="00DF11D1">
      <w:pPr>
        <w:spacing w:after="7" w:line="276" w:lineRule="auto"/>
      </w:pPr>
    </w:p>
    <w:p w:rsidR="00DF11D1" w:rsidRDefault="00DF11D1" w:rsidP="00DF11D1">
      <w:pPr>
        <w:spacing w:after="7" w:line="276" w:lineRule="auto"/>
      </w:pPr>
    </w:p>
    <w:p w:rsidR="00DF11D1" w:rsidRDefault="00DF11D1" w:rsidP="00DF11D1">
      <w:pPr>
        <w:spacing w:after="7" w:line="276" w:lineRule="auto"/>
      </w:pPr>
    </w:p>
    <w:p w:rsidR="00DF11D1" w:rsidRDefault="00DF11D1" w:rsidP="00DF11D1">
      <w:pPr>
        <w:spacing w:after="7" w:line="276" w:lineRule="auto"/>
      </w:pPr>
    </w:p>
    <w:p w:rsidR="00DF11D1" w:rsidRDefault="00DF11D1" w:rsidP="00DF11D1">
      <w:pPr>
        <w:spacing w:after="7" w:line="276" w:lineRule="auto"/>
      </w:pPr>
    </w:p>
    <w:p w:rsidR="00DF11D1" w:rsidRDefault="00DF11D1" w:rsidP="00DF11D1">
      <w:pPr>
        <w:spacing w:after="7" w:line="276" w:lineRule="auto"/>
      </w:pPr>
    </w:p>
    <w:tbl>
      <w:tblPr>
        <w:tblStyle w:val="TableGrid"/>
        <w:tblW w:w="9182" w:type="dxa"/>
        <w:tblInd w:w="-108" w:type="dxa"/>
        <w:tblCellMar>
          <w:top w:w="52" w:type="dxa"/>
          <w:left w:w="108" w:type="dxa"/>
          <w:right w:w="115" w:type="dxa"/>
        </w:tblCellMar>
        <w:tblLook w:val="04A0"/>
      </w:tblPr>
      <w:tblGrid>
        <w:gridCol w:w="2989"/>
        <w:gridCol w:w="6193"/>
      </w:tblGrid>
      <w:tr w:rsidR="00DF11D1" w:rsidTr="005F0BAB">
        <w:trPr>
          <w:trHeight w:val="252"/>
        </w:trPr>
        <w:tc>
          <w:tcPr>
            <w:tcW w:w="2989" w:type="dxa"/>
            <w:tcBorders>
              <w:top w:val="single" w:sz="4" w:space="0" w:color="000000"/>
              <w:left w:val="single" w:sz="4" w:space="0" w:color="000000"/>
              <w:bottom w:val="single" w:sz="4" w:space="0" w:color="000000"/>
              <w:right w:val="single" w:sz="4" w:space="0" w:color="000000"/>
            </w:tcBorders>
          </w:tcPr>
          <w:p w:rsidR="00DF11D1" w:rsidRDefault="00DF11D1" w:rsidP="005F0BAB">
            <w:pPr>
              <w:spacing w:line="276" w:lineRule="auto"/>
            </w:pPr>
            <w:r>
              <w:rPr>
                <w:rFonts w:ascii="Tahoma" w:eastAsia="Tahoma" w:hAnsi="Tahoma" w:cs="Tahoma"/>
                <w:b/>
              </w:rPr>
              <w:t xml:space="preserve">назив радног места </w:t>
            </w:r>
          </w:p>
        </w:tc>
        <w:tc>
          <w:tcPr>
            <w:tcW w:w="6193" w:type="dxa"/>
            <w:tcBorders>
              <w:top w:val="single" w:sz="4" w:space="0" w:color="000000"/>
              <w:left w:val="single" w:sz="4" w:space="0" w:color="000000"/>
              <w:bottom w:val="single" w:sz="4" w:space="0" w:color="000000"/>
              <w:right w:val="single" w:sz="4" w:space="0" w:color="000000"/>
            </w:tcBorders>
          </w:tcPr>
          <w:p w:rsidR="00DF11D1" w:rsidRDefault="00DF11D1" w:rsidP="005F0BAB">
            <w:pPr>
              <w:spacing w:line="276" w:lineRule="auto"/>
              <w:ind w:left="2"/>
            </w:pPr>
            <w:r>
              <w:rPr>
                <w:rFonts w:ascii="Tahoma" w:eastAsia="Tahoma" w:hAnsi="Tahoma" w:cs="Tahoma"/>
                <w:b/>
              </w:rPr>
              <w:t xml:space="preserve">ОРГАНИЗАТОР КУЛТУРНИХ АКТИВНОСТИ </w:t>
            </w:r>
          </w:p>
        </w:tc>
      </w:tr>
      <w:tr w:rsidR="00DF11D1" w:rsidTr="005F0BAB">
        <w:trPr>
          <w:trHeight w:val="2182"/>
        </w:trPr>
        <w:tc>
          <w:tcPr>
            <w:tcW w:w="2989" w:type="dxa"/>
            <w:tcBorders>
              <w:top w:val="single" w:sz="4" w:space="0" w:color="000000"/>
              <w:left w:val="single" w:sz="4" w:space="0" w:color="000000"/>
              <w:bottom w:val="single" w:sz="4" w:space="0" w:color="000000"/>
              <w:right w:val="single" w:sz="4" w:space="0" w:color="000000"/>
            </w:tcBorders>
          </w:tcPr>
          <w:p w:rsidR="00DF11D1" w:rsidRDefault="00DF11D1" w:rsidP="005F0BAB">
            <w:pPr>
              <w:spacing w:after="35"/>
            </w:pPr>
            <w:r>
              <w:rPr>
                <w:rFonts w:ascii="Tahoma" w:eastAsia="Tahoma" w:hAnsi="Tahoma" w:cs="Tahoma"/>
                <w:b/>
              </w:rPr>
              <w:t xml:space="preserve">стручна </w:t>
            </w:r>
          </w:p>
          <w:p w:rsidR="00DF11D1" w:rsidRDefault="00DF11D1" w:rsidP="005F0BAB">
            <w:pPr>
              <w:spacing w:line="276" w:lineRule="auto"/>
            </w:pPr>
            <w:r>
              <w:rPr>
                <w:rFonts w:ascii="Tahoma" w:eastAsia="Tahoma" w:hAnsi="Tahoma" w:cs="Tahoma"/>
                <w:b/>
              </w:rPr>
              <w:t xml:space="preserve">спрема/образовање </w:t>
            </w:r>
          </w:p>
        </w:tc>
        <w:tc>
          <w:tcPr>
            <w:tcW w:w="6193" w:type="dxa"/>
            <w:tcBorders>
              <w:top w:val="single" w:sz="4" w:space="0" w:color="000000"/>
              <w:left w:val="single" w:sz="4" w:space="0" w:color="000000"/>
              <w:bottom w:val="single" w:sz="4" w:space="0" w:color="000000"/>
              <w:right w:val="single" w:sz="4" w:space="0" w:color="000000"/>
            </w:tcBorders>
          </w:tcPr>
          <w:p w:rsidR="00DF11D1" w:rsidRDefault="00DF11D1" w:rsidP="005F0BAB">
            <w:pPr>
              <w:spacing w:after="35"/>
              <w:ind w:left="2"/>
            </w:pPr>
            <w:r>
              <w:t xml:space="preserve">Високо образовање: </w:t>
            </w:r>
          </w:p>
          <w:p w:rsidR="00DF11D1" w:rsidRDefault="00DF11D1" w:rsidP="00DF11D1">
            <w:pPr>
              <w:numPr>
                <w:ilvl w:val="0"/>
                <w:numId w:val="5"/>
              </w:numPr>
              <w:spacing w:after="34" w:line="247" w:lineRule="auto"/>
            </w:pPr>
            <w:r>
              <w:t xml:space="preserve">на студијама првог степена (основне академске, односно основне струковне студије), по пропису који уређује високо образовање, почев од 10. септембра 2005. године; </w:t>
            </w:r>
          </w:p>
          <w:p w:rsidR="00DF11D1" w:rsidRDefault="00DF11D1" w:rsidP="00DF11D1">
            <w:pPr>
              <w:numPr>
                <w:ilvl w:val="0"/>
                <w:numId w:val="5"/>
              </w:numPr>
              <w:spacing w:after="34" w:line="248" w:lineRule="auto"/>
            </w:pPr>
            <w:r>
              <w:t xml:space="preserve">на студијама у трајању до три године у складу са прописима до 10. септембра 2005. године. </w:t>
            </w:r>
          </w:p>
          <w:p w:rsidR="00DF11D1" w:rsidRDefault="00DF11D1" w:rsidP="005F0BAB">
            <w:pPr>
              <w:spacing w:after="37"/>
              <w:ind w:left="2"/>
            </w:pPr>
            <w:r>
              <w:t xml:space="preserve">Изузетно:  </w:t>
            </w:r>
          </w:p>
          <w:p w:rsidR="00DF11D1" w:rsidRDefault="00DF11D1" w:rsidP="00DF11D1">
            <w:pPr>
              <w:numPr>
                <w:ilvl w:val="0"/>
                <w:numId w:val="5"/>
              </w:numPr>
              <w:spacing w:line="276" w:lineRule="auto"/>
            </w:pPr>
            <w:r>
              <w:t xml:space="preserve">средње образовање и најмање пет година радног искуства стеченим до дана ступања на снагу  уредбе. </w:t>
            </w:r>
          </w:p>
        </w:tc>
      </w:tr>
      <w:tr w:rsidR="00DF11D1" w:rsidTr="005F0BAB">
        <w:trPr>
          <w:trHeight w:val="252"/>
        </w:trPr>
        <w:tc>
          <w:tcPr>
            <w:tcW w:w="2989" w:type="dxa"/>
            <w:tcBorders>
              <w:top w:val="single" w:sz="4" w:space="0" w:color="000000"/>
              <w:left w:val="single" w:sz="4" w:space="0" w:color="000000"/>
              <w:bottom w:val="single" w:sz="4" w:space="0" w:color="000000"/>
              <w:right w:val="single" w:sz="4" w:space="0" w:color="000000"/>
            </w:tcBorders>
          </w:tcPr>
          <w:p w:rsidR="00DF11D1" w:rsidRDefault="00DF11D1" w:rsidP="005F0BAB">
            <w:pPr>
              <w:spacing w:line="276" w:lineRule="auto"/>
            </w:pPr>
            <w:r>
              <w:rPr>
                <w:rFonts w:ascii="Tahoma" w:eastAsia="Tahoma" w:hAnsi="Tahoma" w:cs="Tahoma"/>
                <w:b/>
              </w:rPr>
              <w:t xml:space="preserve">број извршиоца </w:t>
            </w:r>
          </w:p>
        </w:tc>
        <w:tc>
          <w:tcPr>
            <w:tcW w:w="6193" w:type="dxa"/>
            <w:tcBorders>
              <w:top w:val="single" w:sz="4" w:space="0" w:color="000000"/>
              <w:left w:val="single" w:sz="4" w:space="0" w:color="000000"/>
              <w:bottom w:val="single" w:sz="4" w:space="0" w:color="000000"/>
              <w:right w:val="single" w:sz="4" w:space="0" w:color="000000"/>
            </w:tcBorders>
          </w:tcPr>
          <w:p w:rsidR="00DF11D1" w:rsidRDefault="00DF11D1" w:rsidP="005F0BAB">
            <w:pPr>
              <w:spacing w:line="276" w:lineRule="auto"/>
              <w:ind w:left="2"/>
            </w:pPr>
            <w:r>
              <w:t xml:space="preserve">један </w:t>
            </w:r>
          </w:p>
        </w:tc>
      </w:tr>
      <w:tr w:rsidR="00DF11D1" w:rsidTr="005F0BAB">
        <w:trPr>
          <w:trHeight w:val="974"/>
        </w:trPr>
        <w:tc>
          <w:tcPr>
            <w:tcW w:w="2989" w:type="dxa"/>
            <w:tcBorders>
              <w:top w:val="single" w:sz="4" w:space="0" w:color="000000"/>
              <w:left w:val="single" w:sz="4" w:space="0" w:color="000000"/>
              <w:bottom w:val="single" w:sz="4" w:space="0" w:color="000000"/>
              <w:right w:val="single" w:sz="4" w:space="0" w:color="000000"/>
            </w:tcBorders>
          </w:tcPr>
          <w:p w:rsidR="00DF11D1" w:rsidRDefault="00DF11D1" w:rsidP="005F0BAB">
            <w:pPr>
              <w:spacing w:after="37"/>
            </w:pPr>
            <w:r>
              <w:rPr>
                <w:rFonts w:ascii="Tahoma" w:eastAsia="Tahoma" w:hAnsi="Tahoma" w:cs="Tahoma"/>
                <w:b/>
              </w:rPr>
              <w:t xml:space="preserve">Додатна знања </w:t>
            </w:r>
          </w:p>
          <w:p w:rsidR="00DF11D1" w:rsidRDefault="00DF11D1" w:rsidP="005F0BAB">
            <w:pPr>
              <w:spacing w:line="276" w:lineRule="auto"/>
            </w:pPr>
            <w:r>
              <w:rPr>
                <w:rFonts w:ascii="Tahoma" w:eastAsia="Tahoma" w:hAnsi="Tahoma" w:cs="Tahoma"/>
                <w:b/>
              </w:rPr>
              <w:t xml:space="preserve">/испити/радно искуство </w:t>
            </w:r>
          </w:p>
        </w:tc>
        <w:tc>
          <w:tcPr>
            <w:tcW w:w="6193" w:type="dxa"/>
            <w:tcBorders>
              <w:top w:val="single" w:sz="4" w:space="0" w:color="000000"/>
              <w:left w:val="single" w:sz="4" w:space="0" w:color="000000"/>
              <w:bottom w:val="single" w:sz="4" w:space="0" w:color="000000"/>
              <w:right w:val="single" w:sz="4" w:space="0" w:color="000000"/>
            </w:tcBorders>
          </w:tcPr>
          <w:p w:rsidR="00DF11D1" w:rsidRDefault="00DF11D1" w:rsidP="005F0BAB">
            <w:pPr>
              <w:spacing w:after="37"/>
              <w:ind w:left="2"/>
            </w:pPr>
            <w:r>
              <w:t xml:space="preserve">-организационе способности </w:t>
            </w:r>
          </w:p>
          <w:p w:rsidR="00DF11D1" w:rsidRDefault="00DF11D1" w:rsidP="005F0BAB">
            <w:pPr>
              <w:spacing w:after="35"/>
              <w:ind w:left="2"/>
            </w:pPr>
            <w:r>
              <w:t xml:space="preserve">-знање језика  </w:t>
            </w:r>
          </w:p>
          <w:p w:rsidR="00DF11D1" w:rsidRDefault="00DF11D1" w:rsidP="005F0BAB">
            <w:pPr>
              <w:spacing w:after="37"/>
              <w:ind w:left="2"/>
            </w:pPr>
          </w:p>
          <w:p w:rsidR="00DF11D1" w:rsidRDefault="00DF11D1" w:rsidP="005F0BAB">
            <w:pPr>
              <w:spacing w:line="276" w:lineRule="auto"/>
              <w:ind w:left="2"/>
            </w:pPr>
          </w:p>
        </w:tc>
      </w:tr>
      <w:tr w:rsidR="00DF11D1" w:rsidTr="005F0BAB">
        <w:trPr>
          <w:trHeight w:val="5564"/>
        </w:trPr>
        <w:tc>
          <w:tcPr>
            <w:tcW w:w="9182" w:type="dxa"/>
            <w:gridSpan w:val="2"/>
            <w:tcBorders>
              <w:top w:val="single" w:sz="4" w:space="0" w:color="000000"/>
              <w:left w:val="single" w:sz="4" w:space="0" w:color="000000"/>
              <w:bottom w:val="single" w:sz="4" w:space="0" w:color="000000"/>
              <w:right w:val="single" w:sz="4" w:space="0" w:color="000000"/>
            </w:tcBorders>
          </w:tcPr>
          <w:p w:rsidR="00DF11D1" w:rsidRDefault="00DF11D1" w:rsidP="005F0BAB">
            <w:pPr>
              <w:spacing w:after="35"/>
            </w:pPr>
            <w:r>
              <w:rPr>
                <w:rFonts w:ascii="Tahoma" w:eastAsia="Tahoma" w:hAnsi="Tahoma" w:cs="Tahoma"/>
                <w:b/>
              </w:rPr>
              <w:t xml:space="preserve">Општи опис посла: </w:t>
            </w:r>
          </w:p>
          <w:p w:rsidR="00DF11D1" w:rsidRDefault="00DF11D1" w:rsidP="005F0BAB">
            <w:pPr>
              <w:spacing w:after="37"/>
            </w:pPr>
          </w:p>
          <w:p w:rsidR="00DF11D1" w:rsidRDefault="00DF11D1" w:rsidP="00DF11D1">
            <w:pPr>
              <w:numPr>
                <w:ilvl w:val="0"/>
                <w:numId w:val="6"/>
              </w:numPr>
              <w:spacing w:after="37" w:line="245" w:lineRule="auto"/>
            </w:pPr>
            <w:r>
              <w:t xml:space="preserve">организује, руководи, контролише и координира рад приликом припреме и извођења пројеката / програма у поливалентном центру за културу; </w:t>
            </w:r>
          </w:p>
          <w:p w:rsidR="00DF11D1" w:rsidRDefault="00DF11D1" w:rsidP="00DF11D1">
            <w:pPr>
              <w:numPr>
                <w:ilvl w:val="0"/>
                <w:numId w:val="6"/>
              </w:numPr>
              <w:spacing w:after="34" w:line="247" w:lineRule="auto"/>
            </w:pPr>
            <w:r>
              <w:t xml:space="preserve">израђује, предлаже и усваја планове за извођење пројеката / програма у поливалентном центру за културу; </w:t>
            </w:r>
          </w:p>
          <w:p w:rsidR="00DF11D1" w:rsidRDefault="00DF11D1" w:rsidP="00DF11D1">
            <w:pPr>
              <w:numPr>
                <w:ilvl w:val="0"/>
                <w:numId w:val="6"/>
              </w:numPr>
              <w:spacing w:after="37"/>
            </w:pPr>
            <w:r>
              <w:t xml:space="preserve">припрема и разрађује и спроводи утврђене годишње програме рада; </w:t>
            </w:r>
          </w:p>
          <w:p w:rsidR="00DF11D1" w:rsidRDefault="00DF11D1" w:rsidP="00DF11D1">
            <w:pPr>
              <w:numPr>
                <w:ilvl w:val="0"/>
                <w:numId w:val="6"/>
              </w:numPr>
              <w:spacing w:after="37" w:line="245" w:lineRule="auto"/>
            </w:pPr>
            <w:r>
              <w:t xml:space="preserve">припрема документацију за шпедицију приликом гостовања у иностранству (АТА карнет); - израђује недељни план рада извођења; </w:t>
            </w:r>
          </w:p>
          <w:p w:rsidR="00DF11D1" w:rsidRDefault="00DF11D1" w:rsidP="00DF11D1">
            <w:pPr>
              <w:numPr>
                <w:ilvl w:val="0"/>
                <w:numId w:val="6"/>
              </w:numPr>
              <w:spacing w:after="35"/>
            </w:pPr>
            <w:r>
              <w:t xml:space="preserve">организује пробе; </w:t>
            </w:r>
          </w:p>
          <w:p w:rsidR="00DF11D1" w:rsidRDefault="00DF11D1" w:rsidP="00DF11D1">
            <w:pPr>
              <w:numPr>
                <w:ilvl w:val="0"/>
                <w:numId w:val="6"/>
              </w:numPr>
              <w:spacing w:after="37"/>
            </w:pPr>
            <w:r>
              <w:t xml:space="preserve">комуницира са шефовима група и поставља им непосредне задатке. </w:t>
            </w:r>
          </w:p>
          <w:p w:rsidR="00DF11D1" w:rsidRDefault="00DF11D1" w:rsidP="00DF11D1">
            <w:pPr>
              <w:numPr>
                <w:ilvl w:val="0"/>
                <w:numId w:val="6"/>
              </w:numPr>
              <w:spacing w:after="37"/>
            </w:pPr>
            <w:r>
              <w:t xml:space="preserve">учествује у изради нацрта годишњег календара програма Установе; </w:t>
            </w:r>
          </w:p>
          <w:p w:rsidR="00DF11D1" w:rsidRDefault="00DF11D1" w:rsidP="00DF11D1">
            <w:pPr>
              <w:numPr>
                <w:ilvl w:val="0"/>
                <w:numId w:val="6"/>
              </w:numPr>
              <w:spacing w:after="34" w:line="246" w:lineRule="auto"/>
            </w:pPr>
            <w:r>
              <w:t xml:space="preserve">учествује у изради нацрта периодичних и годишњих извештаја о пословању Установе; - </w:t>
            </w:r>
            <w:r>
              <w:tab/>
              <w:t xml:space="preserve">утврђује појединачне планове промотивних активности, манифестација и других програма Установе; </w:t>
            </w:r>
          </w:p>
          <w:p w:rsidR="00DF11D1" w:rsidRDefault="00DF11D1" w:rsidP="00DF11D1">
            <w:pPr>
              <w:numPr>
                <w:ilvl w:val="0"/>
                <w:numId w:val="6"/>
              </w:numPr>
              <w:spacing w:after="37" w:line="248" w:lineRule="auto"/>
            </w:pPr>
            <w:r>
              <w:t xml:space="preserve">организује послове истраживања јавности у циљу утврђивања смерница за израду годишњих програма и стратегије развоја Установе; </w:t>
            </w:r>
          </w:p>
          <w:p w:rsidR="00DF11D1" w:rsidRDefault="00DF11D1" w:rsidP="00DF11D1">
            <w:pPr>
              <w:numPr>
                <w:ilvl w:val="0"/>
                <w:numId w:val="6"/>
              </w:numPr>
              <w:spacing w:after="37" w:line="245" w:lineRule="auto"/>
            </w:pPr>
            <w:r>
              <w:t xml:space="preserve">организује послове мониторинга и евалуације рада Установе, односно валоризације постигнутих резултата кроз спровођење анкета, форума на web-порталу Установе и сл.; </w:t>
            </w:r>
          </w:p>
          <w:p w:rsidR="00DF11D1" w:rsidRDefault="00DF11D1" w:rsidP="00DF11D1">
            <w:pPr>
              <w:numPr>
                <w:ilvl w:val="0"/>
                <w:numId w:val="6"/>
              </w:numPr>
              <w:spacing w:after="35"/>
            </w:pPr>
            <w:r>
              <w:t xml:space="preserve">организује послове израде и дистрибуције промо-материјала Установе; </w:t>
            </w:r>
          </w:p>
          <w:p w:rsidR="00DF11D1" w:rsidRDefault="00DF11D1" w:rsidP="00DF11D1">
            <w:pPr>
              <w:numPr>
                <w:ilvl w:val="0"/>
                <w:numId w:val="6"/>
              </w:numPr>
              <w:spacing w:after="34" w:line="247" w:lineRule="auto"/>
            </w:pPr>
            <w:r>
              <w:t xml:space="preserve">прати конкурсе ресорних министарстава, фондова и других извора за суфинансирање послова из свог делокруга рада и прибавља одговарајућу конкурсну документацију; </w:t>
            </w:r>
          </w:p>
          <w:p w:rsidR="00DF11D1" w:rsidRDefault="00DF11D1" w:rsidP="005F0BAB">
            <w:pPr>
              <w:spacing w:line="276" w:lineRule="auto"/>
              <w:ind w:left="360"/>
            </w:pPr>
          </w:p>
        </w:tc>
      </w:tr>
    </w:tbl>
    <w:p w:rsidR="007E7706" w:rsidRDefault="007E7706" w:rsidP="007E7706">
      <w:pPr>
        <w:pStyle w:val="Heading2"/>
        <w:ind w:left="0" w:firstLine="0"/>
        <w:jc w:val="left"/>
      </w:pPr>
    </w:p>
    <w:p w:rsidR="007E7706" w:rsidRDefault="007E7706" w:rsidP="007E7706">
      <w:pPr>
        <w:pStyle w:val="Heading2"/>
        <w:ind w:left="0" w:firstLine="0"/>
        <w:jc w:val="left"/>
      </w:pPr>
    </w:p>
    <w:p w:rsidR="007E7706" w:rsidRDefault="007E7706" w:rsidP="007E7706">
      <w:pPr>
        <w:rPr>
          <w:lang/>
        </w:rPr>
      </w:pPr>
    </w:p>
    <w:p w:rsidR="007E7706" w:rsidRDefault="007E7706" w:rsidP="007E7706">
      <w:pPr>
        <w:rPr>
          <w:lang/>
        </w:rPr>
      </w:pPr>
    </w:p>
    <w:p w:rsidR="007E7706" w:rsidRDefault="007E7706" w:rsidP="007E7706">
      <w:pPr>
        <w:rPr>
          <w:lang/>
        </w:rPr>
      </w:pPr>
    </w:p>
    <w:p w:rsidR="007E7706" w:rsidRDefault="007E7706" w:rsidP="007E7706">
      <w:pPr>
        <w:rPr>
          <w:lang/>
        </w:rPr>
      </w:pPr>
    </w:p>
    <w:p w:rsidR="007E7706" w:rsidRDefault="007E7706" w:rsidP="007E7706">
      <w:pPr>
        <w:rPr>
          <w:lang/>
        </w:rPr>
      </w:pPr>
    </w:p>
    <w:p w:rsidR="007E7706" w:rsidRDefault="007E7706" w:rsidP="007E7706">
      <w:pPr>
        <w:rPr>
          <w:lang/>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CellMar>
          <w:top w:w="113" w:type="dxa"/>
          <w:left w:w="85" w:type="dxa"/>
          <w:bottom w:w="113" w:type="dxa"/>
          <w:right w:w="85" w:type="dxa"/>
        </w:tblCellMar>
        <w:tblLook w:val="00A0"/>
      </w:tblPr>
      <w:tblGrid>
        <w:gridCol w:w="1567"/>
        <w:gridCol w:w="7675"/>
      </w:tblGrid>
      <w:tr w:rsidR="003C5661" w:rsidRPr="00C32146" w:rsidTr="005F0BAB">
        <w:trPr>
          <w:trHeight w:val="1381"/>
          <w:tblHeader/>
          <w:jc w:val="center"/>
        </w:trPr>
        <w:tc>
          <w:tcPr>
            <w:tcW w:w="848" w:type="pct"/>
            <w:tcBorders>
              <w:right w:val="single" w:sz="12" w:space="0" w:color="auto"/>
            </w:tcBorders>
          </w:tcPr>
          <w:p w:rsidR="003C5661" w:rsidRPr="00445514" w:rsidRDefault="003C5661" w:rsidP="005F0BAB">
            <w:pPr>
              <w:pStyle w:val="NormalStefbolds"/>
              <w:outlineLvl w:val="0"/>
              <w:rPr>
                <w:b/>
                <w:color w:val="31849B"/>
                <w:sz w:val="24"/>
                <w:szCs w:val="24"/>
                <w:lang w:eastAsia="en-US"/>
              </w:rPr>
            </w:pPr>
          </w:p>
          <w:p w:rsidR="003C5661" w:rsidRPr="00445514" w:rsidRDefault="003C5661" w:rsidP="005F0BAB">
            <w:pPr>
              <w:pStyle w:val="NormalStefbolds"/>
              <w:outlineLvl w:val="0"/>
              <w:rPr>
                <w:b/>
                <w:color w:val="31849B"/>
                <w:sz w:val="24"/>
                <w:szCs w:val="24"/>
                <w:lang w:eastAsia="en-US"/>
              </w:rPr>
            </w:pPr>
            <w:r w:rsidRPr="00A83528">
              <w:rPr>
                <w:szCs w:val="22"/>
                <w:lang w:val="en-US" w:eastAsia="en-US"/>
              </w:rPr>
              <w:t>Назив радног места</w:t>
            </w:r>
          </w:p>
        </w:tc>
        <w:tc>
          <w:tcPr>
            <w:tcW w:w="4152" w:type="pct"/>
            <w:tcBorders>
              <w:left w:val="single" w:sz="12" w:space="0" w:color="auto"/>
            </w:tcBorders>
            <w:vAlign w:val="center"/>
          </w:tcPr>
          <w:p w:rsidR="003C5661" w:rsidRPr="00C32146" w:rsidRDefault="003C5661" w:rsidP="005F0BAB">
            <w:pPr>
              <w:pStyle w:val="Style2"/>
              <w:rPr>
                <w:color w:val="FF0000"/>
                <w:lang w:val="en-US" w:eastAsia="en-US"/>
              </w:rPr>
            </w:pPr>
            <w:bookmarkStart w:id="0" w:name="_Toc503173635"/>
            <w:r w:rsidRPr="00C32146">
              <w:rPr>
                <w:color w:val="FF0000"/>
                <w:lang w:val="en-US" w:eastAsia="en-US"/>
              </w:rPr>
              <w:t>шеф рачуноводства</w:t>
            </w:r>
            <w:bookmarkEnd w:id="0"/>
          </w:p>
        </w:tc>
      </w:tr>
      <w:tr w:rsidR="003C5661" w:rsidRPr="00A83528" w:rsidTr="005F0BAB">
        <w:trPr>
          <w:trHeight w:val="283"/>
          <w:jc w:val="center"/>
        </w:trPr>
        <w:tc>
          <w:tcPr>
            <w:tcW w:w="848" w:type="pct"/>
            <w:tcBorders>
              <w:right w:val="single" w:sz="12" w:space="0" w:color="auto"/>
            </w:tcBorders>
          </w:tcPr>
          <w:p w:rsidR="003C5661" w:rsidRPr="00A83528" w:rsidRDefault="003C5661" w:rsidP="005F0BAB">
            <w:pPr>
              <w:pStyle w:val="NormalStefbolds"/>
              <w:rPr>
                <w:szCs w:val="22"/>
                <w:lang w:val="en-US" w:eastAsia="en-US"/>
              </w:rPr>
            </w:pPr>
            <w:r>
              <w:rPr>
                <w:szCs w:val="22"/>
                <w:lang w:val="en-US" w:eastAsia="en-US"/>
              </w:rPr>
              <w:t>Општи / типични опис посла</w:t>
            </w:r>
          </w:p>
        </w:tc>
        <w:tc>
          <w:tcPr>
            <w:tcW w:w="4152" w:type="pct"/>
            <w:tcBorders>
              <w:left w:val="single" w:sz="12" w:space="0" w:color="auto"/>
            </w:tcBorders>
          </w:tcPr>
          <w:p w:rsidR="003C5661" w:rsidRPr="00A20E35" w:rsidRDefault="003C5661" w:rsidP="005F0BAB">
            <w:pPr>
              <w:pStyle w:val="NormalStefbullets1"/>
              <w:rPr>
                <w:color w:val="FF0000"/>
                <w:szCs w:val="22"/>
                <w:lang w:val="en-US" w:eastAsia="en-US"/>
              </w:rPr>
            </w:pPr>
            <w:r w:rsidRPr="00D747EC">
              <w:rPr>
                <w:color w:val="FF0000"/>
                <w:szCs w:val="22"/>
                <w:lang w:eastAsia="en-US"/>
              </w:rPr>
              <w:t>припрема општи акт о организацији рачуноводства и стара се о увођењу и функционисању рачунодводственог софтвера за вођење пословних књига;</w:t>
            </w:r>
          </w:p>
          <w:p w:rsidR="003C5661" w:rsidRPr="00A20E35" w:rsidRDefault="003C5661" w:rsidP="005F0BAB">
            <w:pPr>
              <w:pStyle w:val="NormalStefbullets1"/>
              <w:rPr>
                <w:color w:val="000000"/>
                <w:szCs w:val="22"/>
                <w:lang w:val="en-US" w:eastAsia="en-US"/>
              </w:rPr>
            </w:pPr>
            <w:r>
              <w:rPr>
                <w:color w:val="FF0000"/>
                <w:szCs w:val="22"/>
                <w:lang w:eastAsia="en-US"/>
              </w:rPr>
              <w:t>израђује финансијске извештаје (периодичне и годишње) и годишњи извештај о пословању(завршног рачуна)</w:t>
            </w:r>
            <w:r>
              <w:rPr>
                <w:color w:val="000000"/>
                <w:szCs w:val="22"/>
                <w:lang w:val="en-US" w:eastAsia="en-US"/>
              </w:rPr>
              <w:t>;</w:t>
            </w:r>
          </w:p>
          <w:p w:rsidR="003C5661" w:rsidRPr="00A83528" w:rsidRDefault="003C5661" w:rsidP="005F0BAB">
            <w:pPr>
              <w:pStyle w:val="NormalStefbullets1"/>
              <w:rPr>
                <w:szCs w:val="22"/>
                <w:lang w:val="en-US" w:eastAsia="en-US"/>
              </w:rPr>
            </w:pPr>
            <w:r w:rsidRPr="00A83528">
              <w:rPr>
                <w:szCs w:val="22"/>
                <w:lang w:val="en-US" w:eastAsia="en-US"/>
              </w:rPr>
              <w:t>п</w:t>
            </w:r>
            <w:r>
              <w:rPr>
                <w:szCs w:val="22"/>
                <w:lang w:val="en-US" w:eastAsia="en-US"/>
              </w:rPr>
              <w:t>роверава исправност финансијско</w:t>
            </w:r>
            <w:r w:rsidRPr="00A83528">
              <w:rPr>
                <w:szCs w:val="22"/>
                <w:lang w:val="en-US" w:eastAsia="en-US"/>
              </w:rPr>
              <w:t>рачуноводствених образаца;</w:t>
            </w:r>
          </w:p>
          <w:p w:rsidR="003C5661" w:rsidRPr="00A83528" w:rsidRDefault="003C5661" w:rsidP="005F0BAB">
            <w:pPr>
              <w:pStyle w:val="NormalStefbullets1"/>
              <w:rPr>
                <w:color w:val="000000"/>
                <w:szCs w:val="22"/>
                <w:lang w:val="en-US" w:eastAsia="en-US"/>
              </w:rPr>
            </w:pPr>
            <w:r w:rsidRPr="00A83528">
              <w:rPr>
                <w:color w:val="000000"/>
                <w:szCs w:val="22"/>
                <w:lang w:val="en-US" w:eastAsia="en-US"/>
              </w:rPr>
              <w:t>врши билансирање прихода и расхода;</w:t>
            </w:r>
          </w:p>
          <w:p w:rsidR="003C5661" w:rsidRPr="00D747EC" w:rsidRDefault="003C5661" w:rsidP="005F0BAB">
            <w:pPr>
              <w:pStyle w:val="NormalStefbullets1"/>
              <w:rPr>
                <w:color w:val="000000"/>
                <w:szCs w:val="22"/>
                <w:lang w:val="en-US" w:eastAsia="en-US"/>
              </w:rPr>
            </w:pPr>
            <w:r w:rsidRPr="00A83528">
              <w:rPr>
                <w:color w:val="000000"/>
                <w:szCs w:val="22"/>
                <w:lang w:eastAsia="en-US"/>
              </w:rPr>
              <w:t>врши билансирање позиција биланса стања</w:t>
            </w:r>
            <w:r>
              <w:rPr>
                <w:color w:val="000000"/>
                <w:szCs w:val="22"/>
                <w:lang w:eastAsia="en-US"/>
              </w:rPr>
              <w:t>;</w:t>
            </w:r>
          </w:p>
          <w:p w:rsidR="003C5661" w:rsidRPr="00A83528" w:rsidRDefault="003C5661" w:rsidP="005F0BAB">
            <w:pPr>
              <w:pStyle w:val="NormalStefbullets1"/>
              <w:rPr>
                <w:szCs w:val="22"/>
                <w:lang w:val="en-US" w:eastAsia="en-US"/>
              </w:rPr>
            </w:pPr>
            <w:r w:rsidRPr="00A83528">
              <w:rPr>
                <w:szCs w:val="22"/>
                <w:lang w:val="en-US" w:eastAsia="en-US"/>
              </w:rPr>
              <w:t>води евиденције о реализованим финансијским плановима и контролише примену усвојеног контног плана;</w:t>
            </w:r>
          </w:p>
          <w:p w:rsidR="003C5661" w:rsidRPr="00A83528" w:rsidRDefault="003C5661" w:rsidP="005F0BAB">
            <w:pPr>
              <w:pStyle w:val="NormalStefbullets1"/>
              <w:rPr>
                <w:szCs w:val="22"/>
                <w:lang w:val="en-US" w:eastAsia="en-US"/>
              </w:rPr>
            </w:pPr>
            <w:r w:rsidRPr="00A83528">
              <w:rPr>
                <w:szCs w:val="22"/>
                <w:lang w:val="en-US" w:eastAsia="en-US"/>
              </w:rPr>
              <w:t xml:space="preserve">припрема и обрађује податке за финансијске прегледе и анализе, статистичке </w:t>
            </w:r>
            <w:r>
              <w:rPr>
                <w:szCs w:val="22"/>
                <w:lang w:eastAsia="en-US"/>
              </w:rPr>
              <w:t xml:space="preserve">и </w:t>
            </w:r>
            <w:r w:rsidRPr="00A83528">
              <w:rPr>
                <w:szCs w:val="22"/>
                <w:lang w:val="en-US" w:eastAsia="en-US"/>
              </w:rPr>
              <w:t>остале извештаје везане за финансијско – материјално пословање;</w:t>
            </w:r>
          </w:p>
          <w:p w:rsidR="003C5661" w:rsidRPr="00A83528" w:rsidRDefault="003C5661" w:rsidP="005F0BAB">
            <w:pPr>
              <w:pStyle w:val="NormalStefbullets1"/>
              <w:rPr>
                <w:szCs w:val="22"/>
                <w:lang w:val="en-US" w:eastAsia="en-US"/>
              </w:rPr>
            </w:pPr>
            <w:r w:rsidRPr="00A83528">
              <w:rPr>
                <w:szCs w:val="22"/>
                <w:lang w:val="en-US" w:eastAsia="en-US"/>
              </w:rPr>
              <w:t>припрема податке, извештаје и информације о финансијском пословању;</w:t>
            </w:r>
          </w:p>
          <w:p w:rsidR="003C5661" w:rsidRPr="00A83528" w:rsidRDefault="003C5661" w:rsidP="005F0BAB">
            <w:pPr>
              <w:pStyle w:val="NormalStefbullets1"/>
              <w:rPr>
                <w:szCs w:val="22"/>
                <w:lang w:val="en-US" w:eastAsia="en-US"/>
              </w:rPr>
            </w:pPr>
            <w:r w:rsidRPr="00A83528">
              <w:rPr>
                <w:szCs w:val="22"/>
                <w:lang w:val="en-US" w:eastAsia="en-US"/>
              </w:rPr>
              <w:t xml:space="preserve">преузима изводе по подрачунима и врши проверу књиговодствене документације која је везана за одлив и прилив готовине; </w:t>
            </w:r>
          </w:p>
          <w:p w:rsidR="003C5661" w:rsidRPr="00BE33F9" w:rsidRDefault="003C5661" w:rsidP="005F0BAB">
            <w:pPr>
              <w:pStyle w:val="NormalStefbullets1"/>
              <w:rPr>
                <w:color w:val="000000"/>
                <w:szCs w:val="22"/>
                <w:lang w:val="en-US" w:eastAsia="en-US"/>
              </w:rPr>
            </w:pPr>
            <w:r w:rsidRPr="00BE33F9">
              <w:rPr>
                <w:color w:val="000000"/>
                <w:szCs w:val="22"/>
                <w:lang w:val="en-US" w:eastAsia="en-US"/>
              </w:rPr>
              <w:t>контира и врши књижење</w:t>
            </w:r>
            <w:r w:rsidRPr="00BE33F9">
              <w:rPr>
                <w:color w:val="000000"/>
                <w:szCs w:val="22"/>
                <w:lang w:eastAsia="en-US"/>
              </w:rPr>
              <w:t>;</w:t>
            </w:r>
          </w:p>
          <w:p w:rsidR="003C5661" w:rsidRPr="00A83528" w:rsidRDefault="003C5661" w:rsidP="005F0BAB">
            <w:pPr>
              <w:pStyle w:val="NormalStefbullets1"/>
              <w:rPr>
                <w:strike/>
                <w:szCs w:val="22"/>
                <w:lang w:val="en-US" w:eastAsia="en-US"/>
              </w:rPr>
            </w:pPr>
            <w:r w:rsidRPr="00A83528">
              <w:rPr>
                <w:szCs w:val="22"/>
                <w:lang w:val="en-US" w:eastAsia="en-US"/>
              </w:rPr>
              <w:t>спроводи одговарајућа књижења и води евиденцију о задужењу и раздужењу</w:t>
            </w:r>
            <w:r>
              <w:rPr>
                <w:szCs w:val="22"/>
                <w:lang w:eastAsia="en-US"/>
              </w:rPr>
              <w:t>;</w:t>
            </w:r>
          </w:p>
          <w:p w:rsidR="003C5661" w:rsidRPr="00A83528" w:rsidRDefault="003C5661" w:rsidP="005F0BAB">
            <w:pPr>
              <w:pStyle w:val="NormalStefbullets1"/>
              <w:rPr>
                <w:szCs w:val="22"/>
                <w:lang w:val="en-US" w:eastAsia="en-US"/>
              </w:rPr>
            </w:pPr>
            <w:r w:rsidRPr="00A83528">
              <w:rPr>
                <w:szCs w:val="22"/>
                <w:lang w:val="en-US" w:eastAsia="en-US"/>
              </w:rPr>
              <w:t>врши обрачун амортизације, повећања и отуђења основних средстава;</w:t>
            </w:r>
          </w:p>
          <w:p w:rsidR="003C5661" w:rsidRPr="00A83528" w:rsidRDefault="003C5661" w:rsidP="005F0BAB">
            <w:pPr>
              <w:pStyle w:val="NormalStefbullets1"/>
              <w:rPr>
                <w:szCs w:val="22"/>
                <w:lang w:val="en-US" w:eastAsia="en-US"/>
              </w:rPr>
            </w:pPr>
            <w:r w:rsidRPr="00A83528">
              <w:rPr>
                <w:szCs w:val="22"/>
                <w:lang w:val="en-US" w:eastAsia="en-US"/>
              </w:rPr>
              <w:t xml:space="preserve">прати и усаглашава прелазне рачуне и пренос средстава по уплатним рачунима са надлежним државним органима; </w:t>
            </w:r>
          </w:p>
          <w:p w:rsidR="003C5661" w:rsidRPr="00A83528" w:rsidRDefault="003C5661" w:rsidP="005F0BAB">
            <w:pPr>
              <w:pStyle w:val="NormalStefbullets1"/>
              <w:rPr>
                <w:szCs w:val="22"/>
                <w:lang w:val="en-US" w:eastAsia="en-US"/>
              </w:rPr>
            </w:pPr>
            <w:r w:rsidRPr="00A83528">
              <w:rPr>
                <w:szCs w:val="22"/>
                <w:lang w:val="en-US" w:eastAsia="en-US"/>
              </w:rPr>
              <w:t xml:space="preserve">врши усаглашавање главне и помоћне књиге потраживања по основу принудне наплате; </w:t>
            </w:r>
          </w:p>
          <w:p w:rsidR="003C5661" w:rsidRPr="00A83528" w:rsidRDefault="003C5661" w:rsidP="005F0BAB">
            <w:pPr>
              <w:pStyle w:val="NormalStefbullets1"/>
              <w:rPr>
                <w:szCs w:val="22"/>
                <w:lang w:val="en-US" w:eastAsia="en-US"/>
              </w:rPr>
            </w:pPr>
            <w:r w:rsidRPr="00A83528">
              <w:rPr>
                <w:szCs w:val="22"/>
                <w:lang w:val="en-US" w:eastAsia="en-US"/>
              </w:rPr>
              <w:t>врши контролу књижења на контима главне књиге и усаглашавања преноса средстава између подрачуна, прилива и одлива средстава по изворима;</w:t>
            </w:r>
          </w:p>
          <w:p w:rsidR="003C5661" w:rsidRPr="00A83528" w:rsidRDefault="003C5661" w:rsidP="005F0BAB">
            <w:pPr>
              <w:pStyle w:val="NormalStefbullets1"/>
              <w:rPr>
                <w:szCs w:val="22"/>
                <w:lang w:val="en-US" w:eastAsia="en-US"/>
              </w:rPr>
            </w:pPr>
            <w:r w:rsidRPr="00A83528">
              <w:rPr>
                <w:szCs w:val="22"/>
                <w:lang w:val="en-US" w:eastAsia="en-US"/>
              </w:rPr>
              <w:t>води помоћне књиге и евиденције и усаглашава помоћне књиге са главном књигом;</w:t>
            </w:r>
          </w:p>
          <w:p w:rsidR="003C5661" w:rsidRPr="00A83528" w:rsidRDefault="003C5661" w:rsidP="005F0BAB">
            <w:pPr>
              <w:pStyle w:val="NormalStefbullets1"/>
              <w:rPr>
                <w:szCs w:val="22"/>
                <w:lang w:val="en-US" w:eastAsia="en-US"/>
              </w:rPr>
            </w:pPr>
            <w:r w:rsidRPr="00A83528">
              <w:rPr>
                <w:szCs w:val="22"/>
                <w:lang w:val="en-US" w:eastAsia="en-US"/>
              </w:rPr>
              <w:t>чува и архивира помоћне књиге и евиденције;</w:t>
            </w:r>
          </w:p>
          <w:p w:rsidR="003C5661" w:rsidRPr="00A83528" w:rsidRDefault="003C5661" w:rsidP="005F0BAB">
            <w:pPr>
              <w:pStyle w:val="NormalStefbullets1"/>
              <w:rPr>
                <w:szCs w:val="22"/>
                <w:lang w:val="en-US" w:eastAsia="en-US"/>
              </w:rPr>
            </w:pPr>
            <w:r w:rsidRPr="00A83528">
              <w:rPr>
                <w:color w:val="000000"/>
                <w:szCs w:val="22"/>
                <w:lang w:eastAsia="en-US"/>
              </w:rPr>
              <w:t xml:space="preserve">сачињава </w:t>
            </w:r>
            <w:r w:rsidRPr="00A83528">
              <w:rPr>
                <w:szCs w:val="22"/>
                <w:lang w:eastAsia="en-US"/>
              </w:rPr>
              <w:t xml:space="preserve">и </w:t>
            </w:r>
            <w:r w:rsidRPr="00A83528">
              <w:rPr>
                <w:szCs w:val="22"/>
                <w:lang w:val="en-US" w:eastAsia="en-US"/>
              </w:rPr>
              <w:t>припрема документацију за усаглашавање потраживања и обавезе;</w:t>
            </w:r>
          </w:p>
          <w:p w:rsidR="003C5661" w:rsidRPr="00A83528" w:rsidRDefault="003C5661" w:rsidP="005F0BAB">
            <w:pPr>
              <w:pStyle w:val="NormalStefbullets1"/>
              <w:rPr>
                <w:szCs w:val="22"/>
                <w:lang w:val="en-US" w:eastAsia="en-US"/>
              </w:rPr>
            </w:pPr>
            <w:r w:rsidRPr="00A83528">
              <w:rPr>
                <w:szCs w:val="22"/>
                <w:lang w:val="en-US" w:eastAsia="en-US"/>
              </w:rPr>
              <w:t>припрема документацију за обрачун и исплату плата, накнада и других личних примања, припадајућих пореза и доприноса;</w:t>
            </w:r>
          </w:p>
          <w:p w:rsidR="003C5661" w:rsidRPr="00A83528" w:rsidRDefault="003C5661" w:rsidP="005F0BAB">
            <w:pPr>
              <w:pStyle w:val="NormalStefbullets1"/>
              <w:rPr>
                <w:szCs w:val="22"/>
                <w:lang w:val="en-US" w:eastAsia="en-US"/>
              </w:rPr>
            </w:pPr>
            <w:r w:rsidRPr="00A83528">
              <w:rPr>
                <w:szCs w:val="22"/>
                <w:lang w:val="en-US" w:eastAsia="en-US"/>
              </w:rPr>
              <w:t>припрема и обрађује документацију за пословне промене исказане на изводима рачуна.</w:t>
            </w:r>
          </w:p>
        </w:tc>
      </w:tr>
      <w:tr w:rsidR="003C5661" w:rsidRPr="00A83528" w:rsidTr="005F0BAB">
        <w:trPr>
          <w:trHeight w:val="283"/>
          <w:jc w:val="center"/>
        </w:trPr>
        <w:tc>
          <w:tcPr>
            <w:tcW w:w="848" w:type="pct"/>
            <w:tcBorders>
              <w:right w:val="single" w:sz="12" w:space="0" w:color="auto"/>
            </w:tcBorders>
          </w:tcPr>
          <w:p w:rsidR="003C5661" w:rsidRPr="00A83528" w:rsidRDefault="003C5661" w:rsidP="005F0BAB">
            <w:pPr>
              <w:pStyle w:val="NormalStefbolds"/>
              <w:rPr>
                <w:szCs w:val="22"/>
                <w:lang w:val="en-US" w:eastAsia="en-US"/>
              </w:rPr>
            </w:pPr>
            <w:r w:rsidRPr="00A83528">
              <w:rPr>
                <w:szCs w:val="22"/>
                <w:lang w:val="en-US" w:eastAsia="en-US"/>
              </w:rPr>
              <w:t>Стручна спрема / образовање</w:t>
            </w:r>
          </w:p>
        </w:tc>
        <w:tc>
          <w:tcPr>
            <w:tcW w:w="4152" w:type="pct"/>
            <w:tcBorders>
              <w:left w:val="single" w:sz="12" w:space="0" w:color="auto"/>
            </w:tcBorders>
          </w:tcPr>
          <w:p w:rsidR="003C5661" w:rsidRDefault="003C5661" w:rsidP="005F0BAB">
            <w:pPr>
              <w:pStyle w:val="NormalStef1"/>
            </w:pPr>
            <w:r w:rsidRPr="00010A90">
              <w:t>Високо образовање:</w:t>
            </w:r>
          </w:p>
          <w:p w:rsidR="003C5661" w:rsidRPr="00010A90" w:rsidRDefault="003C5661" w:rsidP="005F0BAB">
            <w:pPr>
              <w:pStyle w:val="NormalStef1"/>
            </w:pPr>
          </w:p>
          <w:p w:rsidR="003C5661" w:rsidRPr="00963D79" w:rsidRDefault="003C5661" w:rsidP="005F0BAB">
            <w:pPr>
              <w:pStyle w:val="NormalStefbullets1"/>
              <w:rPr>
                <w:szCs w:val="22"/>
                <w:lang w:val="en-US" w:eastAsia="en-US"/>
              </w:rPr>
            </w:pPr>
            <w:r w:rsidRPr="00963D79">
              <w:rPr>
                <w:szCs w:val="22"/>
                <w:lang w:val="en-US" w:eastAsia="en-US"/>
              </w:rPr>
              <w:t>на основним студијама у обиму од180 ЕСПБ бодова, по пропису који уређује високо образовање почев од 10. септембра 2005. године;</w:t>
            </w:r>
          </w:p>
          <w:p w:rsidR="003C5661" w:rsidRPr="00963D79" w:rsidRDefault="003C5661" w:rsidP="005F0BAB">
            <w:pPr>
              <w:pStyle w:val="NormalStefbullets1"/>
              <w:rPr>
                <w:szCs w:val="22"/>
                <w:lang w:val="en-US" w:eastAsia="en-US"/>
              </w:rPr>
            </w:pPr>
            <w:r w:rsidRPr="00963D79">
              <w:rPr>
                <w:szCs w:val="22"/>
                <w:lang w:val="en-US" w:eastAsia="en-US"/>
              </w:rPr>
              <w:t>на  студијама у трајању до три године, по пропису који је уређивао високо образовањ</w:t>
            </w:r>
            <w:r>
              <w:rPr>
                <w:szCs w:val="22"/>
                <w:lang w:val="en-US" w:eastAsia="en-US"/>
              </w:rPr>
              <w:t>е до 10. септембра 2005. године;</w:t>
            </w:r>
          </w:p>
          <w:p w:rsidR="003C5661" w:rsidRPr="009E4B43" w:rsidRDefault="003C5661" w:rsidP="005F0BAB">
            <w:pPr>
              <w:pStyle w:val="NormalStef1"/>
              <w:rPr>
                <w:color w:val="000000"/>
              </w:rPr>
            </w:pPr>
            <w:r w:rsidRPr="009E4B43">
              <w:rPr>
                <w:color w:val="000000"/>
                <w:lang w:val="sr-Cyrl-CS"/>
              </w:rPr>
              <w:t>и</w:t>
            </w:r>
            <w:r w:rsidRPr="009E4B43">
              <w:rPr>
                <w:color w:val="000000"/>
              </w:rPr>
              <w:t>зузетно:</w:t>
            </w:r>
          </w:p>
          <w:p w:rsidR="003C5661" w:rsidRPr="00A83528" w:rsidRDefault="003C5661" w:rsidP="005F0BAB">
            <w:pPr>
              <w:pStyle w:val="NormalStefbullets1"/>
            </w:pPr>
            <w:r w:rsidRPr="009E4B43">
              <w:rPr>
                <w:color w:val="000000"/>
              </w:rPr>
              <w:t>средње образовање</w:t>
            </w:r>
            <w:r w:rsidRPr="009E4B43">
              <w:rPr>
                <w:color w:val="000000"/>
                <w:szCs w:val="22"/>
                <w:lang w:val="sr-Cyrl-CS" w:eastAsia="en-US"/>
              </w:rPr>
              <w:t xml:space="preserve"> и радно искуство на тим пословима стечено до дана ступања на снагу ове уредбе</w:t>
            </w:r>
            <w:r w:rsidRPr="00DD47CF">
              <w:rPr>
                <w:strike/>
                <w:color w:val="FF0000"/>
                <w:szCs w:val="22"/>
                <w:lang w:val="sr-Cyrl-CS" w:eastAsia="en-US"/>
              </w:rPr>
              <w:t>.</w:t>
            </w:r>
          </w:p>
        </w:tc>
      </w:tr>
    </w:tbl>
    <w:p w:rsidR="007E7706" w:rsidRDefault="007E7706" w:rsidP="007E7706">
      <w:pPr>
        <w:rPr>
          <w:lang/>
        </w:rPr>
      </w:pPr>
    </w:p>
    <w:p w:rsidR="00B455DA" w:rsidRDefault="00B455DA" w:rsidP="007E7706">
      <w:pPr>
        <w:rPr>
          <w:lang/>
        </w:rPr>
      </w:pPr>
    </w:p>
    <w:p w:rsidR="00B455DA" w:rsidRDefault="00B455DA" w:rsidP="007E7706">
      <w:pPr>
        <w:rPr>
          <w:lang/>
        </w:rPr>
      </w:pPr>
    </w:p>
    <w:p w:rsidR="00B455DA" w:rsidRDefault="00B455DA" w:rsidP="007E7706">
      <w:pPr>
        <w:rPr>
          <w:lang/>
        </w:rPr>
      </w:pPr>
    </w:p>
    <w:tbl>
      <w:tblPr>
        <w:tblStyle w:val="TableGrid"/>
        <w:tblW w:w="9530" w:type="dxa"/>
        <w:tblInd w:w="-84" w:type="dxa"/>
        <w:tblCellMar>
          <w:top w:w="161" w:type="dxa"/>
          <w:left w:w="84" w:type="dxa"/>
          <w:right w:w="115" w:type="dxa"/>
        </w:tblCellMar>
        <w:tblLook w:val="04A0"/>
      </w:tblPr>
      <w:tblGrid>
        <w:gridCol w:w="1615"/>
        <w:gridCol w:w="7915"/>
      </w:tblGrid>
      <w:tr w:rsidR="00B455DA" w:rsidTr="005F0BAB">
        <w:trPr>
          <w:trHeight w:val="732"/>
        </w:trPr>
        <w:tc>
          <w:tcPr>
            <w:tcW w:w="1615" w:type="dxa"/>
            <w:tcBorders>
              <w:top w:val="single" w:sz="12" w:space="0" w:color="000000"/>
              <w:left w:val="single" w:sz="12" w:space="0" w:color="000000"/>
              <w:bottom w:val="single" w:sz="12" w:space="0" w:color="000000"/>
              <w:right w:val="single" w:sz="12" w:space="0" w:color="000000"/>
            </w:tcBorders>
            <w:vAlign w:val="center"/>
          </w:tcPr>
          <w:p w:rsidR="00B455DA" w:rsidRDefault="00B455DA" w:rsidP="005F0BAB">
            <w:pPr>
              <w:spacing w:line="276" w:lineRule="auto"/>
            </w:pPr>
            <w:r>
              <w:rPr>
                <w:rFonts w:ascii="Times New Roman" w:eastAsia="Times New Roman" w:hAnsi="Times New Roman" w:cs="Times New Roman"/>
              </w:rPr>
              <w:t xml:space="preserve">Назив радног места </w:t>
            </w:r>
          </w:p>
        </w:tc>
        <w:tc>
          <w:tcPr>
            <w:tcW w:w="7914" w:type="dxa"/>
            <w:tcBorders>
              <w:top w:val="single" w:sz="12" w:space="0" w:color="000000"/>
              <w:left w:val="single" w:sz="12" w:space="0" w:color="000000"/>
              <w:bottom w:val="single" w:sz="12" w:space="0" w:color="000000"/>
              <w:right w:val="single" w:sz="12" w:space="0" w:color="000000"/>
            </w:tcBorders>
            <w:vAlign w:val="center"/>
          </w:tcPr>
          <w:p w:rsidR="00B455DA" w:rsidRDefault="00B455DA" w:rsidP="005F0BAB">
            <w:pPr>
              <w:spacing w:line="276" w:lineRule="auto"/>
            </w:pPr>
            <w:r>
              <w:rPr>
                <w:rFonts w:ascii="Times New Roman" w:eastAsia="Times New Roman" w:hAnsi="Times New Roman" w:cs="Times New Roman"/>
                <w:sz w:val="24"/>
              </w:rPr>
              <w:t xml:space="preserve">РЕАЛИЗАТОР ПРОМОТИВНИХ АКТИВНОСТИ </w:t>
            </w:r>
          </w:p>
        </w:tc>
      </w:tr>
      <w:tr w:rsidR="00B455DA" w:rsidTr="005F0BAB">
        <w:trPr>
          <w:trHeight w:val="2096"/>
        </w:trPr>
        <w:tc>
          <w:tcPr>
            <w:tcW w:w="1615" w:type="dxa"/>
            <w:tcBorders>
              <w:top w:val="single" w:sz="12" w:space="0" w:color="000000"/>
              <w:left w:val="single" w:sz="12" w:space="0" w:color="000000"/>
              <w:bottom w:val="single" w:sz="12" w:space="0" w:color="000000"/>
              <w:right w:val="single" w:sz="12" w:space="0" w:color="000000"/>
            </w:tcBorders>
          </w:tcPr>
          <w:p w:rsidR="00B455DA" w:rsidRDefault="00B455DA" w:rsidP="005F0BAB">
            <w:pPr>
              <w:spacing w:line="276" w:lineRule="auto"/>
            </w:pPr>
            <w:r>
              <w:rPr>
                <w:rFonts w:ascii="Times New Roman" w:eastAsia="Times New Roman" w:hAnsi="Times New Roman" w:cs="Times New Roman"/>
              </w:rPr>
              <w:t xml:space="preserve">Општи / типични опис посла </w:t>
            </w:r>
          </w:p>
        </w:tc>
        <w:tc>
          <w:tcPr>
            <w:tcW w:w="7914" w:type="dxa"/>
            <w:tcBorders>
              <w:top w:val="single" w:sz="12" w:space="0" w:color="000000"/>
              <w:left w:val="single" w:sz="12" w:space="0" w:color="000000"/>
              <w:bottom w:val="single" w:sz="12" w:space="0" w:color="000000"/>
              <w:right w:val="single" w:sz="12" w:space="0" w:color="000000"/>
            </w:tcBorders>
            <w:vAlign w:val="center"/>
          </w:tcPr>
          <w:p w:rsidR="00B455DA" w:rsidRDefault="00B455DA" w:rsidP="00B455DA">
            <w:pPr>
              <w:numPr>
                <w:ilvl w:val="0"/>
                <w:numId w:val="8"/>
              </w:numPr>
              <w:spacing w:after="36" w:line="235" w:lineRule="auto"/>
              <w:ind w:hanging="341"/>
            </w:pPr>
            <w:r>
              <w:rPr>
                <w:rFonts w:ascii="Times New Roman" w:eastAsia="Times New Roman" w:hAnsi="Times New Roman" w:cs="Times New Roman"/>
              </w:rPr>
              <w:t xml:space="preserve">учествује уприпреми плана и програма акција и активности промоовисања делатности у одговарајућој области рада; </w:t>
            </w:r>
          </w:p>
          <w:p w:rsidR="00B455DA" w:rsidRDefault="00B455DA" w:rsidP="00B455DA">
            <w:pPr>
              <w:numPr>
                <w:ilvl w:val="0"/>
                <w:numId w:val="8"/>
              </w:numPr>
              <w:spacing w:after="37"/>
              <w:ind w:hanging="341"/>
            </w:pPr>
            <w:r>
              <w:rPr>
                <w:rFonts w:ascii="Times New Roman" w:eastAsia="Times New Roman" w:hAnsi="Times New Roman" w:cs="Times New Roman"/>
              </w:rPr>
              <w:t xml:space="preserve">учествује у припреми и одржавању различитих предавања из области свог рада; </w:t>
            </w:r>
          </w:p>
          <w:p w:rsidR="00B455DA" w:rsidRDefault="00B455DA" w:rsidP="00B455DA">
            <w:pPr>
              <w:numPr>
                <w:ilvl w:val="0"/>
                <w:numId w:val="8"/>
              </w:numPr>
              <w:spacing w:after="37" w:line="235" w:lineRule="auto"/>
              <w:ind w:hanging="341"/>
            </w:pPr>
            <w:r>
              <w:rPr>
                <w:rFonts w:ascii="Times New Roman" w:eastAsia="Times New Roman" w:hAnsi="Times New Roman" w:cs="Times New Roman"/>
              </w:rPr>
              <w:t xml:space="preserve">припрема извештаје и информације о спроведеним програмима и активностима у области промовисања одговарајуће области рада;  </w:t>
            </w:r>
          </w:p>
          <w:p w:rsidR="00B455DA" w:rsidRDefault="00B455DA" w:rsidP="00B455DA">
            <w:pPr>
              <w:numPr>
                <w:ilvl w:val="0"/>
                <w:numId w:val="8"/>
              </w:numPr>
              <w:spacing w:line="276" w:lineRule="auto"/>
              <w:ind w:hanging="341"/>
            </w:pPr>
            <w:r>
              <w:rPr>
                <w:rFonts w:ascii="Times New Roman" w:eastAsia="Times New Roman" w:hAnsi="Times New Roman" w:cs="Times New Roman"/>
              </w:rPr>
              <w:t xml:space="preserve">непосредно остварује контакте и сарађује са различитим телима, органима, организацијама у земљи ради унапређења рада организације у пословима одговарајуће области рада.  </w:t>
            </w:r>
          </w:p>
        </w:tc>
      </w:tr>
      <w:tr w:rsidR="00B455DA" w:rsidTr="005F0BAB">
        <w:trPr>
          <w:trHeight w:val="715"/>
        </w:trPr>
        <w:tc>
          <w:tcPr>
            <w:tcW w:w="1615" w:type="dxa"/>
            <w:tcBorders>
              <w:top w:val="single" w:sz="12" w:space="0" w:color="000000"/>
              <w:left w:val="single" w:sz="12" w:space="0" w:color="000000"/>
              <w:bottom w:val="single" w:sz="12" w:space="0" w:color="000000"/>
              <w:right w:val="single" w:sz="12" w:space="0" w:color="000000"/>
            </w:tcBorders>
            <w:vAlign w:val="center"/>
          </w:tcPr>
          <w:p w:rsidR="00B455DA" w:rsidRDefault="00B455DA" w:rsidP="005F0BAB">
            <w:pPr>
              <w:spacing w:line="276" w:lineRule="auto"/>
            </w:pPr>
            <w:r>
              <w:rPr>
                <w:rFonts w:ascii="Times New Roman" w:eastAsia="Times New Roman" w:hAnsi="Times New Roman" w:cs="Times New Roman"/>
              </w:rPr>
              <w:t xml:space="preserve">Стручна спрема / образовање </w:t>
            </w:r>
          </w:p>
        </w:tc>
        <w:tc>
          <w:tcPr>
            <w:tcW w:w="7914" w:type="dxa"/>
            <w:tcBorders>
              <w:top w:val="single" w:sz="12" w:space="0" w:color="000000"/>
              <w:left w:val="single" w:sz="12" w:space="0" w:color="000000"/>
              <w:bottom w:val="single" w:sz="12" w:space="0" w:color="000000"/>
              <w:right w:val="single" w:sz="12" w:space="0" w:color="000000"/>
            </w:tcBorders>
          </w:tcPr>
          <w:p w:rsidR="00B455DA" w:rsidRDefault="00B455DA" w:rsidP="005F0BAB">
            <w:pPr>
              <w:spacing w:line="276" w:lineRule="auto"/>
              <w:ind w:left="360"/>
            </w:pPr>
            <w:r>
              <w:rPr>
                <w:rFonts w:ascii="Times New Roman" w:eastAsia="Times New Roman" w:hAnsi="Times New Roman" w:cs="Times New Roman"/>
              </w:rPr>
              <w:t>-</w:t>
            </w:r>
            <w:r>
              <w:rPr>
                <w:rFonts w:ascii="Arial" w:eastAsia="Arial" w:hAnsi="Arial" w:cs="Arial"/>
              </w:rPr>
              <w:tab/>
            </w:r>
            <w:r>
              <w:rPr>
                <w:rFonts w:ascii="Times New Roman" w:eastAsia="Times New Roman" w:hAnsi="Times New Roman" w:cs="Times New Roman"/>
              </w:rPr>
              <w:t xml:space="preserve">средње образовање. </w:t>
            </w:r>
          </w:p>
        </w:tc>
      </w:tr>
      <w:tr w:rsidR="00B455DA" w:rsidTr="005F0BAB">
        <w:trPr>
          <w:trHeight w:val="949"/>
        </w:trPr>
        <w:tc>
          <w:tcPr>
            <w:tcW w:w="1615" w:type="dxa"/>
            <w:tcBorders>
              <w:top w:val="single" w:sz="12" w:space="0" w:color="000000"/>
              <w:left w:val="single" w:sz="12" w:space="0" w:color="000000"/>
              <w:bottom w:val="single" w:sz="12" w:space="0" w:color="000000"/>
              <w:right w:val="single" w:sz="12" w:space="0" w:color="000000"/>
            </w:tcBorders>
            <w:vAlign w:val="center"/>
          </w:tcPr>
          <w:p w:rsidR="00B455DA" w:rsidRDefault="00B455DA" w:rsidP="005F0BAB">
            <w:pPr>
              <w:spacing w:line="276" w:lineRule="auto"/>
            </w:pPr>
            <w:r>
              <w:rPr>
                <w:rFonts w:ascii="Times New Roman" w:eastAsia="Times New Roman" w:hAnsi="Times New Roman" w:cs="Times New Roman"/>
              </w:rPr>
              <w:t xml:space="preserve">Додатна знања / испити / радно искуство </w:t>
            </w:r>
          </w:p>
        </w:tc>
        <w:tc>
          <w:tcPr>
            <w:tcW w:w="7914" w:type="dxa"/>
            <w:tcBorders>
              <w:top w:val="single" w:sz="12" w:space="0" w:color="000000"/>
              <w:left w:val="single" w:sz="12" w:space="0" w:color="000000"/>
              <w:bottom w:val="single" w:sz="12" w:space="0" w:color="000000"/>
              <w:right w:val="single" w:sz="12" w:space="0" w:color="000000"/>
            </w:tcBorders>
          </w:tcPr>
          <w:p w:rsidR="00B455DA" w:rsidRDefault="00B455DA" w:rsidP="00B455DA">
            <w:pPr>
              <w:numPr>
                <w:ilvl w:val="0"/>
                <w:numId w:val="9"/>
              </w:numPr>
              <w:spacing w:after="34"/>
              <w:ind w:hanging="341"/>
            </w:pPr>
            <w:r>
              <w:rPr>
                <w:rFonts w:ascii="Times New Roman" w:eastAsia="Times New Roman" w:hAnsi="Times New Roman" w:cs="Times New Roman"/>
              </w:rPr>
              <w:t xml:space="preserve">знање рада на рачунару; </w:t>
            </w:r>
          </w:p>
          <w:p w:rsidR="00B455DA" w:rsidRDefault="00B455DA" w:rsidP="00B455DA">
            <w:pPr>
              <w:numPr>
                <w:ilvl w:val="0"/>
                <w:numId w:val="9"/>
              </w:numPr>
              <w:spacing w:line="276" w:lineRule="auto"/>
              <w:ind w:hanging="341"/>
            </w:pPr>
            <w:r>
              <w:rPr>
                <w:rFonts w:ascii="Times New Roman" w:eastAsia="Times New Roman" w:hAnsi="Times New Roman" w:cs="Times New Roman"/>
              </w:rPr>
              <w:t xml:space="preserve">возачки испит Б категорије. </w:t>
            </w:r>
          </w:p>
        </w:tc>
      </w:tr>
    </w:tbl>
    <w:p w:rsidR="007E7706" w:rsidRDefault="007E7706" w:rsidP="007E7706">
      <w:pPr>
        <w:rPr>
          <w:lang/>
        </w:rPr>
      </w:pPr>
    </w:p>
    <w:p w:rsidR="007E7706" w:rsidRDefault="007E7706" w:rsidP="007E7706">
      <w:pPr>
        <w:rPr>
          <w:lang/>
        </w:rPr>
      </w:pPr>
    </w:p>
    <w:p w:rsidR="00B455DA" w:rsidRDefault="00B455DA" w:rsidP="007E7706">
      <w:pPr>
        <w:rPr>
          <w:lang/>
        </w:rPr>
      </w:pPr>
    </w:p>
    <w:p w:rsidR="00B455DA" w:rsidRDefault="00B455DA" w:rsidP="007E7706">
      <w:pPr>
        <w:rPr>
          <w:lang/>
        </w:rPr>
      </w:pPr>
    </w:p>
    <w:p w:rsidR="00B455DA" w:rsidRDefault="00B455DA" w:rsidP="007E7706">
      <w:pPr>
        <w:rPr>
          <w:lang/>
        </w:rPr>
      </w:pPr>
    </w:p>
    <w:p w:rsidR="00B455DA" w:rsidRDefault="00B455DA" w:rsidP="007E7706">
      <w:pPr>
        <w:rPr>
          <w:lang/>
        </w:rPr>
      </w:pPr>
    </w:p>
    <w:p w:rsidR="00B455DA" w:rsidRDefault="00B455DA" w:rsidP="007E7706">
      <w:pPr>
        <w:rPr>
          <w:lang/>
        </w:rPr>
      </w:pPr>
    </w:p>
    <w:p w:rsidR="00B455DA" w:rsidRDefault="00B455DA" w:rsidP="007E7706">
      <w:pPr>
        <w:rPr>
          <w:lang/>
        </w:rPr>
      </w:pPr>
    </w:p>
    <w:p w:rsidR="00B455DA" w:rsidRDefault="00B455DA" w:rsidP="007E7706">
      <w:pPr>
        <w:rPr>
          <w:lang/>
        </w:rPr>
      </w:pPr>
    </w:p>
    <w:p w:rsidR="00B455DA" w:rsidRDefault="00B455DA" w:rsidP="007E7706">
      <w:pPr>
        <w:rPr>
          <w:lang/>
        </w:rPr>
      </w:pPr>
    </w:p>
    <w:p w:rsidR="00B455DA" w:rsidRDefault="00B455DA" w:rsidP="007E7706">
      <w:pPr>
        <w:rPr>
          <w:lang/>
        </w:rPr>
      </w:pPr>
    </w:p>
    <w:p w:rsidR="00B455DA" w:rsidRDefault="00B455DA" w:rsidP="007E7706">
      <w:pPr>
        <w:rPr>
          <w:lang/>
        </w:rPr>
      </w:pPr>
    </w:p>
    <w:p w:rsidR="00B455DA" w:rsidRDefault="00B455DA" w:rsidP="007E7706">
      <w:pPr>
        <w:rPr>
          <w:lang/>
        </w:rPr>
      </w:pPr>
    </w:p>
    <w:p w:rsidR="00B455DA" w:rsidRDefault="00B455DA" w:rsidP="007E7706">
      <w:pPr>
        <w:rPr>
          <w:lang/>
        </w:rPr>
      </w:pPr>
    </w:p>
    <w:p w:rsidR="00B455DA" w:rsidRDefault="00B455DA" w:rsidP="007E7706">
      <w:pPr>
        <w:rPr>
          <w:lang/>
        </w:rPr>
      </w:pPr>
    </w:p>
    <w:p w:rsidR="00B455DA" w:rsidRDefault="00B455DA" w:rsidP="007E7706">
      <w:pPr>
        <w:rPr>
          <w:lang/>
        </w:rPr>
      </w:pPr>
    </w:p>
    <w:p w:rsidR="00B455DA" w:rsidRDefault="00B455DA" w:rsidP="007E7706">
      <w:pPr>
        <w:rPr>
          <w:lang/>
        </w:rPr>
      </w:pPr>
    </w:p>
    <w:p w:rsidR="00B455DA" w:rsidRDefault="00B455DA" w:rsidP="007E7706">
      <w:pPr>
        <w:rPr>
          <w:lang/>
        </w:rPr>
      </w:pPr>
    </w:p>
    <w:p w:rsidR="00B455DA" w:rsidRDefault="00B455DA" w:rsidP="007E7706">
      <w:pPr>
        <w:rPr>
          <w:lang/>
        </w:rPr>
      </w:pPr>
    </w:p>
    <w:p w:rsidR="00B455DA" w:rsidRDefault="00B455DA" w:rsidP="007E7706">
      <w:pPr>
        <w:rPr>
          <w:lang/>
        </w:rPr>
      </w:pPr>
    </w:p>
    <w:p w:rsidR="00B455DA" w:rsidRDefault="00B455DA" w:rsidP="007E7706">
      <w:pPr>
        <w:rPr>
          <w:lang/>
        </w:rPr>
      </w:pPr>
    </w:p>
    <w:p w:rsidR="007E7706" w:rsidRDefault="007E7706" w:rsidP="007E7706">
      <w:pPr>
        <w:rPr>
          <w:lang/>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CellMar>
          <w:top w:w="113" w:type="dxa"/>
          <w:left w:w="85" w:type="dxa"/>
          <w:bottom w:w="113" w:type="dxa"/>
          <w:right w:w="85" w:type="dxa"/>
        </w:tblCellMar>
        <w:tblLook w:val="00A0"/>
      </w:tblPr>
      <w:tblGrid>
        <w:gridCol w:w="1567"/>
        <w:gridCol w:w="3268"/>
        <w:gridCol w:w="4407"/>
      </w:tblGrid>
      <w:tr w:rsidR="003C5661" w:rsidRPr="00010A90" w:rsidTr="005F0BAB">
        <w:trPr>
          <w:trHeight w:val="1432"/>
          <w:tblHeader/>
          <w:jc w:val="center"/>
        </w:trPr>
        <w:tc>
          <w:tcPr>
            <w:tcW w:w="848" w:type="pct"/>
            <w:vMerge w:val="restart"/>
            <w:tcBorders>
              <w:bottom w:val="single" w:sz="12" w:space="0" w:color="auto"/>
            </w:tcBorders>
            <w:shd w:val="clear" w:color="auto" w:fill="FFFFFF"/>
          </w:tcPr>
          <w:p w:rsidR="003C5661" w:rsidRPr="004634AE" w:rsidRDefault="003C5661" w:rsidP="005F0BAB">
            <w:pPr>
              <w:pStyle w:val="NormalStefbolds"/>
              <w:outlineLvl w:val="0"/>
              <w:rPr>
                <w:b/>
                <w:color w:val="31849B"/>
                <w:sz w:val="24"/>
                <w:szCs w:val="24"/>
                <w:lang w:eastAsia="en-US"/>
              </w:rPr>
            </w:pPr>
          </w:p>
          <w:p w:rsidR="003C5661" w:rsidRPr="004634AE" w:rsidRDefault="003C5661" w:rsidP="005F0BAB">
            <w:pPr>
              <w:pStyle w:val="NormalStefbolds"/>
              <w:outlineLvl w:val="0"/>
              <w:rPr>
                <w:b/>
                <w:color w:val="31849B"/>
                <w:sz w:val="24"/>
                <w:szCs w:val="24"/>
                <w:lang w:eastAsia="en-US"/>
              </w:rPr>
            </w:pPr>
            <w:r w:rsidRPr="00A83528">
              <w:rPr>
                <w:szCs w:val="22"/>
                <w:lang w:val="en-US" w:eastAsia="en-US"/>
              </w:rPr>
              <w:t>Назив радног места</w:t>
            </w:r>
          </w:p>
        </w:tc>
        <w:tc>
          <w:tcPr>
            <w:tcW w:w="4152" w:type="pct"/>
            <w:gridSpan w:val="2"/>
            <w:tcBorders>
              <w:bottom w:val="single" w:sz="12" w:space="0" w:color="auto"/>
            </w:tcBorders>
            <w:shd w:val="clear" w:color="auto" w:fill="FFFFFF"/>
            <w:vAlign w:val="center"/>
          </w:tcPr>
          <w:p w:rsidR="003C5661" w:rsidRPr="008C0F78" w:rsidRDefault="003C5661" w:rsidP="005F0BAB">
            <w:pPr>
              <w:pStyle w:val="Style2"/>
              <w:rPr>
                <w:color w:val="FF0000"/>
                <w:highlight w:val="lightGray"/>
                <w:lang w:val="en-US" w:eastAsia="en-US"/>
              </w:rPr>
            </w:pPr>
            <w:bookmarkStart w:id="1" w:name="_Toc447623079"/>
            <w:bookmarkStart w:id="2" w:name="_Toc454798141"/>
            <w:bookmarkStart w:id="3" w:name="_Toc456339348"/>
            <w:bookmarkStart w:id="4" w:name="_Toc482354520"/>
            <w:bookmarkStart w:id="5" w:name="_Toc491178265"/>
            <w:bookmarkStart w:id="6" w:name="_Toc503173668"/>
            <w:r w:rsidRPr="008C0F78">
              <w:rPr>
                <w:color w:val="FF0000"/>
                <w:lang w:val="en-US" w:eastAsia="en-US"/>
              </w:rPr>
              <w:t xml:space="preserve">Домар / </w:t>
            </w:r>
            <w:bookmarkEnd w:id="1"/>
            <w:bookmarkEnd w:id="2"/>
            <w:bookmarkEnd w:id="3"/>
            <w:bookmarkEnd w:id="4"/>
            <w:bookmarkEnd w:id="5"/>
            <w:r w:rsidRPr="008C0F78">
              <w:rPr>
                <w:color w:val="FF0000"/>
                <w:lang w:val="en-US" w:eastAsia="en-US"/>
              </w:rPr>
              <w:t>мајстор одржавања</w:t>
            </w:r>
            <w:bookmarkEnd w:id="6"/>
          </w:p>
        </w:tc>
      </w:tr>
      <w:tr w:rsidR="003C5661" w:rsidRPr="00010A90" w:rsidTr="005F0BAB">
        <w:trPr>
          <w:trHeight w:val="442"/>
          <w:jc w:val="center"/>
        </w:trPr>
        <w:tc>
          <w:tcPr>
            <w:tcW w:w="848" w:type="pct"/>
            <w:vMerge/>
            <w:shd w:val="clear" w:color="auto" w:fill="FFFFFF"/>
          </w:tcPr>
          <w:p w:rsidR="003C5661" w:rsidRPr="00A83528" w:rsidRDefault="003C5661" w:rsidP="005F0BAB">
            <w:pPr>
              <w:pStyle w:val="NormalStefbolds"/>
              <w:rPr>
                <w:szCs w:val="22"/>
                <w:lang w:val="en-US" w:eastAsia="en-US"/>
              </w:rPr>
            </w:pPr>
          </w:p>
        </w:tc>
        <w:tc>
          <w:tcPr>
            <w:tcW w:w="1768" w:type="pct"/>
            <w:tcBorders>
              <w:right w:val="single" w:sz="4" w:space="0" w:color="auto"/>
            </w:tcBorders>
            <w:shd w:val="clear" w:color="auto" w:fill="FFFFFF"/>
          </w:tcPr>
          <w:p w:rsidR="003C5661" w:rsidRPr="00A83528" w:rsidRDefault="003C5661" w:rsidP="005F0BAB">
            <w:pPr>
              <w:pStyle w:val="NormalStefbullets1"/>
              <w:numPr>
                <w:ilvl w:val="0"/>
                <w:numId w:val="0"/>
              </w:numPr>
              <w:rPr>
                <w:szCs w:val="22"/>
                <w:lang w:val="sr-Cyrl-CS" w:eastAsia="en-US"/>
              </w:rPr>
            </w:pPr>
          </w:p>
          <w:p w:rsidR="003C5661" w:rsidRPr="00A83528" w:rsidRDefault="003C5661" w:rsidP="005F0BAB">
            <w:pPr>
              <w:pStyle w:val="NormalStefbullets1"/>
              <w:ind w:left="0"/>
              <w:rPr>
                <w:szCs w:val="22"/>
                <w:lang w:val="sr-Cyrl-CS" w:eastAsia="en-US"/>
              </w:rPr>
            </w:pPr>
            <w:r>
              <w:rPr>
                <w:szCs w:val="22"/>
                <w:lang w:eastAsia="en-US"/>
              </w:rPr>
              <w:t xml:space="preserve">- </w:t>
            </w:r>
            <w:r w:rsidRPr="00A83528">
              <w:rPr>
                <w:szCs w:val="22"/>
                <w:lang w:val="en-US" w:eastAsia="en-US"/>
              </w:rPr>
              <w:t>Домар/</w:t>
            </w:r>
            <w:r>
              <w:rPr>
                <w:szCs w:val="22"/>
                <w:lang w:val="en-US" w:eastAsia="en-US"/>
              </w:rPr>
              <w:t>М</w:t>
            </w:r>
            <w:r w:rsidRPr="00A83528">
              <w:rPr>
                <w:szCs w:val="22"/>
                <w:lang w:val="en-US" w:eastAsia="en-US"/>
              </w:rPr>
              <w:t xml:space="preserve">ајстор одржавања </w:t>
            </w:r>
          </w:p>
        </w:tc>
        <w:tc>
          <w:tcPr>
            <w:tcW w:w="2384" w:type="pct"/>
            <w:tcBorders>
              <w:left w:val="single" w:sz="4" w:space="0" w:color="auto"/>
            </w:tcBorders>
            <w:shd w:val="clear" w:color="auto" w:fill="FFFFFF"/>
          </w:tcPr>
          <w:p w:rsidR="003C5661" w:rsidRPr="00A83528" w:rsidRDefault="003C5661" w:rsidP="005F0BAB">
            <w:pPr>
              <w:pStyle w:val="NormalStefbullets1"/>
              <w:numPr>
                <w:ilvl w:val="0"/>
                <w:numId w:val="0"/>
              </w:numPr>
              <w:rPr>
                <w:szCs w:val="22"/>
                <w:lang w:val="sr-Cyrl-CS" w:eastAsia="en-US"/>
              </w:rPr>
            </w:pPr>
          </w:p>
          <w:p w:rsidR="003C5661" w:rsidRDefault="003C5661" w:rsidP="005F0BAB">
            <w:pPr>
              <w:pStyle w:val="NormalStefbullets1"/>
              <w:numPr>
                <w:ilvl w:val="0"/>
                <w:numId w:val="0"/>
              </w:numPr>
              <w:rPr>
                <w:szCs w:val="22"/>
                <w:lang w:val="en-US" w:eastAsia="en-US"/>
              </w:rPr>
            </w:pPr>
            <w:r>
              <w:rPr>
                <w:szCs w:val="22"/>
                <w:lang w:eastAsia="en-US"/>
              </w:rPr>
              <w:t xml:space="preserve">- </w:t>
            </w:r>
            <w:r w:rsidRPr="00A83528">
              <w:rPr>
                <w:szCs w:val="22"/>
                <w:lang w:val="en-US" w:eastAsia="en-US"/>
              </w:rPr>
              <w:t>Домар/</w:t>
            </w:r>
            <w:r>
              <w:rPr>
                <w:szCs w:val="22"/>
                <w:lang w:val="en-US" w:eastAsia="en-US"/>
              </w:rPr>
              <w:t>М</w:t>
            </w:r>
            <w:r w:rsidRPr="00A83528">
              <w:rPr>
                <w:szCs w:val="22"/>
                <w:lang w:val="en-US" w:eastAsia="en-US"/>
              </w:rPr>
              <w:t xml:space="preserve">ајстор одржавања у посебним </w:t>
            </w:r>
          </w:p>
          <w:p w:rsidR="003C5661" w:rsidRPr="00A83528" w:rsidRDefault="003C5661" w:rsidP="005F0BAB">
            <w:pPr>
              <w:pStyle w:val="NormalStefbullets1"/>
              <w:numPr>
                <w:ilvl w:val="0"/>
                <w:numId w:val="0"/>
              </w:numPr>
              <w:rPr>
                <w:szCs w:val="22"/>
                <w:lang w:val="sr-Cyrl-CS" w:eastAsia="en-US"/>
              </w:rPr>
            </w:pPr>
            <w:r w:rsidRPr="00A83528">
              <w:rPr>
                <w:szCs w:val="22"/>
                <w:lang w:val="en-US" w:eastAsia="en-US"/>
              </w:rPr>
              <w:t>условима</w:t>
            </w:r>
          </w:p>
        </w:tc>
      </w:tr>
      <w:tr w:rsidR="003C5661" w:rsidRPr="00010A90" w:rsidTr="005F0BAB">
        <w:trPr>
          <w:trHeight w:val="283"/>
          <w:jc w:val="center"/>
        </w:trPr>
        <w:tc>
          <w:tcPr>
            <w:tcW w:w="848" w:type="pct"/>
            <w:shd w:val="clear" w:color="auto" w:fill="FFFFFF"/>
          </w:tcPr>
          <w:p w:rsidR="003C5661" w:rsidRPr="00A83528" w:rsidRDefault="003C5661" w:rsidP="005F0BAB">
            <w:pPr>
              <w:pStyle w:val="NormalStefbolds"/>
              <w:rPr>
                <w:szCs w:val="22"/>
                <w:lang w:val="en-US" w:eastAsia="en-US"/>
              </w:rPr>
            </w:pPr>
            <w:r>
              <w:rPr>
                <w:szCs w:val="22"/>
                <w:lang w:val="en-US" w:eastAsia="en-US"/>
              </w:rPr>
              <w:t>Општи / типични опис посла</w:t>
            </w:r>
          </w:p>
        </w:tc>
        <w:tc>
          <w:tcPr>
            <w:tcW w:w="4152" w:type="pct"/>
            <w:gridSpan w:val="2"/>
            <w:shd w:val="clear" w:color="auto" w:fill="FFFFFF"/>
          </w:tcPr>
          <w:p w:rsidR="003C5661" w:rsidRPr="0050442B" w:rsidRDefault="003C5661" w:rsidP="005F0BAB">
            <w:pPr>
              <w:pStyle w:val="NormalStefbullets1"/>
              <w:rPr>
                <w:color w:val="FF0000"/>
                <w:szCs w:val="22"/>
                <w:lang w:val="sr-Cyrl-CS" w:eastAsia="en-US"/>
              </w:rPr>
            </w:pPr>
            <w:r w:rsidRPr="0079629D">
              <w:rPr>
                <w:color w:val="000000"/>
                <w:szCs w:val="22"/>
                <w:lang w:val="sr-Cyrl-CS" w:eastAsia="en-US"/>
              </w:rPr>
              <w:t>обавља прегледе објекта, врши контролу исправности инсталација, противпожарних система, уређаја, опреме, апарата и средстава</w:t>
            </w:r>
            <w:r w:rsidRPr="0050442B">
              <w:rPr>
                <w:color w:val="FF0000"/>
                <w:szCs w:val="22"/>
                <w:lang w:val="sr-Cyrl-CS" w:eastAsia="en-US"/>
              </w:rPr>
              <w:t>према плану одржавања;</w:t>
            </w:r>
          </w:p>
          <w:p w:rsidR="003C5661" w:rsidRPr="0079629D" w:rsidRDefault="003C5661" w:rsidP="005F0BAB">
            <w:pPr>
              <w:pStyle w:val="NormalStefbullets1"/>
              <w:rPr>
                <w:color w:val="000000"/>
                <w:szCs w:val="22"/>
                <w:lang w:val="sr-Cyrl-CS" w:eastAsia="en-US"/>
              </w:rPr>
            </w:pPr>
            <w:r w:rsidRPr="0079629D">
              <w:rPr>
                <w:color w:val="000000"/>
                <w:szCs w:val="22"/>
                <w:lang w:val="sr-Cyrl-CS" w:eastAsia="en-US"/>
              </w:rPr>
              <w:t xml:space="preserve">обавља механичарске / електричарске/ водоинсталатерске / браварске / столарске / лимарске / молерске / аутомеханичарске и сл. послове, послове ложача, као и друге радове одржавања и поправки; </w:t>
            </w:r>
          </w:p>
          <w:p w:rsidR="003C5661" w:rsidRPr="0079629D" w:rsidRDefault="003C5661" w:rsidP="005F0BAB">
            <w:pPr>
              <w:pStyle w:val="NormalStefbullets1"/>
              <w:rPr>
                <w:color w:val="000000"/>
                <w:szCs w:val="22"/>
                <w:lang w:val="sr-Cyrl-CS" w:eastAsia="en-US"/>
              </w:rPr>
            </w:pPr>
            <w:r w:rsidRPr="0079629D">
              <w:rPr>
                <w:color w:val="000000"/>
                <w:szCs w:val="22"/>
                <w:lang w:val="sr-Cyrl-CS" w:eastAsia="en-US"/>
              </w:rPr>
              <w:t>припрема објекте, опремуи инсталације за рад;</w:t>
            </w:r>
          </w:p>
          <w:p w:rsidR="003C5661" w:rsidRPr="0079629D" w:rsidRDefault="003C5661" w:rsidP="005F0BAB">
            <w:pPr>
              <w:pStyle w:val="NormalStefbullets1"/>
              <w:rPr>
                <w:color w:val="000000"/>
                <w:szCs w:val="22"/>
                <w:lang w:val="sr-Cyrl-CS" w:eastAsia="en-US"/>
              </w:rPr>
            </w:pPr>
            <w:r w:rsidRPr="0079629D">
              <w:rPr>
                <w:color w:val="000000"/>
                <w:szCs w:val="22"/>
                <w:lang w:val="sr-Cyrl-CS" w:eastAsia="en-US"/>
              </w:rPr>
              <w:t>обавештава надлежне службе о уоченим неправилностима у објекту или већим кваровима на системима и инсталацијама;</w:t>
            </w:r>
          </w:p>
          <w:p w:rsidR="003C5661" w:rsidRPr="0079629D" w:rsidRDefault="003C5661" w:rsidP="005F0BAB">
            <w:pPr>
              <w:pStyle w:val="NormalStefbullets1"/>
              <w:rPr>
                <w:color w:val="000000"/>
                <w:szCs w:val="22"/>
                <w:lang w:val="sr-Cyrl-CS" w:eastAsia="en-US"/>
              </w:rPr>
            </w:pPr>
            <w:r w:rsidRPr="0079629D">
              <w:rPr>
                <w:color w:val="000000"/>
                <w:szCs w:val="22"/>
                <w:lang w:val="sr-Cyrl-CS" w:eastAsia="en-US"/>
              </w:rPr>
              <w:t>пушта опрему или постројења у оперативни рад и зауставља на крају оперативног рада или у случају поремећаја или квара;</w:t>
            </w:r>
          </w:p>
          <w:p w:rsidR="003C5661" w:rsidRPr="0079629D" w:rsidRDefault="003C5661" w:rsidP="005F0BAB">
            <w:pPr>
              <w:pStyle w:val="NormalStefbullets1"/>
              <w:rPr>
                <w:color w:val="000000"/>
                <w:szCs w:val="22"/>
                <w:lang w:val="sr-Cyrl-CS" w:eastAsia="en-US"/>
              </w:rPr>
            </w:pPr>
            <w:r w:rsidRPr="0079629D">
              <w:rPr>
                <w:color w:val="000000"/>
                <w:szCs w:val="22"/>
                <w:lang w:val="sr-Cyrl-CS" w:eastAsia="en-US"/>
              </w:rPr>
              <w:t>прати параметре рада и подешава опрему и постројење;</w:t>
            </w:r>
          </w:p>
          <w:p w:rsidR="003C5661" w:rsidRPr="00AA6C5B" w:rsidRDefault="003C5661" w:rsidP="005F0BAB">
            <w:pPr>
              <w:pStyle w:val="NormalStefbullets1"/>
              <w:rPr>
                <w:color w:val="000000"/>
                <w:szCs w:val="22"/>
                <w:lang w:val="sr-Cyrl-CS" w:eastAsia="en-US"/>
              </w:rPr>
            </w:pPr>
            <w:r w:rsidRPr="0079629D">
              <w:rPr>
                <w:color w:val="000000"/>
                <w:szCs w:val="22"/>
                <w:lang w:val="sr-Cyrl-CS" w:eastAsia="en-US"/>
              </w:rPr>
              <w:t>рукује постројењима у котларници;</w:t>
            </w:r>
          </w:p>
          <w:p w:rsidR="003C5661" w:rsidRPr="0050442B" w:rsidRDefault="003C5661" w:rsidP="005F0BAB">
            <w:pPr>
              <w:pStyle w:val="NormalStefbullets1"/>
              <w:rPr>
                <w:szCs w:val="22"/>
                <w:lang w:val="sr-Cyrl-CS" w:eastAsia="en-US"/>
              </w:rPr>
            </w:pPr>
            <w:r w:rsidRPr="0079629D">
              <w:rPr>
                <w:color w:val="000000"/>
                <w:szCs w:val="22"/>
                <w:lang w:val="sr-Cyrl-CS" w:eastAsia="en-US"/>
              </w:rPr>
              <w:t>води евиденцију о к</w:t>
            </w:r>
            <w:r>
              <w:rPr>
                <w:color w:val="000000"/>
                <w:szCs w:val="22"/>
                <w:lang w:val="sr-Cyrl-CS" w:eastAsia="en-US"/>
              </w:rPr>
              <w:t>варовима и извршеним поправкама;</w:t>
            </w:r>
            <w:r w:rsidRPr="0050442B">
              <w:rPr>
                <w:color w:val="FF0000"/>
                <w:szCs w:val="22"/>
                <w:lang w:val="sr-Cyrl-CS" w:eastAsia="en-US"/>
              </w:rPr>
              <w:t xml:space="preserve">. </w:t>
            </w:r>
          </w:p>
        </w:tc>
      </w:tr>
      <w:tr w:rsidR="003C5661" w:rsidRPr="00010A90" w:rsidTr="005F0BAB">
        <w:trPr>
          <w:trHeight w:val="283"/>
          <w:jc w:val="center"/>
        </w:trPr>
        <w:tc>
          <w:tcPr>
            <w:tcW w:w="848" w:type="pct"/>
            <w:shd w:val="clear" w:color="auto" w:fill="FFFFFF"/>
          </w:tcPr>
          <w:p w:rsidR="003C5661" w:rsidRPr="00A83528" w:rsidRDefault="003C5661" w:rsidP="005F0BAB">
            <w:pPr>
              <w:pStyle w:val="NormalStefbolds"/>
              <w:rPr>
                <w:szCs w:val="22"/>
                <w:lang w:val="en-US" w:eastAsia="en-US"/>
              </w:rPr>
            </w:pPr>
            <w:r w:rsidRPr="00A83528">
              <w:rPr>
                <w:szCs w:val="22"/>
                <w:lang w:val="en-US" w:eastAsia="en-US"/>
              </w:rPr>
              <w:t>Стручна спрема / образовање</w:t>
            </w:r>
          </w:p>
        </w:tc>
        <w:tc>
          <w:tcPr>
            <w:tcW w:w="4152" w:type="pct"/>
            <w:gridSpan w:val="2"/>
            <w:shd w:val="clear" w:color="auto" w:fill="FFFFFF"/>
          </w:tcPr>
          <w:p w:rsidR="003C5661" w:rsidRDefault="003C5661" w:rsidP="005F0BAB">
            <w:pPr>
              <w:pStyle w:val="NormalStefbullets1"/>
              <w:rPr>
                <w:szCs w:val="22"/>
                <w:lang w:val="sr-Cyrl-CS" w:eastAsia="en-US"/>
              </w:rPr>
            </w:pPr>
            <w:r>
              <w:rPr>
                <w:szCs w:val="22"/>
                <w:lang w:val="sr-Cyrl-CS" w:eastAsia="en-US"/>
              </w:rPr>
              <w:t>средње образовање;</w:t>
            </w:r>
          </w:p>
          <w:p w:rsidR="003C5661" w:rsidRDefault="003C5661" w:rsidP="005F0BAB">
            <w:pPr>
              <w:pStyle w:val="NormalStefbullets1"/>
              <w:numPr>
                <w:ilvl w:val="0"/>
                <w:numId w:val="0"/>
              </w:numPr>
              <w:ind w:left="430" w:hanging="340"/>
              <w:rPr>
                <w:szCs w:val="22"/>
                <w:lang w:val="sr-Cyrl-CS" w:eastAsia="en-US"/>
              </w:rPr>
            </w:pPr>
          </w:p>
          <w:p w:rsidR="003C5661" w:rsidRPr="0050442B" w:rsidRDefault="003C5661" w:rsidP="005F0BAB">
            <w:pPr>
              <w:pStyle w:val="NormalStefbullets1"/>
              <w:numPr>
                <w:ilvl w:val="0"/>
                <w:numId w:val="0"/>
              </w:numPr>
              <w:rPr>
                <w:color w:val="FF0000"/>
                <w:szCs w:val="22"/>
                <w:lang w:val="sr-Cyrl-CS" w:eastAsia="en-US"/>
              </w:rPr>
            </w:pPr>
            <w:r w:rsidRPr="0050442B">
              <w:rPr>
                <w:color w:val="FF0000"/>
                <w:szCs w:val="22"/>
                <w:lang w:val="sr-Cyrl-CS" w:eastAsia="en-US"/>
              </w:rPr>
              <w:t>изузетно:</w:t>
            </w:r>
          </w:p>
          <w:p w:rsidR="003C5661" w:rsidRPr="00D15EDB" w:rsidRDefault="003C5661" w:rsidP="005F0BAB">
            <w:pPr>
              <w:pStyle w:val="NormalStefbullets1"/>
              <w:rPr>
                <w:color w:val="FF0000"/>
                <w:szCs w:val="22"/>
                <w:lang w:val="sr-Cyrl-CS" w:eastAsia="en-US"/>
              </w:rPr>
            </w:pPr>
            <w:r w:rsidRPr="00D15EDB">
              <w:rPr>
                <w:color w:val="FF0000"/>
              </w:rPr>
              <w:t>основно образовање и радно искуство на тим пословимастечено до дана ступања на снагу ове уредбе.</w:t>
            </w:r>
          </w:p>
        </w:tc>
      </w:tr>
      <w:tr w:rsidR="003C5661" w:rsidRPr="00010A90" w:rsidTr="005F0BAB">
        <w:trPr>
          <w:trHeight w:val="283"/>
          <w:jc w:val="center"/>
        </w:trPr>
        <w:tc>
          <w:tcPr>
            <w:tcW w:w="848" w:type="pct"/>
            <w:shd w:val="clear" w:color="auto" w:fill="FFFFFF"/>
          </w:tcPr>
          <w:p w:rsidR="003C5661" w:rsidRPr="00A83528" w:rsidRDefault="003C5661" w:rsidP="005F0BAB">
            <w:pPr>
              <w:pStyle w:val="NormalStefbolds"/>
              <w:rPr>
                <w:szCs w:val="22"/>
                <w:lang w:val="en-US" w:eastAsia="en-US"/>
              </w:rPr>
            </w:pPr>
            <w:r w:rsidRPr="00A83528">
              <w:rPr>
                <w:szCs w:val="22"/>
                <w:lang w:val="en-US" w:eastAsia="en-US"/>
              </w:rPr>
              <w:t>Додатна знања / испити / радно искуство</w:t>
            </w:r>
          </w:p>
        </w:tc>
        <w:tc>
          <w:tcPr>
            <w:tcW w:w="4152" w:type="pct"/>
            <w:gridSpan w:val="2"/>
            <w:shd w:val="clear" w:color="auto" w:fill="FFFFFF"/>
          </w:tcPr>
          <w:p w:rsidR="003C5661" w:rsidRPr="00A83528" w:rsidRDefault="003C5661" w:rsidP="005F0BAB">
            <w:pPr>
              <w:pStyle w:val="NormalStefbullets1"/>
              <w:rPr>
                <w:szCs w:val="22"/>
                <w:lang w:val="sr-Cyrl-CS" w:eastAsia="en-US"/>
              </w:rPr>
            </w:pPr>
            <w:r w:rsidRPr="00A83528">
              <w:rPr>
                <w:szCs w:val="22"/>
                <w:lang w:val="sr-Cyrl-CS" w:eastAsia="en-US"/>
              </w:rPr>
              <w:t>положен стручни испити за рад са судовима под притиском (за послове руковања пост</w:t>
            </w:r>
            <w:r>
              <w:rPr>
                <w:szCs w:val="22"/>
                <w:lang w:val="en-US" w:eastAsia="en-US"/>
              </w:rPr>
              <w:t>р</w:t>
            </w:r>
            <w:r w:rsidRPr="00A83528">
              <w:rPr>
                <w:szCs w:val="22"/>
                <w:lang w:val="sr-Cyrl-CS" w:eastAsia="en-US"/>
              </w:rPr>
              <w:t>ојењем у котларници).</w:t>
            </w:r>
          </w:p>
        </w:tc>
      </w:tr>
      <w:tr w:rsidR="003C5661" w:rsidTr="005F0BAB">
        <w:tblPrEx>
          <w:shd w:val="clear" w:color="auto" w:fill="auto"/>
          <w:tblCellMar>
            <w:top w:w="0" w:type="dxa"/>
            <w:left w:w="70" w:type="dxa"/>
            <w:bottom w:w="0" w:type="dxa"/>
            <w:right w:w="70" w:type="dxa"/>
          </w:tblCellMar>
          <w:tblLook w:val="0000"/>
        </w:tblPrEx>
        <w:trPr>
          <w:trHeight w:val="712"/>
          <w:jc w:val="center"/>
        </w:trPr>
        <w:tc>
          <w:tcPr>
            <w:tcW w:w="848" w:type="pct"/>
          </w:tcPr>
          <w:p w:rsidR="003C5661" w:rsidRPr="00A83528" w:rsidRDefault="003C5661" w:rsidP="005F0BAB">
            <w:pPr>
              <w:pStyle w:val="NormalStefbolds"/>
              <w:rPr>
                <w:szCs w:val="22"/>
                <w:lang w:val="en-US" w:eastAsia="en-US"/>
              </w:rPr>
            </w:pPr>
            <w:r w:rsidRPr="00A83528">
              <w:rPr>
                <w:szCs w:val="22"/>
                <w:lang w:val="en-US" w:eastAsia="en-US"/>
              </w:rPr>
              <w:t>Посебни услови рада</w:t>
            </w:r>
          </w:p>
        </w:tc>
        <w:tc>
          <w:tcPr>
            <w:tcW w:w="4152" w:type="pct"/>
            <w:gridSpan w:val="2"/>
          </w:tcPr>
          <w:p w:rsidR="003C5661" w:rsidRPr="007769A9" w:rsidRDefault="003C5661" w:rsidP="005F0BAB">
            <w:pPr>
              <w:pStyle w:val="NormalStefbullets1"/>
              <w:rPr>
                <w:szCs w:val="22"/>
                <w:lang w:val="en-US" w:eastAsia="en-US"/>
              </w:rPr>
            </w:pPr>
            <w:r w:rsidRPr="00A83528">
              <w:rPr>
                <w:szCs w:val="22"/>
                <w:lang w:val="en-US" w:eastAsia="en-US"/>
              </w:rPr>
              <w:t>у школи за ученике са сметњама у развоју</w:t>
            </w:r>
            <w:r>
              <w:rPr>
                <w:szCs w:val="22"/>
                <w:lang w:val="sr-Cyrl-CS" w:eastAsia="en-US"/>
              </w:rPr>
              <w:t>;</w:t>
            </w:r>
          </w:p>
          <w:p w:rsidR="003C5661" w:rsidRPr="00A83528" w:rsidRDefault="003C5661" w:rsidP="005F0BAB">
            <w:pPr>
              <w:pStyle w:val="NormalStefbullets1"/>
              <w:rPr>
                <w:szCs w:val="22"/>
                <w:lang w:val="sr-Cyrl-CS" w:eastAsia="en-US"/>
              </w:rPr>
            </w:pPr>
            <w:r w:rsidRPr="00A83528">
              <w:rPr>
                <w:szCs w:val="22"/>
                <w:lang w:val="sr-Cyrl-CS" w:eastAsia="en-US"/>
              </w:rPr>
              <w:t xml:space="preserve">у установама социјалне заштите за смештај одраслих и старијих са менталним и интелектуалним тешкоћама у функционисању, са телесним тешкоћама у функционисању; </w:t>
            </w:r>
          </w:p>
          <w:p w:rsidR="003C5661" w:rsidRPr="00A83528" w:rsidRDefault="003C5661" w:rsidP="005F0BAB">
            <w:pPr>
              <w:pStyle w:val="NormalStefbullets1"/>
              <w:rPr>
                <w:szCs w:val="22"/>
                <w:lang w:val="sr-Cyrl-CS" w:eastAsia="en-US"/>
              </w:rPr>
            </w:pPr>
            <w:r w:rsidRPr="00A83528">
              <w:rPr>
                <w:szCs w:val="22"/>
                <w:lang w:val="sr-Cyrl-CS" w:eastAsia="en-US"/>
              </w:rPr>
              <w:t>у установама социјалне заштите за смештај одраслих са тешкоћама у комуникацији;</w:t>
            </w:r>
          </w:p>
          <w:p w:rsidR="003C5661" w:rsidRPr="00A83528" w:rsidRDefault="003C5661" w:rsidP="005F0BAB">
            <w:pPr>
              <w:pStyle w:val="NormalStefbullets1"/>
              <w:rPr>
                <w:szCs w:val="22"/>
                <w:lang w:val="en-US" w:eastAsia="en-US"/>
              </w:rPr>
            </w:pPr>
            <w:r w:rsidRPr="00A83528">
              <w:rPr>
                <w:szCs w:val="22"/>
                <w:lang w:val="sr-Cyrl-CS" w:eastAsia="en-US"/>
              </w:rPr>
              <w:t>у установама социјалне заштите за смештај деце и младих са сметњама у развоју –</w:t>
            </w:r>
            <w:r>
              <w:rPr>
                <w:szCs w:val="22"/>
                <w:lang w:val="sr-Cyrl-CS" w:eastAsia="en-US"/>
              </w:rPr>
              <w:t xml:space="preserve"> I и II степен</w:t>
            </w:r>
            <w:r w:rsidRPr="00A83528">
              <w:rPr>
                <w:szCs w:val="22"/>
                <w:lang w:val="sr-Cyrl-CS" w:eastAsia="en-US"/>
              </w:rPr>
              <w:t xml:space="preserve"> подршке.</w:t>
            </w:r>
          </w:p>
        </w:tc>
      </w:tr>
    </w:tbl>
    <w:p w:rsidR="007E7706" w:rsidRDefault="007E7706" w:rsidP="007E7706">
      <w:pPr>
        <w:rPr>
          <w:lang/>
        </w:rPr>
      </w:pPr>
    </w:p>
    <w:p w:rsidR="007E7706" w:rsidRDefault="007E7706" w:rsidP="007E7706">
      <w:pPr>
        <w:rPr>
          <w:lang/>
        </w:rPr>
      </w:pPr>
    </w:p>
    <w:p w:rsidR="007E7706" w:rsidRDefault="007E7706" w:rsidP="007E7706">
      <w:pPr>
        <w:rPr>
          <w:lang/>
        </w:rPr>
      </w:pPr>
    </w:p>
    <w:p w:rsidR="007E7706" w:rsidRDefault="007E7706" w:rsidP="007E7706">
      <w:pPr>
        <w:rPr>
          <w:lang/>
        </w:rPr>
      </w:pPr>
    </w:p>
    <w:p w:rsidR="007E7706" w:rsidRDefault="007E7706" w:rsidP="007E7706">
      <w:pPr>
        <w:rPr>
          <w:lang/>
        </w:rPr>
      </w:pPr>
    </w:p>
    <w:p w:rsidR="007E7706" w:rsidRPr="007E7706" w:rsidRDefault="007E7706" w:rsidP="007E7706">
      <w:pPr>
        <w:rPr>
          <w:lang/>
        </w:rPr>
      </w:pPr>
    </w:p>
    <w:p w:rsidR="007E7706" w:rsidRDefault="007E7706" w:rsidP="007E7706">
      <w:pPr>
        <w:pStyle w:val="Heading2"/>
        <w:ind w:left="0" w:firstLine="0"/>
      </w:pPr>
      <w:r>
        <w:t>Члан 7.</w:t>
      </w:r>
    </w:p>
    <w:p w:rsidR="007E7706" w:rsidRDefault="007E7706" w:rsidP="007E7706">
      <w:pPr>
        <w:spacing w:after="37" w:line="240" w:lineRule="auto"/>
      </w:pPr>
    </w:p>
    <w:p w:rsidR="007E7706" w:rsidRDefault="007E7706" w:rsidP="007E7706">
      <w:r>
        <w:t xml:space="preserve">Правилник се доноси уз примену начела рационалности, функционалности и ефикасности и уз поштовање утврђених стандарда и кадровског плана који су прописани законом, односно другим прописом. </w:t>
      </w:r>
    </w:p>
    <w:p w:rsidR="007E7706" w:rsidRDefault="007E7706" w:rsidP="007E7706">
      <w:pPr>
        <w:spacing w:after="35" w:line="240" w:lineRule="auto"/>
      </w:pPr>
    </w:p>
    <w:p w:rsidR="007E7706" w:rsidRDefault="007E7706" w:rsidP="007E7706">
      <w:r>
        <w:t xml:space="preserve">Начело рационалности подразумева успостављање економичне организационе структуре јавне службе потребне за ефикасно, стручно и успешно обављање послова уз што мање трошкове, тако да број руководилаца унутрашњих организационих јединица јавне службе, укључујући и директора јавне службе не може бити већи од 20% укупног броја запослених. </w:t>
      </w:r>
    </w:p>
    <w:p w:rsidR="007E7706" w:rsidRDefault="007E7706" w:rsidP="007E7706">
      <w:pPr>
        <w:spacing w:after="35" w:line="240" w:lineRule="auto"/>
      </w:pPr>
    </w:p>
    <w:p w:rsidR="007E7706" w:rsidRDefault="007E7706" w:rsidP="007E7706">
      <w:r>
        <w:t xml:space="preserve">Начело функционалности подразумева организацију вршења послова у складу са њиховом природом, начином обављања и њиховом међусобном функционалном повезаношћу, као и остваривање потпуне ангажованости свих извршилаца на начин адекватан врсти, сложености и обиму послова. </w:t>
      </w:r>
    </w:p>
    <w:p w:rsidR="007E7706" w:rsidRDefault="007E7706" w:rsidP="007E7706">
      <w:pPr>
        <w:spacing w:after="35" w:line="240" w:lineRule="auto"/>
      </w:pPr>
    </w:p>
    <w:p w:rsidR="007E7706" w:rsidRDefault="007E7706" w:rsidP="007E7706">
      <w:r>
        <w:t xml:space="preserve">Начело ефикасности подразумева организацију рада успостављену на начин којим се у највећој мери, са оптималним бројем запослених, омогућава ефикасно извршавање послова и задовољавање потреба корисника јавних услуга. </w:t>
      </w:r>
    </w:p>
    <w:p w:rsidR="007E7706" w:rsidRDefault="007E7706" w:rsidP="007E7706">
      <w:pPr>
        <w:spacing w:after="37" w:line="240" w:lineRule="auto"/>
      </w:pPr>
    </w:p>
    <w:p w:rsidR="007E7706" w:rsidRDefault="007E7706" w:rsidP="007E7706">
      <w:pPr>
        <w:pStyle w:val="Heading2"/>
      </w:pPr>
      <w:r>
        <w:t xml:space="preserve">Члан 8. </w:t>
      </w:r>
    </w:p>
    <w:p w:rsidR="007E7706" w:rsidRDefault="007E7706" w:rsidP="007E7706">
      <w:pPr>
        <w:spacing w:after="37" w:line="240" w:lineRule="auto"/>
        <w:jc w:val="center"/>
      </w:pPr>
    </w:p>
    <w:p w:rsidR="007E7706" w:rsidRDefault="007E7706" w:rsidP="007E7706">
      <w:r>
        <w:t xml:space="preserve">Овим правилником утврђују се: организациони делови, назив радног места, стручна спрема/образовање, додатна знања, испити, радно искуство, укупан број извршилаца за радна места, општи опис послова. </w:t>
      </w:r>
    </w:p>
    <w:p w:rsidR="007E7706" w:rsidRDefault="007E7706" w:rsidP="007E7706">
      <w:pPr>
        <w:spacing w:after="35" w:line="240" w:lineRule="auto"/>
      </w:pPr>
    </w:p>
    <w:p w:rsidR="007E7706" w:rsidRDefault="007E7706" w:rsidP="007E7706">
      <w:r>
        <w:t xml:space="preserve">Опис посла у Правилнику је опис радњи, задатака и задужења који се обављају на одређеном радном месту и који се уноси у Правилник у складу са потребама јавне службе за обављањем тих послова а у складу са Законом и општим актом Владе. </w:t>
      </w:r>
    </w:p>
    <w:p w:rsidR="007E7706" w:rsidRDefault="007E7706" w:rsidP="007E7706">
      <w:pPr>
        <w:spacing w:after="35" w:line="240" w:lineRule="auto"/>
      </w:pPr>
    </w:p>
    <w:p w:rsidR="007E7706" w:rsidRDefault="007E7706" w:rsidP="007E7706">
      <w:r>
        <w:t xml:space="preserve">Стручна спрема, односно образовање у Правилнику се одређује навођењем врсте и нивоа, односно степена образовања потребног за обављање послова одређеног радног места, при чему на истом радном месту, ако природа посла то дозвољава, може бити одређено највише два узастопна нивоа, односно степена образовања. </w:t>
      </w:r>
    </w:p>
    <w:p w:rsidR="007E7706" w:rsidRDefault="007E7706" w:rsidP="007E7706">
      <w:pPr>
        <w:spacing w:after="0" w:line="240" w:lineRule="auto"/>
      </w:pPr>
    </w:p>
    <w:p w:rsidR="007E7706" w:rsidRDefault="007E7706" w:rsidP="007E7706">
      <w:pPr>
        <w:spacing w:after="37" w:line="240" w:lineRule="auto"/>
      </w:pPr>
    </w:p>
    <w:p w:rsidR="007E7706" w:rsidRDefault="007E7706" w:rsidP="007E7706">
      <w:r>
        <w:lastRenderedPageBreak/>
        <w:t xml:space="preserve">Број извршилаца у Правилнику,  утврђује се према броју запослених, независно од тога да ли раде пуно или непуно радно време. </w:t>
      </w:r>
    </w:p>
    <w:p w:rsidR="007E7706" w:rsidRDefault="007E7706" w:rsidP="007E7706">
      <w:pPr>
        <w:spacing w:after="35" w:line="240" w:lineRule="auto"/>
      </w:pPr>
    </w:p>
    <w:p w:rsidR="007E7706" w:rsidRDefault="007E7706" w:rsidP="007E7706">
      <w:pPr>
        <w:spacing w:after="37" w:line="240" w:lineRule="auto"/>
        <w:jc w:val="center"/>
      </w:pPr>
    </w:p>
    <w:p w:rsidR="007E7706" w:rsidRDefault="007E7706" w:rsidP="007E7706">
      <w:pPr>
        <w:pStyle w:val="Heading2"/>
      </w:pPr>
      <w:r>
        <w:t xml:space="preserve">Члан 9. </w:t>
      </w:r>
    </w:p>
    <w:p w:rsidR="007E7706" w:rsidRDefault="007E7706" w:rsidP="007E7706">
      <w:pPr>
        <w:spacing w:after="35" w:line="240" w:lineRule="auto"/>
        <w:jc w:val="center"/>
      </w:pPr>
    </w:p>
    <w:p w:rsidR="007E7706" w:rsidRDefault="007E7706" w:rsidP="007E7706">
      <w:r>
        <w:t xml:space="preserve">Поред општих услова утврђених законом, за обављање појединих послова могу се предвидети и други условикоји од запослених захтевају одговарајуће квалификације, способности и вештине (рад на персоналном рачунару, возачка дозвола, познавање страних језика итд.)  </w:t>
      </w:r>
    </w:p>
    <w:p w:rsidR="007E7706" w:rsidRDefault="007E7706" w:rsidP="007E7706">
      <w:pPr>
        <w:spacing w:after="35" w:line="240" w:lineRule="auto"/>
      </w:pPr>
    </w:p>
    <w:p w:rsidR="007E7706" w:rsidRDefault="007E7706" w:rsidP="007E7706">
      <w:pPr>
        <w:spacing w:after="37" w:line="240" w:lineRule="auto"/>
      </w:pPr>
    </w:p>
    <w:p w:rsidR="007E7706" w:rsidRDefault="007E7706" w:rsidP="007E7706">
      <w:pPr>
        <w:spacing w:line="240" w:lineRule="auto"/>
        <w:ind w:right="-15"/>
      </w:pPr>
      <w:r>
        <w:rPr>
          <w:rFonts w:ascii="Tahoma" w:eastAsia="Tahoma" w:hAnsi="Tahoma" w:cs="Tahoma"/>
          <w:b/>
        </w:rPr>
        <w:t xml:space="preserve">IV ПРЕЛАЗНЕ И ЗАВРШНЕ ОДРЕДБЕ </w:t>
      </w:r>
    </w:p>
    <w:p w:rsidR="007E7706" w:rsidRDefault="007E7706" w:rsidP="007E7706">
      <w:pPr>
        <w:spacing w:after="35" w:line="240" w:lineRule="auto"/>
      </w:pPr>
    </w:p>
    <w:p w:rsidR="007E7706" w:rsidRDefault="007E7706" w:rsidP="007E7706">
      <w:pPr>
        <w:spacing w:after="37" w:line="240" w:lineRule="auto"/>
      </w:pPr>
    </w:p>
    <w:p w:rsidR="007E7706" w:rsidRDefault="007E7706" w:rsidP="007E7706">
      <w:pPr>
        <w:pStyle w:val="Heading2"/>
      </w:pPr>
      <w:r>
        <w:t xml:space="preserve">Члан 10. </w:t>
      </w:r>
    </w:p>
    <w:p w:rsidR="007E7706" w:rsidRDefault="007E7706" w:rsidP="007E7706">
      <w:pPr>
        <w:spacing w:after="37" w:line="240" w:lineRule="auto"/>
      </w:pPr>
    </w:p>
    <w:p w:rsidR="007E7706" w:rsidRDefault="007E7706" w:rsidP="007E7706">
      <w:r>
        <w:t xml:space="preserve">На радна места која су утврђена овим правилником могу се примити на рад само кандидати који испуњавају све услове овог Правилника. </w:t>
      </w:r>
    </w:p>
    <w:p w:rsidR="007E7706" w:rsidRDefault="007E7706" w:rsidP="007E7706">
      <w:pPr>
        <w:spacing w:after="37" w:line="240" w:lineRule="auto"/>
      </w:pPr>
    </w:p>
    <w:p w:rsidR="007E7706" w:rsidRDefault="007E7706" w:rsidP="007E7706">
      <w:r>
        <w:t xml:space="preserve"> Послови утврђени овим правилником основа су за заснивање радног односа и за распоређивање радника. </w:t>
      </w:r>
    </w:p>
    <w:p w:rsidR="007E7706" w:rsidRDefault="007E7706" w:rsidP="007E7706">
      <w:pPr>
        <w:spacing w:after="35" w:line="240" w:lineRule="auto"/>
      </w:pPr>
    </w:p>
    <w:p w:rsidR="007E7706" w:rsidRDefault="007E7706" w:rsidP="007E7706">
      <w:pPr>
        <w:pStyle w:val="Heading2"/>
      </w:pPr>
      <w:r>
        <w:t xml:space="preserve">Члан 11. </w:t>
      </w:r>
    </w:p>
    <w:p w:rsidR="007E7706" w:rsidRDefault="007E7706" w:rsidP="007E7706">
      <w:pPr>
        <w:spacing w:after="37" w:line="240" w:lineRule="auto"/>
      </w:pPr>
    </w:p>
    <w:p w:rsidR="007E7706" w:rsidRDefault="007E7706" w:rsidP="007E7706">
      <w:r>
        <w:t xml:space="preserve">За све што није регулисано овим Правилником примењиваће се одредбе Закона и општих аката послодавца. </w:t>
      </w:r>
    </w:p>
    <w:p w:rsidR="007E7706" w:rsidRDefault="007E7706" w:rsidP="007E7706">
      <w:pPr>
        <w:spacing w:after="35" w:line="240" w:lineRule="auto"/>
      </w:pPr>
    </w:p>
    <w:p w:rsidR="007E7706" w:rsidRDefault="007E7706" w:rsidP="007E7706">
      <w:pPr>
        <w:pStyle w:val="Heading2"/>
      </w:pPr>
      <w:r>
        <w:t xml:space="preserve">Члан 12. </w:t>
      </w:r>
    </w:p>
    <w:p w:rsidR="007E7706" w:rsidRDefault="007E7706" w:rsidP="007E7706">
      <w:pPr>
        <w:spacing w:after="37" w:line="240" w:lineRule="auto"/>
      </w:pPr>
    </w:p>
    <w:p w:rsidR="007E7706" w:rsidRDefault="007E7706" w:rsidP="007E7706">
      <w:r>
        <w:t xml:space="preserve">Измене и допуне овог Правилника доноси директор Установе уз сагласност надлежног органа Оснивача, у складу са Законом и општим актима послодавца. </w:t>
      </w:r>
    </w:p>
    <w:p w:rsidR="007E7706" w:rsidRDefault="007E7706" w:rsidP="007E7706">
      <w:pPr>
        <w:spacing w:after="35" w:line="240" w:lineRule="auto"/>
      </w:pPr>
    </w:p>
    <w:p w:rsidR="007E7706" w:rsidRDefault="007E7706" w:rsidP="007E7706">
      <w:pPr>
        <w:spacing w:after="37" w:line="240" w:lineRule="auto"/>
      </w:pPr>
    </w:p>
    <w:p w:rsidR="007E7706" w:rsidRDefault="007E7706" w:rsidP="007E7706">
      <w:pPr>
        <w:pStyle w:val="Heading2"/>
      </w:pPr>
      <w:r>
        <w:t xml:space="preserve">Члан 13. </w:t>
      </w:r>
    </w:p>
    <w:p w:rsidR="007E7706" w:rsidRDefault="007E7706" w:rsidP="007E7706">
      <w:pPr>
        <w:spacing w:after="35" w:line="240" w:lineRule="auto"/>
      </w:pPr>
    </w:p>
    <w:p w:rsidR="007E7706" w:rsidRDefault="007E7706" w:rsidP="007E7706">
      <w:r>
        <w:t xml:space="preserve">Овај Правилник ступа на снагу 8 дана од дана објављивања на огласној табли Културног центра, а по претходно добијеној сагласностинадлежног органа Оснивача . </w:t>
      </w:r>
    </w:p>
    <w:p w:rsidR="007E7706" w:rsidRDefault="007E7706" w:rsidP="007E7706">
      <w:pPr>
        <w:spacing w:after="37" w:line="240" w:lineRule="auto"/>
      </w:pPr>
    </w:p>
    <w:p w:rsidR="007E7706" w:rsidRDefault="007E7706" w:rsidP="007E7706">
      <w:r>
        <w:t xml:space="preserve">Ступањем на снагу овог Правилника, престаје да важи Правилник о организацији и систематизацији послова (бр.08/10, 560/11, 1011/11, 1417/12, 1457/12, 1850/13 и 183/17). </w:t>
      </w:r>
    </w:p>
    <w:p w:rsidR="007E7706" w:rsidRDefault="007E7706" w:rsidP="007E7706">
      <w:pPr>
        <w:spacing w:after="37" w:line="240" w:lineRule="auto"/>
      </w:pPr>
    </w:p>
    <w:p w:rsidR="007E7706" w:rsidRDefault="007E7706" w:rsidP="007E7706">
      <w:pPr>
        <w:pStyle w:val="Heading2"/>
      </w:pPr>
      <w:r>
        <w:lastRenderedPageBreak/>
        <w:t xml:space="preserve">Образложење </w:t>
      </w:r>
    </w:p>
    <w:p w:rsidR="007E7706" w:rsidRDefault="007E7706" w:rsidP="007E7706">
      <w:pPr>
        <w:spacing w:after="37" w:line="240" w:lineRule="auto"/>
      </w:pPr>
    </w:p>
    <w:p w:rsidR="007E7706" w:rsidRDefault="007E7706" w:rsidP="007E7706">
      <w:r>
        <w:t xml:space="preserve">Дана 25.12.2017. године ступио је на снагу Закон о запосленима у јавним службама (Сл. гласник </w:t>
      </w:r>
    </w:p>
    <w:p w:rsidR="007E7706" w:rsidRDefault="007E7706" w:rsidP="007E7706">
      <w:r>
        <w:t xml:space="preserve">РС“, бр. 113/2017) у коме је чланом 30. дефинисана обавеза свих јавних служби да постојеће Правилнике о систематизацији послова ускладе са Уредбом о каталогу радних места у јавним службама и другим организацијама у јавном сектору ускладе ("Службени гласник РС", бр.81/2017 и 6/2018) у року од 90 дана од ступања на снагу Закона. </w:t>
      </w:r>
    </w:p>
    <w:p w:rsidR="007E7706" w:rsidRDefault="007E7706" w:rsidP="007E7706">
      <w:r>
        <w:t xml:space="preserve">Послови и радни задаци  дефинисани су  у складу са Уредбом о каталогу радних места  у јавним службама и другим организацијама у јавном сектору а према потребама рада Установе, на основу Закона о запосленима у јавним службама а у складу са Одлуком о максималном броју запослених. Овим правилником утврђују се: организациони делови, назив радног места, стручна спрема/образовање, додатна знања, испити, радно искуство, укупан број извршилаца за радна места, општи опис послова.  </w:t>
      </w:r>
    </w:p>
    <w:p w:rsidR="007E7706" w:rsidRDefault="007E7706" w:rsidP="007E7706">
      <w:r>
        <w:t xml:space="preserve">Радна места су груписана према Уредби у три групе: руководећа радна места у култури,сценско стваралаштво, продукција и интерпретација као и радна места пратећих и помоћно-техничких пословауз примену начела рационалности, функционалности и ефикасности. </w:t>
      </w:r>
    </w:p>
    <w:p w:rsidR="007E7706" w:rsidRPr="007E7706" w:rsidRDefault="007E7706" w:rsidP="007E7706">
      <w:pPr>
        <w:rPr>
          <w:lang/>
        </w:rPr>
      </w:pPr>
      <w:r>
        <w:t xml:space="preserve">Правилник о организацији и систематизацији послова бр. 89/18 од 23.02.2018. године , не утиче на постојећи број и  структуру запослених као ни на зараде, накнаде зарада и друга примања запослених предвиђених постојећим финансијским планом и Одлуком о буџету </w:t>
      </w:r>
      <w:r>
        <w:rPr>
          <w:lang/>
        </w:rPr>
        <w:t>општине Рача.</w:t>
      </w:r>
    </w:p>
    <w:p w:rsidR="00501F72" w:rsidRDefault="00501F72" w:rsidP="00D14212">
      <w:pPr>
        <w:rPr>
          <w:rFonts w:ascii="Times New Roman" w:hAnsi="Times New Roman" w:cs="Times New Roman"/>
          <w:sz w:val="24"/>
          <w:szCs w:val="24"/>
          <w:lang/>
        </w:rPr>
      </w:pPr>
    </w:p>
    <w:p w:rsidR="007E7706" w:rsidRDefault="007E7706" w:rsidP="00D14212">
      <w:pPr>
        <w:rPr>
          <w:rFonts w:ascii="Times New Roman" w:hAnsi="Times New Roman" w:cs="Times New Roman"/>
          <w:sz w:val="24"/>
          <w:szCs w:val="24"/>
          <w:lang/>
        </w:rPr>
      </w:pPr>
    </w:p>
    <w:p w:rsidR="007E7706" w:rsidRDefault="007E7706" w:rsidP="007E7706">
      <w:pPr>
        <w:jc w:val="right"/>
        <w:rPr>
          <w:rFonts w:ascii="Times New Roman" w:hAnsi="Times New Roman" w:cs="Times New Roman"/>
          <w:sz w:val="24"/>
          <w:szCs w:val="24"/>
          <w:lang/>
        </w:rPr>
      </w:pPr>
    </w:p>
    <w:p w:rsidR="007E7706" w:rsidRDefault="007E7706" w:rsidP="007E7706">
      <w:pPr>
        <w:jc w:val="right"/>
        <w:rPr>
          <w:rFonts w:ascii="Times New Roman" w:hAnsi="Times New Roman" w:cs="Times New Roman"/>
          <w:sz w:val="24"/>
          <w:szCs w:val="24"/>
          <w:lang/>
        </w:rPr>
      </w:pPr>
      <w:bookmarkStart w:id="7" w:name="_GoBack"/>
      <w:bookmarkEnd w:id="7"/>
      <w:r>
        <w:rPr>
          <w:rFonts w:ascii="Times New Roman" w:hAnsi="Times New Roman" w:cs="Times New Roman"/>
          <w:sz w:val="24"/>
          <w:szCs w:val="24"/>
          <w:lang/>
        </w:rPr>
        <w:t>Директор културног центра</w:t>
      </w:r>
    </w:p>
    <w:p w:rsidR="007E7706" w:rsidRPr="00501F72" w:rsidRDefault="007E7706" w:rsidP="007E7706">
      <w:pPr>
        <w:jc w:val="right"/>
        <w:rPr>
          <w:rFonts w:ascii="Times New Roman" w:hAnsi="Times New Roman" w:cs="Times New Roman"/>
          <w:sz w:val="24"/>
          <w:szCs w:val="24"/>
          <w:lang/>
        </w:rPr>
      </w:pPr>
      <w:r>
        <w:rPr>
          <w:rFonts w:ascii="Times New Roman" w:hAnsi="Times New Roman" w:cs="Times New Roman"/>
          <w:sz w:val="24"/>
          <w:szCs w:val="24"/>
          <w:lang/>
        </w:rPr>
        <w:t>Сашка Милојевић Петровић</w:t>
      </w:r>
    </w:p>
    <w:sectPr w:rsidR="007E7706" w:rsidRPr="00501F72" w:rsidSect="00552DB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0CE" w:rsidRDefault="001530CE" w:rsidP="00B455DA">
      <w:pPr>
        <w:spacing w:after="0" w:line="240" w:lineRule="auto"/>
      </w:pPr>
      <w:r>
        <w:separator/>
      </w:r>
    </w:p>
  </w:endnote>
  <w:endnote w:type="continuationSeparator" w:id="1">
    <w:p w:rsidR="001530CE" w:rsidRDefault="001530CE" w:rsidP="00B455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0CE" w:rsidRDefault="001530CE" w:rsidP="00B455DA">
      <w:pPr>
        <w:spacing w:after="0" w:line="240" w:lineRule="auto"/>
      </w:pPr>
      <w:r>
        <w:separator/>
      </w:r>
    </w:p>
  </w:footnote>
  <w:footnote w:type="continuationSeparator" w:id="1">
    <w:p w:rsidR="001530CE" w:rsidRDefault="001530CE" w:rsidP="00B455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A571C"/>
    <w:multiLevelType w:val="hybridMultilevel"/>
    <w:tmpl w:val="01A0C888"/>
    <w:lvl w:ilvl="0" w:tplc="0C34916C">
      <w:start w:val="1"/>
      <w:numFmt w:val="bullet"/>
      <w:pStyle w:val="NormalStefbullets1"/>
      <w:lvlText w:val="-"/>
      <w:lvlJc w:val="left"/>
      <w:pPr>
        <w:tabs>
          <w:tab w:val="num" w:pos="970"/>
        </w:tabs>
        <w:ind w:left="970" w:hanging="3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specVanish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EB6428"/>
    <w:multiLevelType w:val="hybridMultilevel"/>
    <w:tmpl w:val="50AEB204"/>
    <w:lvl w:ilvl="0" w:tplc="C21C4E0C">
      <w:start w:val="1"/>
      <w:numFmt w:val="bullet"/>
      <w:lvlText w:val="-"/>
      <w:lvlJc w:val="left"/>
      <w:pPr>
        <w:ind w:left="70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74D6B81A">
      <w:start w:val="1"/>
      <w:numFmt w:val="bullet"/>
      <w:lvlText w:val="o"/>
      <w:lvlJc w:val="left"/>
      <w:pPr>
        <w:ind w:left="14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59C2D6FA">
      <w:start w:val="1"/>
      <w:numFmt w:val="bullet"/>
      <w:lvlText w:val="▪"/>
      <w:lvlJc w:val="left"/>
      <w:pPr>
        <w:ind w:left="21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C136D6D0">
      <w:start w:val="1"/>
      <w:numFmt w:val="bullet"/>
      <w:lvlText w:val="•"/>
      <w:lvlJc w:val="left"/>
      <w:pPr>
        <w:ind w:left="28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8468F786">
      <w:start w:val="1"/>
      <w:numFmt w:val="bullet"/>
      <w:lvlText w:val="o"/>
      <w:lvlJc w:val="left"/>
      <w:pPr>
        <w:ind w:left="36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7AE2D4A8">
      <w:start w:val="1"/>
      <w:numFmt w:val="bullet"/>
      <w:lvlText w:val="▪"/>
      <w:lvlJc w:val="left"/>
      <w:pPr>
        <w:ind w:left="43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F1F87C7C">
      <w:start w:val="1"/>
      <w:numFmt w:val="bullet"/>
      <w:lvlText w:val="•"/>
      <w:lvlJc w:val="left"/>
      <w:pPr>
        <w:ind w:left="50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187CC934">
      <w:start w:val="1"/>
      <w:numFmt w:val="bullet"/>
      <w:lvlText w:val="o"/>
      <w:lvlJc w:val="left"/>
      <w:pPr>
        <w:ind w:left="57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68CE17A0">
      <w:start w:val="1"/>
      <w:numFmt w:val="bullet"/>
      <w:lvlText w:val="▪"/>
      <w:lvlJc w:val="left"/>
      <w:pPr>
        <w:ind w:left="64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
    <w:nsid w:val="33742D9C"/>
    <w:multiLevelType w:val="hybridMultilevel"/>
    <w:tmpl w:val="F718FDDC"/>
    <w:lvl w:ilvl="0" w:tplc="A3CA1B14">
      <w:start w:val="1"/>
      <w:numFmt w:val="bullet"/>
      <w:lvlText w:val="-"/>
      <w:lvlJc w:val="left"/>
      <w:pPr>
        <w:ind w:left="14"/>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1" w:tplc="19961318">
      <w:start w:val="1"/>
      <w:numFmt w:val="bullet"/>
      <w:lvlText w:val="o"/>
      <w:lvlJc w:val="left"/>
      <w:pPr>
        <w:ind w:left="1094"/>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2" w:tplc="C47A31BC">
      <w:start w:val="1"/>
      <w:numFmt w:val="bullet"/>
      <w:lvlText w:val="▪"/>
      <w:lvlJc w:val="left"/>
      <w:pPr>
        <w:ind w:left="1814"/>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3" w:tplc="61C651A8">
      <w:start w:val="1"/>
      <w:numFmt w:val="bullet"/>
      <w:lvlText w:val="•"/>
      <w:lvlJc w:val="left"/>
      <w:pPr>
        <w:ind w:left="2534"/>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4" w:tplc="13BC6780">
      <w:start w:val="1"/>
      <w:numFmt w:val="bullet"/>
      <w:lvlText w:val="o"/>
      <w:lvlJc w:val="left"/>
      <w:pPr>
        <w:ind w:left="3254"/>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5" w:tplc="3146B2D4">
      <w:start w:val="1"/>
      <w:numFmt w:val="bullet"/>
      <w:lvlText w:val="▪"/>
      <w:lvlJc w:val="left"/>
      <w:pPr>
        <w:ind w:left="3974"/>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6" w:tplc="022A79A4">
      <w:start w:val="1"/>
      <w:numFmt w:val="bullet"/>
      <w:lvlText w:val="•"/>
      <w:lvlJc w:val="left"/>
      <w:pPr>
        <w:ind w:left="4694"/>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7" w:tplc="E3B2B1A2">
      <w:start w:val="1"/>
      <w:numFmt w:val="bullet"/>
      <w:lvlText w:val="o"/>
      <w:lvlJc w:val="left"/>
      <w:pPr>
        <w:ind w:left="5414"/>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8" w:tplc="401CC022">
      <w:start w:val="1"/>
      <w:numFmt w:val="bullet"/>
      <w:lvlText w:val="▪"/>
      <w:lvlJc w:val="left"/>
      <w:pPr>
        <w:ind w:left="6134"/>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abstractNum>
  <w:abstractNum w:abstractNumId="3">
    <w:nsid w:val="42BD1DC8"/>
    <w:multiLevelType w:val="hybridMultilevel"/>
    <w:tmpl w:val="825C9902"/>
    <w:lvl w:ilvl="0" w:tplc="625CEBB6">
      <w:start w:val="1"/>
      <w:numFmt w:val="bullet"/>
      <w:lvlText w:val="-"/>
      <w:lvlJc w:val="left"/>
      <w:pPr>
        <w:ind w:left="360"/>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1" w:tplc="594E9F9A">
      <w:start w:val="1"/>
      <w:numFmt w:val="bullet"/>
      <w:lvlText w:val="o"/>
      <w:lvlJc w:val="left"/>
      <w:pPr>
        <w:ind w:left="1440"/>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2" w:tplc="6504D89E">
      <w:start w:val="1"/>
      <w:numFmt w:val="bullet"/>
      <w:lvlText w:val="▪"/>
      <w:lvlJc w:val="left"/>
      <w:pPr>
        <w:ind w:left="2160"/>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3" w:tplc="AC027C10">
      <w:start w:val="1"/>
      <w:numFmt w:val="bullet"/>
      <w:lvlText w:val="•"/>
      <w:lvlJc w:val="left"/>
      <w:pPr>
        <w:ind w:left="2880"/>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4" w:tplc="0ACA51EE">
      <w:start w:val="1"/>
      <w:numFmt w:val="bullet"/>
      <w:lvlText w:val="o"/>
      <w:lvlJc w:val="left"/>
      <w:pPr>
        <w:ind w:left="3600"/>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5" w:tplc="8FA2D160">
      <w:start w:val="1"/>
      <w:numFmt w:val="bullet"/>
      <w:lvlText w:val="▪"/>
      <w:lvlJc w:val="left"/>
      <w:pPr>
        <w:ind w:left="4320"/>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6" w:tplc="D6D2C346">
      <w:start w:val="1"/>
      <w:numFmt w:val="bullet"/>
      <w:lvlText w:val="•"/>
      <w:lvlJc w:val="left"/>
      <w:pPr>
        <w:ind w:left="5040"/>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7" w:tplc="E558E5CC">
      <w:start w:val="1"/>
      <w:numFmt w:val="bullet"/>
      <w:lvlText w:val="o"/>
      <w:lvlJc w:val="left"/>
      <w:pPr>
        <w:ind w:left="5760"/>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8" w:tplc="75A84A70">
      <w:start w:val="1"/>
      <w:numFmt w:val="bullet"/>
      <w:lvlText w:val="▪"/>
      <w:lvlJc w:val="left"/>
      <w:pPr>
        <w:ind w:left="6480"/>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abstractNum>
  <w:abstractNum w:abstractNumId="4">
    <w:nsid w:val="457A110A"/>
    <w:multiLevelType w:val="hybridMultilevel"/>
    <w:tmpl w:val="E4A40FFA"/>
    <w:lvl w:ilvl="0" w:tplc="5D82A3DE">
      <w:start w:val="1"/>
      <w:numFmt w:val="bullet"/>
      <w:lvlText w:val="-"/>
      <w:lvlJc w:val="left"/>
      <w:pPr>
        <w:ind w:left="148"/>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1" w:tplc="0A886958">
      <w:start w:val="1"/>
      <w:numFmt w:val="bullet"/>
      <w:lvlText w:val="o"/>
      <w:lvlJc w:val="left"/>
      <w:pPr>
        <w:ind w:left="1094"/>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2" w:tplc="B740A64C">
      <w:start w:val="1"/>
      <w:numFmt w:val="bullet"/>
      <w:lvlText w:val="▪"/>
      <w:lvlJc w:val="left"/>
      <w:pPr>
        <w:ind w:left="1814"/>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3" w:tplc="341EB9A0">
      <w:start w:val="1"/>
      <w:numFmt w:val="bullet"/>
      <w:lvlText w:val="•"/>
      <w:lvlJc w:val="left"/>
      <w:pPr>
        <w:ind w:left="2534"/>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4" w:tplc="D03869B2">
      <w:start w:val="1"/>
      <w:numFmt w:val="bullet"/>
      <w:lvlText w:val="o"/>
      <w:lvlJc w:val="left"/>
      <w:pPr>
        <w:ind w:left="3254"/>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5" w:tplc="629A338C">
      <w:start w:val="1"/>
      <w:numFmt w:val="bullet"/>
      <w:lvlText w:val="▪"/>
      <w:lvlJc w:val="left"/>
      <w:pPr>
        <w:ind w:left="3974"/>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6" w:tplc="FF1097E6">
      <w:start w:val="1"/>
      <w:numFmt w:val="bullet"/>
      <w:lvlText w:val="•"/>
      <w:lvlJc w:val="left"/>
      <w:pPr>
        <w:ind w:left="4694"/>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7" w:tplc="EE806958">
      <w:start w:val="1"/>
      <w:numFmt w:val="bullet"/>
      <w:lvlText w:val="o"/>
      <w:lvlJc w:val="left"/>
      <w:pPr>
        <w:ind w:left="5414"/>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8" w:tplc="CA7EF88C">
      <w:start w:val="1"/>
      <w:numFmt w:val="bullet"/>
      <w:lvlText w:val="▪"/>
      <w:lvlJc w:val="left"/>
      <w:pPr>
        <w:ind w:left="6134"/>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abstractNum>
  <w:abstractNum w:abstractNumId="5">
    <w:nsid w:val="4FF35E75"/>
    <w:multiLevelType w:val="hybridMultilevel"/>
    <w:tmpl w:val="CE505CD6"/>
    <w:lvl w:ilvl="0" w:tplc="01904A4A">
      <w:start w:val="1"/>
      <w:numFmt w:val="bullet"/>
      <w:lvlText w:val="-"/>
      <w:lvlJc w:val="left"/>
      <w:pPr>
        <w:ind w:left="0"/>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1" w:tplc="8F042AD8">
      <w:start w:val="1"/>
      <w:numFmt w:val="bullet"/>
      <w:lvlText w:val="o"/>
      <w:lvlJc w:val="left"/>
      <w:pPr>
        <w:ind w:left="1080"/>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2" w:tplc="10480ED6">
      <w:start w:val="1"/>
      <w:numFmt w:val="bullet"/>
      <w:lvlText w:val="▪"/>
      <w:lvlJc w:val="left"/>
      <w:pPr>
        <w:ind w:left="1800"/>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3" w:tplc="A3163282">
      <w:start w:val="1"/>
      <w:numFmt w:val="bullet"/>
      <w:lvlText w:val="•"/>
      <w:lvlJc w:val="left"/>
      <w:pPr>
        <w:ind w:left="2520"/>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4" w:tplc="15A472F4">
      <w:start w:val="1"/>
      <w:numFmt w:val="bullet"/>
      <w:lvlText w:val="o"/>
      <w:lvlJc w:val="left"/>
      <w:pPr>
        <w:ind w:left="3240"/>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5" w:tplc="682E1F2A">
      <w:start w:val="1"/>
      <w:numFmt w:val="bullet"/>
      <w:lvlText w:val="▪"/>
      <w:lvlJc w:val="left"/>
      <w:pPr>
        <w:ind w:left="3960"/>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6" w:tplc="E8360838">
      <w:start w:val="1"/>
      <w:numFmt w:val="bullet"/>
      <w:lvlText w:val="•"/>
      <w:lvlJc w:val="left"/>
      <w:pPr>
        <w:ind w:left="4680"/>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7" w:tplc="87C88ABE">
      <w:start w:val="1"/>
      <w:numFmt w:val="bullet"/>
      <w:lvlText w:val="o"/>
      <w:lvlJc w:val="left"/>
      <w:pPr>
        <w:ind w:left="5400"/>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8" w:tplc="2C20390C">
      <w:start w:val="1"/>
      <w:numFmt w:val="bullet"/>
      <w:lvlText w:val="▪"/>
      <w:lvlJc w:val="left"/>
      <w:pPr>
        <w:ind w:left="6120"/>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abstractNum>
  <w:abstractNum w:abstractNumId="6">
    <w:nsid w:val="5516069A"/>
    <w:multiLevelType w:val="hybridMultilevel"/>
    <w:tmpl w:val="00D2D142"/>
    <w:lvl w:ilvl="0" w:tplc="46BE6EB6">
      <w:start w:val="1"/>
      <w:numFmt w:val="bullet"/>
      <w:lvlText w:val="-"/>
      <w:lvlJc w:val="left"/>
      <w:pPr>
        <w:ind w:left="2"/>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1" w:tplc="D7B271AC">
      <w:start w:val="1"/>
      <w:numFmt w:val="bullet"/>
      <w:lvlText w:val="o"/>
      <w:lvlJc w:val="left"/>
      <w:pPr>
        <w:ind w:left="1082"/>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2" w:tplc="7714AC78">
      <w:start w:val="1"/>
      <w:numFmt w:val="bullet"/>
      <w:lvlText w:val="▪"/>
      <w:lvlJc w:val="left"/>
      <w:pPr>
        <w:ind w:left="1802"/>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3" w:tplc="1BE463DC">
      <w:start w:val="1"/>
      <w:numFmt w:val="bullet"/>
      <w:lvlText w:val="•"/>
      <w:lvlJc w:val="left"/>
      <w:pPr>
        <w:ind w:left="2522"/>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4" w:tplc="74181A94">
      <w:start w:val="1"/>
      <w:numFmt w:val="bullet"/>
      <w:lvlText w:val="o"/>
      <w:lvlJc w:val="left"/>
      <w:pPr>
        <w:ind w:left="3242"/>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5" w:tplc="F612B3D2">
      <w:start w:val="1"/>
      <w:numFmt w:val="bullet"/>
      <w:lvlText w:val="▪"/>
      <w:lvlJc w:val="left"/>
      <w:pPr>
        <w:ind w:left="3962"/>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6" w:tplc="F6E8B6B2">
      <w:start w:val="1"/>
      <w:numFmt w:val="bullet"/>
      <w:lvlText w:val="•"/>
      <w:lvlJc w:val="left"/>
      <w:pPr>
        <w:ind w:left="4682"/>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7" w:tplc="6412792C">
      <w:start w:val="1"/>
      <w:numFmt w:val="bullet"/>
      <w:lvlText w:val="o"/>
      <w:lvlJc w:val="left"/>
      <w:pPr>
        <w:ind w:left="5402"/>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8" w:tplc="F300FB8A">
      <w:start w:val="1"/>
      <w:numFmt w:val="bullet"/>
      <w:lvlText w:val="▪"/>
      <w:lvlJc w:val="left"/>
      <w:pPr>
        <w:ind w:left="6122"/>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abstractNum>
  <w:abstractNum w:abstractNumId="7">
    <w:nsid w:val="551A15D2"/>
    <w:multiLevelType w:val="hybridMultilevel"/>
    <w:tmpl w:val="B094AD18"/>
    <w:lvl w:ilvl="0" w:tplc="094E4E24">
      <w:start w:val="1"/>
      <w:numFmt w:val="bullet"/>
      <w:lvlText w:val="-"/>
      <w:lvlJc w:val="left"/>
      <w:pPr>
        <w:ind w:left="70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202CBF5C">
      <w:start w:val="1"/>
      <w:numFmt w:val="bullet"/>
      <w:lvlText w:val="o"/>
      <w:lvlJc w:val="left"/>
      <w:pPr>
        <w:ind w:left="14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CFA81CA8">
      <w:start w:val="1"/>
      <w:numFmt w:val="bullet"/>
      <w:lvlText w:val="▪"/>
      <w:lvlJc w:val="left"/>
      <w:pPr>
        <w:ind w:left="21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AE70778C">
      <w:start w:val="1"/>
      <w:numFmt w:val="bullet"/>
      <w:lvlText w:val="•"/>
      <w:lvlJc w:val="left"/>
      <w:pPr>
        <w:ind w:left="28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BC58EF68">
      <w:start w:val="1"/>
      <w:numFmt w:val="bullet"/>
      <w:lvlText w:val="o"/>
      <w:lvlJc w:val="left"/>
      <w:pPr>
        <w:ind w:left="36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FC42FA50">
      <w:start w:val="1"/>
      <w:numFmt w:val="bullet"/>
      <w:lvlText w:val="▪"/>
      <w:lvlJc w:val="left"/>
      <w:pPr>
        <w:ind w:left="43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5B4028B0">
      <w:start w:val="1"/>
      <w:numFmt w:val="bullet"/>
      <w:lvlText w:val="•"/>
      <w:lvlJc w:val="left"/>
      <w:pPr>
        <w:ind w:left="50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502C1A4C">
      <w:start w:val="1"/>
      <w:numFmt w:val="bullet"/>
      <w:lvlText w:val="o"/>
      <w:lvlJc w:val="left"/>
      <w:pPr>
        <w:ind w:left="57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18DC2504">
      <w:start w:val="1"/>
      <w:numFmt w:val="bullet"/>
      <w:lvlText w:val="▪"/>
      <w:lvlJc w:val="left"/>
      <w:pPr>
        <w:ind w:left="64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8">
    <w:nsid w:val="76F27802"/>
    <w:multiLevelType w:val="hybridMultilevel"/>
    <w:tmpl w:val="90EC2802"/>
    <w:lvl w:ilvl="0" w:tplc="565ECDA2">
      <w:start w:val="1"/>
      <w:numFmt w:val="bullet"/>
      <w:lvlText w:val="-"/>
      <w:lvlJc w:val="left"/>
      <w:pPr>
        <w:ind w:left="197"/>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1" w:tplc="484AB26E">
      <w:start w:val="1"/>
      <w:numFmt w:val="bullet"/>
      <w:lvlText w:val="o"/>
      <w:lvlJc w:val="left"/>
      <w:pPr>
        <w:ind w:left="1080"/>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2" w:tplc="C2EE9B6E">
      <w:start w:val="1"/>
      <w:numFmt w:val="bullet"/>
      <w:lvlText w:val="▪"/>
      <w:lvlJc w:val="left"/>
      <w:pPr>
        <w:ind w:left="1800"/>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3" w:tplc="55506310">
      <w:start w:val="1"/>
      <w:numFmt w:val="bullet"/>
      <w:lvlText w:val="•"/>
      <w:lvlJc w:val="left"/>
      <w:pPr>
        <w:ind w:left="2520"/>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4" w:tplc="BF5EEB8E">
      <w:start w:val="1"/>
      <w:numFmt w:val="bullet"/>
      <w:lvlText w:val="o"/>
      <w:lvlJc w:val="left"/>
      <w:pPr>
        <w:ind w:left="3240"/>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5" w:tplc="26F033A6">
      <w:start w:val="1"/>
      <w:numFmt w:val="bullet"/>
      <w:lvlText w:val="▪"/>
      <w:lvlJc w:val="left"/>
      <w:pPr>
        <w:ind w:left="3960"/>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6" w:tplc="DF6A7F2A">
      <w:start w:val="1"/>
      <w:numFmt w:val="bullet"/>
      <w:lvlText w:val="•"/>
      <w:lvlJc w:val="left"/>
      <w:pPr>
        <w:ind w:left="4680"/>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7" w:tplc="CF9C3F4A">
      <w:start w:val="1"/>
      <w:numFmt w:val="bullet"/>
      <w:lvlText w:val="o"/>
      <w:lvlJc w:val="left"/>
      <w:pPr>
        <w:ind w:left="5400"/>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8" w:tplc="5EB81674">
      <w:start w:val="1"/>
      <w:numFmt w:val="bullet"/>
      <w:lvlText w:val="▪"/>
      <w:lvlJc w:val="left"/>
      <w:pPr>
        <w:ind w:left="6120"/>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abstractNum>
  <w:num w:numId="1">
    <w:abstractNumId w:val="8"/>
  </w:num>
  <w:num w:numId="2">
    <w:abstractNumId w:val="2"/>
  </w:num>
  <w:num w:numId="3">
    <w:abstractNumId w:val="4"/>
  </w:num>
  <w:num w:numId="4">
    <w:abstractNumId w:val="5"/>
  </w:num>
  <w:num w:numId="5">
    <w:abstractNumId w:val="6"/>
  </w:num>
  <w:num w:numId="6">
    <w:abstractNumId w:val="3"/>
  </w:num>
  <w:num w:numId="7">
    <w:abstractNumId w:val="0"/>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1352F"/>
    <w:rsid w:val="001530CE"/>
    <w:rsid w:val="00314B00"/>
    <w:rsid w:val="003C5661"/>
    <w:rsid w:val="00501F72"/>
    <w:rsid w:val="00552DBF"/>
    <w:rsid w:val="006F7DE7"/>
    <w:rsid w:val="007E7706"/>
    <w:rsid w:val="00B1352F"/>
    <w:rsid w:val="00B455DA"/>
    <w:rsid w:val="00D14212"/>
    <w:rsid w:val="00DE3995"/>
    <w:rsid w:val="00DF11D1"/>
    <w:rsid w:val="00E51E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DBF"/>
  </w:style>
  <w:style w:type="paragraph" w:styleId="Heading2">
    <w:name w:val="heading 2"/>
    <w:next w:val="Normal"/>
    <w:link w:val="Heading2Char"/>
    <w:uiPriority w:val="9"/>
    <w:unhideWhenUsed/>
    <w:qFormat/>
    <w:rsid w:val="00E51E50"/>
    <w:pPr>
      <w:keepNext/>
      <w:keepLines/>
      <w:spacing w:after="36" w:line="240" w:lineRule="auto"/>
      <w:ind w:left="10" w:right="-15" w:hanging="10"/>
      <w:jc w:val="center"/>
      <w:outlineLvl w:val="1"/>
    </w:pPr>
    <w:rPr>
      <w:rFonts w:ascii="Tahoma" w:eastAsia="Tahoma" w:hAnsi="Tahoma" w:cs="Tahoma"/>
      <w:b/>
      <w:color w:val="000000"/>
      <w:sz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51E50"/>
    <w:rPr>
      <w:rFonts w:ascii="Tahoma" w:eastAsia="Tahoma" w:hAnsi="Tahoma" w:cs="Tahoma"/>
      <w:b/>
      <w:color w:val="000000"/>
      <w:sz w:val="20"/>
      <w:lang/>
    </w:rPr>
  </w:style>
  <w:style w:type="table" w:customStyle="1" w:styleId="TableGrid">
    <w:name w:val="TableGrid"/>
    <w:rsid w:val="00DF11D1"/>
    <w:pPr>
      <w:spacing w:after="0" w:line="240" w:lineRule="auto"/>
    </w:pPr>
    <w:rPr>
      <w:rFonts w:eastAsiaTheme="minorEastAsia"/>
      <w:lang/>
    </w:rPr>
    <w:tblPr>
      <w:tblCellMar>
        <w:top w:w="0" w:type="dxa"/>
        <w:left w:w="0" w:type="dxa"/>
        <w:bottom w:w="0" w:type="dxa"/>
        <w:right w:w="0" w:type="dxa"/>
      </w:tblCellMar>
    </w:tblPr>
  </w:style>
  <w:style w:type="paragraph" w:customStyle="1" w:styleId="NormalStefbolds">
    <w:name w:val="Normal_Stef + bolds"/>
    <w:basedOn w:val="Normal"/>
    <w:next w:val="Normal"/>
    <w:link w:val="NormalStefboldsChar"/>
    <w:qFormat/>
    <w:rsid w:val="003C5661"/>
    <w:pPr>
      <w:spacing w:after="0" w:line="240" w:lineRule="auto"/>
    </w:pPr>
    <w:rPr>
      <w:rFonts w:ascii="Times New Roman" w:eastAsia="Times New Roman" w:hAnsi="Times New Roman" w:cs="Times New Roman"/>
      <w:noProof/>
      <w:sz w:val="20"/>
      <w:szCs w:val="20"/>
      <w:lang/>
    </w:rPr>
  </w:style>
  <w:style w:type="paragraph" w:customStyle="1" w:styleId="NormalStefbullets1">
    <w:name w:val="Normal_Stef + bullets1"/>
    <w:basedOn w:val="Normal"/>
    <w:link w:val="NormalStefbullets1CharChar"/>
    <w:uiPriority w:val="1"/>
    <w:qFormat/>
    <w:rsid w:val="003C5661"/>
    <w:pPr>
      <w:numPr>
        <w:numId w:val="7"/>
      </w:numPr>
      <w:tabs>
        <w:tab w:val="left" w:pos="340"/>
      </w:tabs>
      <w:spacing w:after="0" w:line="240" w:lineRule="auto"/>
    </w:pPr>
    <w:rPr>
      <w:rFonts w:ascii="Times New Roman" w:eastAsia="Times New Roman" w:hAnsi="Times New Roman" w:cs="Times New Roman"/>
      <w:noProof/>
      <w:sz w:val="20"/>
      <w:szCs w:val="20"/>
      <w:lang w:val="en-AU" w:eastAsia="en-AU"/>
    </w:rPr>
  </w:style>
  <w:style w:type="paragraph" w:customStyle="1" w:styleId="NormalStef1">
    <w:name w:val="Normal_Stef1"/>
    <w:qFormat/>
    <w:rsid w:val="003C5661"/>
    <w:pPr>
      <w:spacing w:after="0" w:line="240" w:lineRule="auto"/>
    </w:pPr>
    <w:rPr>
      <w:rFonts w:ascii="Times New Roman" w:eastAsia="Times New Roman" w:hAnsi="Times New Roman" w:cs="Times New Roman"/>
      <w:noProof/>
      <w:sz w:val="20"/>
      <w:lang w:val="en-US"/>
    </w:rPr>
  </w:style>
  <w:style w:type="character" w:customStyle="1" w:styleId="NormalStefboldsChar">
    <w:name w:val="Normal_Stef + bolds Char"/>
    <w:link w:val="NormalStefbolds"/>
    <w:rsid w:val="003C5661"/>
    <w:rPr>
      <w:rFonts w:ascii="Times New Roman" w:eastAsia="Times New Roman" w:hAnsi="Times New Roman" w:cs="Times New Roman"/>
      <w:noProof/>
      <w:sz w:val="20"/>
      <w:szCs w:val="20"/>
      <w:lang/>
    </w:rPr>
  </w:style>
  <w:style w:type="character" w:customStyle="1" w:styleId="NormalStefbullets1CharChar">
    <w:name w:val="Normal_Stef + bullets1 Char Char"/>
    <w:link w:val="NormalStefbullets1"/>
    <w:uiPriority w:val="1"/>
    <w:rsid w:val="003C5661"/>
    <w:rPr>
      <w:rFonts w:ascii="Times New Roman" w:eastAsia="Times New Roman" w:hAnsi="Times New Roman" w:cs="Times New Roman"/>
      <w:noProof/>
      <w:sz w:val="20"/>
      <w:szCs w:val="20"/>
      <w:lang w:val="en-AU" w:eastAsia="en-AU"/>
    </w:rPr>
  </w:style>
  <w:style w:type="paragraph" w:customStyle="1" w:styleId="Style2">
    <w:name w:val="Style2_М"/>
    <w:basedOn w:val="Normal"/>
    <w:link w:val="Style2Char"/>
    <w:qFormat/>
    <w:rsid w:val="003C5661"/>
    <w:pPr>
      <w:spacing w:before="100" w:after="100" w:line="240" w:lineRule="auto"/>
      <w:outlineLvl w:val="0"/>
    </w:pPr>
    <w:rPr>
      <w:rFonts w:ascii="Times New Roman" w:eastAsia="Calibri" w:hAnsi="Times New Roman" w:cs="Times New Roman"/>
      <w:bCs/>
      <w:caps/>
      <w:color w:val="4F81BD"/>
      <w:sz w:val="24"/>
      <w:szCs w:val="26"/>
      <w:lang/>
    </w:rPr>
  </w:style>
  <w:style w:type="character" w:customStyle="1" w:styleId="Style2Char">
    <w:name w:val="Style2_М Char"/>
    <w:link w:val="Style2"/>
    <w:rsid w:val="003C5661"/>
    <w:rPr>
      <w:rFonts w:ascii="Times New Roman" w:eastAsia="Calibri" w:hAnsi="Times New Roman" w:cs="Times New Roman"/>
      <w:bCs/>
      <w:caps/>
      <w:color w:val="4F81BD"/>
      <w:sz w:val="24"/>
      <w:szCs w:val="26"/>
      <w:lang/>
    </w:rPr>
  </w:style>
  <w:style w:type="paragraph" w:styleId="Header">
    <w:name w:val="header"/>
    <w:basedOn w:val="Normal"/>
    <w:link w:val="HeaderChar"/>
    <w:uiPriority w:val="99"/>
    <w:unhideWhenUsed/>
    <w:rsid w:val="00B455DA"/>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55DA"/>
  </w:style>
  <w:style w:type="paragraph" w:styleId="Footer">
    <w:name w:val="footer"/>
    <w:basedOn w:val="Normal"/>
    <w:link w:val="FooterChar"/>
    <w:uiPriority w:val="99"/>
    <w:unhideWhenUsed/>
    <w:rsid w:val="00B455DA"/>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55D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2237</Words>
  <Characters>12756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dc:creator>
  <cp:lastModifiedBy>ZC</cp:lastModifiedBy>
  <cp:revision>2</cp:revision>
  <dcterms:created xsi:type="dcterms:W3CDTF">2019-11-07T11:56:00Z</dcterms:created>
  <dcterms:modified xsi:type="dcterms:W3CDTF">2019-11-07T11:56:00Z</dcterms:modified>
</cp:coreProperties>
</file>