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A8" w:rsidRDefault="00920BA8">
      <w:pPr>
        <w:rPr>
          <w:sz w:val="24"/>
          <w:szCs w:val="24"/>
          <w:lang w:val="en-US"/>
        </w:rPr>
      </w:pPr>
    </w:p>
    <w:p w:rsidR="00920BA8" w:rsidRDefault="00920BA8">
      <w:pPr>
        <w:rPr>
          <w:sz w:val="24"/>
          <w:szCs w:val="24"/>
          <w:lang w:val="en-US"/>
        </w:rPr>
      </w:pPr>
    </w:p>
    <w:p w:rsidR="00920BA8" w:rsidRDefault="00920BA8">
      <w:pPr>
        <w:rPr>
          <w:sz w:val="24"/>
          <w:szCs w:val="24"/>
          <w:lang w:val="en-US"/>
        </w:rPr>
      </w:pPr>
    </w:p>
    <w:p w:rsidR="00920BA8" w:rsidRDefault="00920BA8">
      <w:pPr>
        <w:rPr>
          <w:sz w:val="24"/>
          <w:szCs w:val="24"/>
          <w:lang w:val="en-US"/>
        </w:rPr>
      </w:pPr>
    </w:p>
    <w:p w:rsidR="00920BA8" w:rsidRPr="00920BA8" w:rsidRDefault="00920B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0BA8" w:rsidRDefault="00920B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0BA8" w:rsidRDefault="00920B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0BA8" w:rsidRPr="007B48C1" w:rsidRDefault="00920BA8" w:rsidP="007B48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0BA8" w:rsidRPr="007B48C1" w:rsidRDefault="00920BA8" w:rsidP="007B48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0BA8" w:rsidRPr="00665CC0" w:rsidRDefault="00FF4027" w:rsidP="00665CC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Plan I  program rada</w:t>
      </w:r>
      <w:r w:rsidR="00920BA8" w:rsidRPr="007B48C1">
        <w:rPr>
          <w:rFonts w:ascii="Times New Roman" w:hAnsi="Times New Roman" w:cs="Times New Roman"/>
          <w:sz w:val="32"/>
          <w:szCs w:val="32"/>
          <w:lang w:val="en-US"/>
        </w:rPr>
        <w:t xml:space="preserve"> Kulturnog centra </w:t>
      </w:r>
      <w:r>
        <w:rPr>
          <w:rFonts w:ascii="Times New Roman" w:hAnsi="Times New Roman" w:cs="Times New Roman"/>
          <w:sz w:val="32"/>
          <w:szCs w:val="32"/>
          <w:lang w:val="en-US"/>
        </w:rPr>
        <w:t>,,Radoje Domanovi</w:t>
      </w:r>
      <w:r>
        <w:rPr>
          <w:rFonts w:ascii="Times New Roman" w:hAnsi="Times New Roman" w:cs="Times New Roman"/>
          <w:sz w:val="32"/>
          <w:szCs w:val="32"/>
          <w:lang/>
        </w:rPr>
        <w:t>ć</w:t>
      </w:r>
      <w:r>
        <w:rPr>
          <w:rFonts w:ascii="Times New Roman" w:hAnsi="Times New Roman" w:cs="Times New Roman"/>
          <w:sz w:val="32"/>
          <w:szCs w:val="32"/>
          <w:lang w:val="en-US"/>
        </w:rPr>
        <w:t>’’</w:t>
      </w:r>
      <w:r w:rsidR="00665CC0">
        <w:rPr>
          <w:rFonts w:ascii="Times New Roman" w:hAnsi="Times New Roman" w:cs="Times New Roman"/>
          <w:sz w:val="32"/>
          <w:szCs w:val="32"/>
          <w:lang w:val="en-US"/>
        </w:rPr>
        <w:t>za    2019 godinu</w:t>
      </w:r>
    </w:p>
    <w:p w:rsidR="00E6338B" w:rsidRPr="007B48C1" w:rsidRDefault="00E6338B" w:rsidP="007B48C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6338B" w:rsidRPr="007B48C1" w:rsidRDefault="00E6338B" w:rsidP="007B48C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6338B" w:rsidRPr="007B48C1" w:rsidRDefault="00E6338B" w:rsidP="00920BA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6338B" w:rsidRDefault="00E6338B" w:rsidP="00920BA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6338B" w:rsidRDefault="00E6338B" w:rsidP="00920BA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6338B" w:rsidRDefault="00E6338B" w:rsidP="00920BA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6338B" w:rsidRDefault="00E6338B" w:rsidP="00920BA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6338B" w:rsidRDefault="00E6338B" w:rsidP="00920BA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6338B" w:rsidRDefault="00E6338B" w:rsidP="00920BA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6338B" w:rsidRDefault="00E6338B" w:rsidP="00920BA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6338B" w:rsidRDefault="00E6338B" w:rsidP="00920BA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6338B" w:rsidRDefault="00E6338B" w:rsidP="00920BA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6338B" w:rsidRDefault="00E6338B" w:rsidP="00920BA8">
      <w:pPr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p w:rsidR="00E6338B" w:rsidRDefault="00591360" w:rsidP="00E6338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1.</w:t>
      </w:r>
      <w:r w:rsidR="00E6338B" w:rsidRPr="00591360">
        <w:rPr>
          <w:rFonts w:ascii="Times New Roman" w:hAnsi="Times New Roman" w:cs="Times New Roman"/>
          <w:b/>
          <w:sz w:val="32"/>
          <w:szCs w:val="32"/>
          <w:lang w:val="en-US"/>
        </w:rPr>
        <w:t>Uvod</w:t>
      </w:r>
    </w:p>
    <w:p w:rsidR="00687AF2" w:rsidRPr="00591360" w:rsidRDefault="00687AF2" w:rsidP="00E6338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87AF2" w:rsidRDefault="00687AF2" w:rsidP="00DE689C">
      <w:pPr>
        <w:jc w:val="both"/>
        <w:rPr>
          <w:rFonts w:ascii="Times New Roman" w:hAnsi="Times New Roman" w:cs="Times New Roman"/>
          <w:sz w:val="28"/>
          <w:szCs w:val="28"/>
        </w:rPr>
      </w:pPr>
      <w:r w:rsidRPr="00BF4043">
        <w:rPr>
          <w:rFonts w:ascii="Times New Roman" w:hAnsi="Times New Roman" w:cs="Times New Roman"/>
          <w:bCs/>
          <w:sz w:val="28"/>
          <w:szCs w:val="28"/>
        </w:rPr>
        <w:t>Misija Kulturnog centra Radoje Domanovic</w:t>
      </w:r>
      <w:r w:rsidRPr="00DE689C">
        <w:rPr>
          <w:rFonts w:ascii="Times New Roman" w:hAnsi="Times New Roman" w:cs="Times New Roman"/>
          <w:sz w:val="28"/>
          <w:szCs w:val="28"/>
        </w:rPr>
        <w:t>jeste razvoj kulturnih vrednosti i podsticanje mladih i dece na stvaralaštvo i kreativnost. U Kulturnom centru nastojacemo da budu zastupljeni svi aspekti kreativnog izražavanja, kroz glumu, slikanje, muziku, ples</w:t>
      </w:r>
      <w:r>
        <w:rPr>
          <w:rFonts w:ascii="Times New Roman" w:hAnsi="Times New Roman" w:cs="Times New Roman"/>
          <w:sz w:val="28"/>
          <w:szCs w:val="28"/>
        </w:rPr>
        <w:t>, folklor...</w:t>
      </w:r>
    </w:p>
    <w:p w:rsidR="00591360" w:rsidRDefault="0007750A" w:rsidP="00DE689C">
      <w:pPr>
        <w:jc w:val="both"/>
        <w:rPr>
          <w:rFonts w:ascii="Times New Roman" w:hAnsi="Times New Roman" w:cs="Times New Roman"/>
          <w:sz w:val="28"/>
          <w:szCs w:val="28"/>
        </w:rPr>
      </w:pPr>
      <w:r w:rsidRPr="00DE689C">
        <w:rPr>
          <w:rFonts w:ascii="Times New Roman" w:hAnsi="Times New Roman" w:cs="Times New Roman"/>
          <w:sz w:val="28"/>
          <w:szCs w:val="28"/>
        </w:rPr>
        <w:t>Kulturni centar Radoje Domanovic ima</w:t>
      </w:r>
      <w:r w:rsidR="0029261A">
        <w:rPr>
          <w:rFonts w:ascii="Times New Roman" w:hAnsi="Times New Roman" w:cs="Times New Roman"/>
          <w:sz w:val="28"/>
          <w:szCs w:val="28"/>
        </w:rPr>
        <w:t xml:space="preserve"> 4</w:t>
      </w:r>
      <w:r w:rsidR="00F8463E">
        <w:rPr>
          <w:rFonts w:ascii="Times New Roman" w:hAnsi="Times New Roman" w:cs="Times New Roman"/>
          <w:sz w:val="28"/>
          <w:szCs w:val="28"/>
        </w:rPr>
        <w:t>stalno zaposlena radnika.T</w:t>
      </w:r>
      <w:r w:rsidR="008560F3" w:rsidRPr="00DE689C">
        <w:rPr>
          <w:rFonts w:ascii="Times New Roman" w:hAnsi="Times New Roman" w:cs="Times New Roman"/>
          <w:sz w:val="28"/>
          <w:szCs w:val="28"/>
        </w:rPr>
        <w:t>ekući rashodi i izdaci kao i zarade zaposlenih se finansiraju iz sredstava lokalne samouprave</w:t>
      </w:r>
      <w:r w:rsidR="00687AF2">
        <w:rPr>
          <w:rFonts w:ascii="Times New Roman" w:hAnsi="Times New Roman" w:cs="Times New Roman"/>
          <w:sz w:val="28"/>
          <w:szCs w:val="28"/>
        </w:rPr>
        <w:t>,</w:t>
      </w:r>
      <w:r w:rsidR="008560F3" w:rsidRPr="00DE689C">
        <w:rPr>
          <w:rFonts w:ascii="Times New Roman" w:hAnsi="Times New Roman" w:cs="Times New Roman"/>
          <w:sz w:val="28"/>
          <w:szCs w:val="28"/>
        </w:rPr>
        <w:t xml:space="preserve"> a na osnovu usvojenog finansijskog plana. </w:t>
      </w:r>
      <w:r w:rsidRPr="00DE689C">
        <w:rPr>
          <w:rFonts w:ascii="Times New Roman" w:hAnsi="Times New Roman" w:cs="Times New Roman"/>
          <w:sz w:val="28"/>
          <w:szCs w:val="28"/>
        </w:rPr>
        <w:t>Kulturni centar</w:t>
      </w:r>
      <w:r w:rsidR="008560F3" w:rsidRPr="00DE689C">
        <w:rPr>
          <w:rFonts w:ascii="Times New Roman" w:hAnsi="Times New Roman" w:cs="Times New Roman"/>
          <w:sz w:val="28"/>
          <w:szCs w:val="28"/>
        </w:rPr>
        <w:t xml:space="preserve"> pruža </w:t>
      </w:r>
      <w:r w:rsidRPr="00DE689C">
        <w:rPr>
          <w:rFonts w:ascii="Times New Roman" w:hAnsi="Times New Roman" w:cs="Times New Roman"/>
          <w:sz w:val="28"/>
          <w:szCs w:val="28"/>
        </w:rPr>
        <w:t xml:space="preserve">relativno </w:t>
      </w:r>
      <w:r w:rsidR="008560F3" w:rsidRPr="00DE689C">
        <w:rPr>
          <w:rFonts w:ascii="Times New Roman" w:hAnsi="Times New Roman" w:cs="Times New Roman"/>
          <w:sz w:val="28"/>
          <w:szCs w:val="28"/>
        </w:rPr>
        <w:t xml:space="preserve">širok spektar usluga, počevši od koncerata i pozorišnih predstava, preko održavanja </w:t>
      </w:r>
      <w:r w:rsidR="0029261A">
        <w:rPr>
          <w:rFonts w:ascii="Times New Roman" w:hAnsi="Times New Roman" w:cs="Times New Roman"/>
          <w:sz w:val="28"/>
          <w:szCs w:val="28"/>
        </w:rPr>
        <w:t xml:space="preserve">tradicionalnih manifestacije, </w:t>
      </w:r>
      <w:r w:rsidR="008560F3" w:rsidRPr="00DE689C">
        <w:rPr>
          <w:rFonts w:ascii="Times New Roman" w:hAnsi="Times New Roman" w:cs="Times New Roman"/>
          <w:sz w:val="28"/>
          <w:szCs w:val="28"/>
        </w:rPr>
        <w:t>likovnih izložbi</w:t>
      </w:r>
      <w:r w:rsidR="0029261A">
        <w:rPr>
          <w:rFonts w:ascii="Times New Roman" w:hAnsi="Times New Roman" w:cs="Times New Roman"/>
          <w:sz w:val="28"/>
          <w:szCs w:val="28"/>
        </w:rPr>
        <w:t>,</w:t>
      </w:r>
      <w:r w:rsidR="008560F3" w:rsidRPr="00DE689C">
        <w:rPr>
          <w:rFonts w:ascii="Times New Roman" w:hAnsi="Times New Roman" w:cs="Times New Roman"/>
          <w:sz w:val="28"/>
          <w:szCs w:val="28"/>
        </w:rPr>
        <w:t xml:space="preserve"> do organizacije škola</w:t>
      </w:r>
      <w:r w:rsidRPr="00DE689C">
        <w:rPr>
          <w:rFonts w:ascii="Times New Roman" w:hAnsi="Times New Roman" w:cs="Times New Roman"/>
          <w:sz w:val="28"/>
          <w:szCs w:val="28"/>
        </w:rPr>
        <w:t xml:space="preserve"> i eventualnih</w:t>
      </w:r>
      <w:r w:rsidR="008560F3" w:rsidRPr="00DE689C">
        <w:rPr>
          <w:rFonts w:ascii="Times New Roman" w:hAnsi="Times New Roman" w:cs="Times New Roman"/>
          <w:sz w:val="28"/>
          <w:szCs w:val="28"/>
        </w:rPr>
        <w:t xml:space="preserve"> radionica iz različitih oblasti kulturnog stvaralaštva.</w:t>
      </w:r>
    </w:p>
    <w:p w:rsidR="00687AF2" w:rsidRPr="00DE689C" w:rsidRDefault="00687AF2" w:rsidP="00DE6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1C7" w:rsidRPr="00DE689C" w:rsidRDefault="005551C7" w:rsidP="00DE689C">
      <w:pPr>
        <w:jc w:val="both"/>
        <w:rPr>
          <w:rFonts w:ascii="Times New Roman" w:hAnsi="Times New Roman" w:cs="Times New Roman"/>
          <w:sz w:val="28"/>
          <w:szCs w:val="28"/>
        </w:rPr>
      </w:pPr>
      <w:r w:rsidRPr="00DE689C">
        <w:rPr>
          <w:rFonts w:ascii="Times New Roman" w:hAnsi="Times New Roman" w:cs="Times New Roman"/>
          <w:b/>
          <w:bCs/>
          <w:sz w:val="28"/>
          <w:szCs w:val="28"/>
        </w:rPr>
        <w:t xml:space="preserve">Delatnost u kojoj se posluje </w:t>
      </w:r>
    </w:p>
    <w:p w:rsidR="00F8463E" w:rsidRDefault="005551C7" w:rsidP="00F8463E">
      <w:pPr>
        <w:jc w:val="both"/>
        <w:rPr>
          <w:rFonts w:ascii="Times New Roman" w:hAnsi="Times New Roman" w:cs="Times New Roman"/>
          <w:sz w:val="28"/>
          <w:szCs w:val="28"/>
        </w:rPr>
      </w:pPr>
      <w:r w:rsidRPr="00DE689C">
        <w:rPr>
          <w:rFonts w:ascii="Times New Roman" w:hAnsi="Times New Roman" w:cs="Times New Roman"/>
          <w:sz w:val="28"/>
          <w:szCs w:val="28"/>
        </w:rPr>
        <w:t xml:space="preserve">Delatnost u kojoj se posluje je, </w:t>
      </w:r>
      <w:r w:rsidRPr="00F8463E">
        <w:rPr>
          <w:rFonts w:ascii="Times New Roman" w:hAnsi="Times New Roman" w:cs="Times New Roman"/>
          <w:bCs/>
          <w:sz w:val="28"/>
          <w:szCs w:val="28"/>
        </w:rPr>
        <w:t>kulturna delatnost</w:t>
      </w:r>
      <w:r w:rsidRPr="00F8463E">
        <w:rPr>
          <w:rFonts w:ascii="Times New Roman" w:hAnsi="Times New Roman" w:cs="Times New Roman"/>
          <w:sz w:val="28"/>
          <w:szCs w:val="28"/>
        </w:rPr>
        <w:t>,</w:t>
      </w:r>
      <w:r w:rsidRPr="00DE689C">
        <w:rPr>
          <w:rFonts w:ascii="Times New Roman" w:hAnsi="Times New Roman" w:cs="Times New Roman"/>
          <w:sz w:val="28"/>
          <w:szCs w:val="28"/>
        </w:rPr>
        <w:t xml:space="preserve"> kojoj je osnovni cilj produbljivanje kulturne svesti gra</w:t>
      </w:r>
      <w:r w:rsidR="00C6093E" w:rsidRPr="00DE689C">
        <w:rPr>
          <w:rFonts w:ascii="Times New Roman" w:hAnsi="Times New Roman" w:cs="Times New Roman"/>
          <w:sz w:val="28"/>
          <w:szCs w:val="28"/>
        </w:rPr>
        <w:t>dj</w:t>
      </w:r>
      <w:r w:rsidRPr="00DE689C">
        <w:rPr>
          <w:rFonts w:ascii="Times New Roman" w:hAnsi="Times New Roman" w:cs="Times New Roman"/>
          <w:sz w:val="28"/>
          <w:szCs w:val="28"/>
        </w:rPr>
        <w:t xml:space="preserve">ana i razvijanje nekih osnovnih kriterijuma vrednosti. Na žalost, kod nas vlada takva situacija da su kulturne vrednosti stavljene u drugi plan, potisnute nekim drugim zbivanjima. </w:t>
      </w:r>
      <w:r w:rsidR="00C6093E" w:rsidRPr="00DE689C">
        <w:rPr>
          <w:rFonts w:ascii="Times New Roman" w:hAnsi="Times New Roman" w:cs="Times New Roman"/>
          <w:sz w:val="28"/>
          <w:szCs w:val="28"/>
        </w:rPr>
        <w:t>Kulturni centar Radoje Domanovic</w:t>
      </w:r>
      <w:r w:rsidRPr="00DE689C">
        <w:rPr>
          <w:rFonts w:ascii="Times New Roman" w:hAnsi="Times New Roman" w:cs="Times New Roman"/>
          <w:sz w:val="28"/>
          <w:szCs w:val="28"/>
        </w:rPr>
        <w:t xml:space="preserve"> će svojim aktivnostima pokušati da napravi korak napred i da korisnike kulturnog proizvoda i usluga približi svetskim trendovima i ispunjenju ličnosti i duha, koje je svima nama preko potrebno</w:t>
      </w:r>
      <w:r w:rsidR="00F8463E">
        <w:rPr>
          <w:rFonts w:ascii="Times New Roman" w:hAnsi="Times New Roman" w:cs="Times New Roman"/>
          <w:sz w:val="28"/>
          <w:szCs w:val="28"/>
        </w:rPr>
        <w:t>.</w:t>
      </w:r>
    </w:p>
    <w:p w:rsidR="00F8463E" w:rsidRPr="00687AF2" w:rsidRDefault="00F8463E" w:rsidP="00F846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63E" w:rsidRDefault="00F8463E" w:rsidP="00F8463E">
      <w:pPr>
        <w:jc w:val="both"/>
        <w:rPr>
          <w:rFonts w:ascii="Times New Roman" w:hAnsi="Times New Roman" w:cs="Times New Roman"/>
          <w:sz w:val="28"/>
          <w:szCs w:val="28"/>
        </w:rPr>
      </w:pPr>
      <w:r w:rsidRPr="00DE6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U sklopu pozorišne umetnosti </w:t>
      </w:r>
      <w:r w:rsidRPr="00DE689C">
        <w:rPr>
          <w:rFonts w:ascii="Times New Roman" w:hAnsi="Times New Roman" w:cs="Times New Roman"/>
          <w:sz w:val="28"/>
          <w:szCs w:val="28"/>
        </w:rPr>
        <w:t>akcenat je dat na pozorišnim predstavama različitog tipa i za različite generacije ali i na dramsku radionicu koja treba u narednom periodu da prikaže svoje predstave i pokaže rezultate svoga rada i postojanja. Pored amaterskih pr</w:t>
      </w:r>
      <w:r w:rsidR="00FF4027">
        <w:rPr>
          <w:rFonts w:ascii="Times New Roman" w:hAnsi="Times New Roman" w:cs="Times New Roman"/>
          <w:sz w:val="28"/>
          <w:szCs w:val="28"/>
        </w:rPr>
        <w:t xml:space="preserve">edstava, planiramo da u narednom periodu </w:t>
      </w:r>
      <w:r w:rsidRPr="00DE689C">
        <w:rPr>
          <w:rFonts w:ascii="Times New Roman" w:hAnsi="Times New Roman" w:cs="Times New Roman"/>
          <w:sz w:val="28"/>
          <w:szCs w:val="28"/>
        </w:rPr>
        <w:t xml:space="preserve">oformimo repertoar profesionalnih gostujućih predstava, što bi tokom vremena dovelo do eventualnog formiranja stalne profesionalne pozorišne scene. Pozorišna scena će biti otvorena za sve teatarske projekte koji budu ponudjeni, a imaju odgovarajuću umetničku vrednost. Razvojem ove oblasti u planiramo i sopstvenu pozorišnu produkciju u skladu sa kadrovskim, finansijskim i društvenim uslovima koji uslovljavaju razvoj ove oblasti stvaralaštva. </w:t>
      </w:r>
    </w:p>
    <w:p w:rsidR="00467157" w:rsidRPr="00467157" w:rsidRDefault="00467157" w:rsidP="00F8463E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7">
        <w:rPr>
          <w:rFonts w:ascii="Times New Roman" w:hAnsi="Times New Roman" w:cs="Times New Roman"/>
          <w:b/>
          <w:i/>
          <w:sz w:val="28"/>
          <w:szCs w:val="28"/>
        </w:rPr>
        <w:lastRenderedPageBreak/>
        <w:t>U sklopu folklorne umetnosti</w:t>
      </w:r>
      <w:r>
        <w:rPr>
          <w:rFonts w:ascii="Times New Roman" w:hAnsi="Times New Roman" w:cs="Times New Roman"/>
          <w:sz w:val="28"/>
          <w:szCs w:val="28"/>
        </w:rPr>
        <w:t>bavimo se ocuvanjem tradicije kroz narodnu igru i pesmu. Folklorni ansambl kulturnog centra imao je tokom svog dugug postojanja i razvitka uspone i padove, ali poslednjih godina se utemeljio na kulturnom nebu. Posebnu snagu ansambla predstavljaju generacije vrsnih igraca koje svojim igrackim umecem upravo  omogucile da ansambl ozivi.</w:t>
      </w:r>
    </w:p>
    <w:p w:rsidR="007B48C1" w:rsidRPr="00DE689C" w:rsidRDefault="007B48C1" w:rsidP="00DE6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93E" w:rsidRPr="00DE689C" w:rsidRDefault="00C6093E" w:rsidP="00DE689C">
      <w:pPr>
        <w:jc w:val="both"/>
        <w:rPr>
          <w:rFonts w:ascii="Times New Roman" w:hAnsi="Times New Roman" w:cs="Times New Roman"/>
          <w:sz w:val="28"/>
          <w:szCs w:val="28"/>
        </w:rPr>
      </w:pPr>
      <w:r w:rsidRPr="00DE689C">
        <w:rPr>
          <w:rFonts w:ascii="Times New Roman" w:hAnsi="Times New Roman" w:cs="Times New Roman"/>
          <w:b/>
          <w:bCs/>
          <w:sz w:val="28"/>
          <w:szCs w:val="28"/>
        </w:rPr>
        <w:t xml:space="preserve">Jedinstvenost usluge </w:t>
      </w:r>
    </w:p>
    <w:p w:rsidR="00C6093E" w:rsidRPr="00DE689C" w:rsidRDefault="00C6093E" w:rsidP="00DE689C">
      <w:pPr>
        <w:jc w:val="both"/>
        <w:rPr>
          <w:rFonts w:ascii="Times New Roman" w:hAnsi="Times New Roman" w:cs="Times New Roman"/>
          <w:sz w:val="28"/>
          <w:szCs w:val="28"/>
        </w:rPr>
      </w:pPr>
      <w:r w:rsidRPr="00DE689C">
        <w:rPr>
          <w:rFonts w:ascii="Times New Roman" w:hAnsi="Times New Roman" w:cs="Times New Roman"/>
          <w:sz w:val="28"/>
          <w:szCs w:val="28"/>
        </w:rPr>
        <w:t>Jedna od prednosti Kulturnog centra je što ima jedinstveni sklop usluga koje proističu iz osnovne delatnosti: Dom – Velika sala, Galerija, Foaje, dramska radionica,</w:t>
      </w:r>
      <w:r w:rsidR="00BF4043">
        <w:rPr>
          <w:rFonts w:ascii="Times New Roman" w:hAnsi="Times New Roman" w:cs="Times New Roman"/>
          <w:sz w:val="28"/>
          <w:szCs w:val="28"/>
        </w:rPr>
        <w:t xml:space="preserve"> folklorni ansambl,</w:t>
      </w:r>
      <w:r w:rsidRPr="00DE689C">
        <w:rPr>
          <w:rFonts w:ascii="Times New Roman" w:hAnsi="Times New Roman" w:cs="Times New Roman"/>
          <w:sz w:val="28"/>
          <w:szCs w:val="28"/>
        </w:rPr>
        <w:t xml:space="preserve"> saradnja sa ostalim Centrima za kulturu i (amaterskim i profesionalnim) pozoristima, pojedinci</w:t>
      </w:r>
      <w:r w:rsidR="00BF4043">
        <w:rPr>
          <w:rFonts w:ascii="Times New Roman" w:hAnsi="Times New Roman" w:cs="Times New Roman"/>
          <w:sz w:val="28"/>
          <w:szCs w:val="28"/>
        </w:rPr>
        <w:t xml:space="preserve"> stručnjaci odredjenih oblasti. U</w:t>
      </w:r>
      <w:r w:rsidRPr="00DE689C">
        <w:rPr>
          <w:rFonts w:ascii="Times New Roman" w:hAnsi="Times New Roman" w:cs="Times New Roman"/>
          <w:sz w:val="28"/>
          <w:szCs w:val="28"/>
        </w:rPr>
        <w:t xml:space="preserve">spostavljen sistem finansijske discipline i već profilisan godišnji program omogućuju </w:t>
      </w:r>
      <w:r w:rsidR="00CE2D79" w:rsidRPr="00DE689C">
        <w:rPr>
          <w:rFonts w:ascii="Times New Roman" w:hAnsi="Times New Roman" w:cs="Times New Roman"/>
          <w:sz w:val="28"/>
          <w:szCs w:val="28"/>
        </w:rPr>
        <w:t xml:space="preserve">Kcu </w:t>
      </w:r>
      <w:r w:rsidRPr="00DE689C">
        <w:rPr>
          <w:rFonts w:ascii="Times New Roman" w:hAnsi="Times New Roman" w:cs="Times New Roman"/>
          <w:sz w:val="28"/>
          <w:szCs w:val="28"/>
        </w:rPr>
        <w:t xml:space="preserve">mogućnost pružanja kvalitetnih usluga. Stanovnici opštine </w:t>
      </w:r>
      <w:r w:rsidR="00CE2D79" w:rsidRPr="00DE689C">
        <w:rPr>
          <w:rFonts w:ascii="Times New Roman" w:hAnsi="Times New Roman" w:cs="Times New Roman"/>
          <w:sz w:val="28"/>
          <w:szCs w:val="28"/>
        </w:rPr>
        <w:t xml:space="preserve">Raca </w:t>
      </w:r>
      <w:r w:rsidRPr="00DE689C">
        <w:rPr>
          <w:rFonts w:ascii="Times New Roman" w:hAnsi="Times New Roman" w:cs="Times New Roman"/>
          <w:sz w:val="28"/>
          <w:szCs w:val="28"/>
        </w:rPr>
        <w:t>će moći da ostvare neke od svojih osnovnih kulturnih potreba, na dohvat ruke, bez imperativa odlaska u velike centre.</w:t>
      </w:r>
    </w:p>
    <w:p w:rsidR="00CE2D79" w:rsidRPr="00DE689C" w:rsidRDefault="00CE2D79" w:rsidP="00DE6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D79" w:rsidRPr="00DE689C" w:rsidRDefault="00591360" w:rsidP="00DE68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89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E2D79" w:rsidRPr="00DE689C">
        <w:rPr>
          <w:rFonts w:ascii="Times New Roman" w:hAnsi="Times New Roman" w:cs="Times New Roman"/>
          <w:b/>
          <w:bCs/>
          <w:sz w:val="28"/>
          <w:szCs w:val="28"/>
        </w:rPr>
        <w:t xml:space="preserve">Prioriteti </w:t>
      </w:r>
    </w:p>
    <w:p w:rsidR="00DE689C" w:rsidRDefault="00CE2D79" w:rsidP="00F846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89C">
        <w:rPr>
          <w:rFonts w:ascii="Times New Roman" w:hAnsi="Times New Roman" w:cs="Times New Roman"/>
          <w:b/>
          <w:bCs/>
          <w:sz w:val="28"/>
          <w:szCs w:val="28"/>
        </w:rPr>
        <w:t xml:space="preserve">Popularizacija i razvoj kulturnog turizma </w:t>
      </w:r>
      <w:r w:rsidRPr="00DE689C">
        <w:rPr>
          <w:rFonts w:ascii="Times New Roman" w:hAnsi="Times New Roman" w:cs="Times New Roman"/>
          <w:sz w:val="28"/>
          <w:szCs w:val="28"/>
        </w:rPr>
        <w:t>kao jednog od elemenata strateških pravaca razvoja opštine Raca. Osobenost turističke ponude svake nacije, regije ili lokalne zajednice jeste prepoznatljivi kulturni identitet što i jeste jedan od ciljeva programa rada Kulturnog centra Radoje Domanovic. Upravo to je jedan od zad</w:t>
      </w:r>
      <w:r w:rsidR="0029261A">
        <w:rPr>
          <w:rFonts w:ascii="Times New Roman" w:hAnsi="Times New Roman" w:cs="Times New Roman"/>
          <w:sz w:val="28"/>
          <w:szCs w:val="28"/>
        </w:rPr>
        <w:t>a</w:t>
      </w:r>
      <w:r w:rsidR="00467157">
        <w:rPr>
          <w:rFonts w:ascii="Times New Roman" w:hAnsi="Times New Roman" w:cs="Times New Roman"/>
          <w:sz w:val="28"/>
          <w:szCs w:val="28"/>
        </w:rPr>
        <w:t>taka Kulturnog centra da u 2019</w:t>
      </w:r>
      <w:r w:rsidR="0029261A">
        <w:rPr>
          <w:rFonts w:ascii="Times New Roman" w:hAnsi="Times New Roman" w:cs="Times New Roman"/>
          <w:sz w:val="28"/>
          <w:szCs w:val="28"/>
        </w:rPr>
        <w:t>.</w:t>
      </w:r>
      <w:r w:rsidRPr="00DE689C">
        <w:rPr>
          <w:rFonts w:ascii="Times New Roman" w:hAnsi="Times New Roman" w:cs="Times New Roman"/>
          <w:sz w:val="28"/>
          <w:szCs w:val="28"/>
        </w:rPr>
        <w:t xml:space="preserve"> godini u saradnji sa drugim institucijama kulture, turizma, obrazovanja, nevladinim organizacijama definiše resurse i potrebe razvoja kulture u opštini Raca sa ciljem da se kultura posmatra</w:t>
      </w:r>
      <w:r w:rsidR="00F8463E">
        <w:rPr>
          <w:rFonts w:ascii="Times New Roman" w:hAnsi="Times New Roman" w:cs="Times New Roman"/>
          <w:sz w:val="28"/>
          <w:szCs w:val="28"/>
        </w:rPr>
        <w:t>.</w:t>
      </w:r>
    </w:p>
    <w:p w:rsidR="002153B3" w:rsidRPr="00DE689C" w:rsidRDefault="00CE2D79" w:rsidP="00DE689C">
      <w:pPr>
        <w:jc w:val="both"/>
        <w:rPr>
          <w:rFonts w:ascii="Times New Roman" w:hAnsi="Times New Roman" w:cs="Times New Roman"/>
          <w:sz w:val="28"/>
          <w:szCs w:val="28"/>
        </w:rPr>
      </w:pPr>
      <w:r w:rsidRPr="00DE689C">
        <w:rPr>
          <w:rFonts w:ascii="Times New Roman" w:hAnsi="Times New Roman" w:cs="Times New Roman"/>
          <w:b/>
          <w:bCs/>
          <w:sz w:val="28"/>
          <w:szCs w:val="28"/>
        </w:rPr>
        <w:t xml:space="preserve">Promocija kulture </w:t>
      </w:r>
    </w:p>
    <w:p w:rsidR="00CE2D79" w:rsidRPr="00DE689C" w:rsidRDefault="00CE2D79" w:rsidP="00DE689C">
      <w:pPr>
        <w:jc w:val="both"/>
        <w:rPr>
          <w:rFonts w:ascii="Times New Roman" w:hAnsi="Times New Roman" w:cs="Times New Roman"/>
          <w:sz w:val="28"/>
          <w:szCs w:val="28"/>
        </w:rPr>
      </w:pPr>
      <w:r w:rsidRPr="00DE689C">
        <w:rPr>
          <w:rFonts w:ascii="Times New Roman" w:hAnsi="Times New Roman" w:cs="Times New Roman"/>
          <w:sz w:val="28"/>
          <w:szCs w:val="28"/>
        </w:rPr>
        <w:t>Cilj promoc</w:t>
      </w:r>
      <w:r w:rsidR="002153B3" w:rsidRPr="00DE689C">
        <w:rPr>
          <w:rFonts w:ascii="Times New Roman" w:hAnsi="Times New Roman" w:cs="Times New Roman"/>
          <w:sz w:val="28"/>
          <w:szCs w:val="28"/>
        </w:rPr>
        <w:t>ije je u osnovi upoznavanje gradjana sa mestom i ponudom Kulturnog c</w:t>
      </w:r>
      <w:r w:rsidRPr="00DE689C">
        <w:rPr>
          <w:rFonts w:ascii="Times New Roman" w:hAnsi="Times New Roman" w:cs="Times New Roman"/>
          <w:sz w:val="28"/>
          <w:szCs w:val="28"/>
        </w:rPr>
        <w:t xml:space="preserve">entra ali i ukazati gostima na raznolikost njegove ponude, mogućnostima korišćenja sadržaja, prostora i opreme </w:t>
      </w:r>
      <w:r w:rsidR="002153B3" w:rsidRPr="00DE689C">
        <w:rPr>
          <w:rFonts w:ascii="Times New Roman" w:hAnsi="Times New Roman" w:cs="Times New Roman"/>
          <w:sz w:val="28"/>
          <w:szCs w:val="28"/>
        </w:rPr>
        <w:t>centra</w:t>
      </w:r>
      <w:r w:rsidRPr="00DE689C">
        <w:rPr>
          <w:rFonts w:ascii="Times New Roman" w:hAnsi="Times New Roman" w:cs="Times New Roman"/>
          <w:sz w:val="28"/>
          <w:szCs w:val="28"/>
        </w:rPr>
        <w:t>. Da bi ostvarili navedene ciljave potrebno je definisa</w:t>
      </w:r>
      <w:r w:rsidR="002153B3" w:rsidRPr="00DE689C">
        <w:rPr>
          <w:rFonts w:ascii="Times New Roman" w:hAnsi="Times New Roman" w:cs="Times New Roman"/>
          <w:sz w:val="28"/>
          <w:szCs w:val="28"/>
        </w:rPr>
        <w:t>ti promotivnu kampanju pod odredj</w:t>
      </w:r>
      <w:r w:rsidRPr="00DE689C">
        <w:rPr>
          <w:rFonts w:ascii="Times New Roman" w:hAnsi="Times New Roman" w:cs="Times New Roman"/>
          <w:sz w:val="28"/>
          <w:szCs w:val="28"/>
        </w:rPr>
        <w:t>enim nazivom aktuelnim u datom trenutku.</w:t>
      </w:r>
    </w:p>
    <w:p w:rsidR="00DE689C" w:rsidRDefault="00DE689C" w:rsidP="00DE6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157" w:rsidRDefault="00467157" w:rsidP="00DE6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8C1" w:rsidRDefault="00FF4027" w:rsidP="007B48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7B48C1">
        <w:rPr>
          <w:rFonts w:ascii="Times New Roman" w:hAnsi="Times New Roman" w:cs="Times New Roman"/>
          <w:b/>
          <w:bCs/>
          <w:sz w:val="28"/>
          <w:szCs w:val="28"/>
        </w:rPr>
        <w:t>. Plan rada i programske aktivnosti</w:t>
      </w:r>
    </w:p>
    <w:p w:rsidR="00130F6F" w:rsidRDefault="00DE689C" w:rsidP="007B48C1">
      <w:pPr>
        <w:jc w:val="both"/>
        <w:rPr>
          <w:rFonts w:ascii="Times New Roman" w:hAnsi="Times New Roman" w:cs="Times New Roman"/>
          <w:sz w:val="28"/>
          <w:szCs w:val="28"/>
        </w:rPr>
      </w:pPr>
      <w:r w:rsidRPr="00DE689C">
        <w:rPr>
          <w:rFonts w:ascii="Times New Roman" w:hAnsi="Times New Roman" w:cs="Times New Roman"/>
          <w:sz w:val="28"/>
          <w:szCs w:val="28"/>
        </w:rPr>
        <w:t xml:space="preserve">U skladu sa osnovnim postavkama programa rada, </w:t>
      </w:r>
      <w:r>
        <w:rPr>
          <w:rFonts w:ascii="Times New Roman" w:hAnsi="Times New Roman" w:cs="Times New Roman"/>
          <w:sz w:val="28"/>
          <w:szCs w:val="28"/>
        </w:rPr>
        <w:t>Kulturni centar</w:t>
      </w:r>
      <w:r w:rsidRPr="00DE689C">
        <w:rPr>
          <w:rFonts w:ascii="Times New Roman" w:hAnsi="Times New Roman" w:cs="Times New Roman"/>
          <w:sz w:val="28"/>
          <w:szCs w:val="28"/>
        </w:rPr>
        <w:t xml:space="preserve"> planira nastavak već </w:t>
      </w:r>
      <w:r>
        <w:rPr>
          <w:rFonts w:ascii="Times New Roman" w:hAnsi="Times New Roman" w:cs="Times New Roman"/>
          <w:sz w:val="28"/>
          <w:szCs w:val="28"/>
        </w:rPr>
        <w:t xml:space="preserve">standardnih </w:t>
      </w:r>
      <w:r w:rsidR="007B48C1">
        <w:rPr>
          <w:rFonts w:ascii="Times New Roman" w:hAnsi="Times New Roman" w:cs="Times New Roman"/>
          <w:sz w:val="28"/>
          <w:szCs w:val="28"/>
        </w:rPr>
        <w:t>aktiv</w:t>
      </w:r>
      <w:r w:rsidR="00467157">
        <w:rPr>
          <w:rFonts w:ascii="Times New Roman" w:hAnsi="Times New Roman" w:cs="Times New Roman"/>
          <w:sz w:val="28"/>
          <w:szCs w:val="28"/>
        </w:rPr>
        <w:t>nosti i manifestacija, kao i nekih novih, a to su:</w:t>
      </w:r>
    </w:p>
    <w:p w:rsidR="00130F6F" w:rsidRDefault="00130F6F" w:rsidP="007B4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F6F" w:rsidRPr="00DE689C" w:rsidRDefault="00130F6F" w:rsidP="007B4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8C1" w:rsidRPr="0029261A" w:rsidRDefault="007B48C1" w:rsidP="007B48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Rad r</w:t>
      </w:r>
      <w:r w:rsidRPr="00E21B47">
        <w:rPr>
          <w:rFonts w:ascii="Times New Roman" w:hAnsi="Times New Roman" w:cs="Times New Roman"/>
          <w:b/>
          <w:i/>
          <w:sz w:val="32"/>
          <w:szCs w:val="32"/>
        </w:rPr>
        <w:t>ačansko</w:t>
      </w:r>
      <w:r w:rsidR="0029261A">
        <w:rPr>
          <w:rFonts w:ascii="Times New Roman" w:hAnsi="Times New Roman" w:cs="Times New Roman"/>
          <w:b/>
          <w:i/>
          <w:sz w:val="32"/>
          <w:szCs w:val="32"/>
        </w:rPr>
        <w:t>g</w:t>
      </w:r>
      <w:r w:rsidRPr="00E21B47">
        <w:rPr>
          <w:rFonts w:ascii="Times New Roman" w:hAnsi="Times New Roman" w:cs="Times New Roman"/>
          <w:b/>
          <w:i/>
          <w:sz w:val="32"/>
          <w:szCs w:val="32"/>
        </w:rPr>
        <w:t xml:space="preserve"> amatersko</w:t>
      </w:r>
      <w:r>
        <w:rPr>
          <w:rFonts w:ascii="Times New Roman" w:hAnsi="Times New Roman" w:cs="Times New Roman"/>
          <w:b/>
          <w:i/>
          <w:sz w:val="32"/>
          <w:szCs w:val="32"/>
        </w:rPr>
        <w:t>g</w:t>
      </w:r>
      <w:r w:rsidRPr="00E21B47">
        <w:rPr>
          <w:rFonts w:ascii="Times New Roman" w:hAnsi="Times New Roman" w:cs="Times New Roman"/>
          <w:b/>
          <w:i/>
          <w:sz w:val="32"/>
          <w:szCs w:val="32"/>
        </w:rPr>
        <w:t xml:space="preserve"> pozorišt</w:t>
      </w:r>
      <w:r w:rsidR="00130F6F">
        <w:rPr>
          <w:rFonts w:ascii="Times New Roman" w:hAnsi="Times New Roman" w:cs="Times New Roman"/>
          <w:b/>
          <w:i/>
          <w:sz w:val="32"/>
          <w:szCs w:val="32"/>
        </w:rPr>
        <w:t>a</w:t>
      </w:r>
      <w:r w:rsidR="00467157">
        <w:rPr>
          <w:rFonts w:ascii="Times New Roman" w:hAnsi="Times New Roman" w:cs="Times New Roman"/>
          <w:b/>
          <w:i/>
          <w:sz w:val="32"/>
          <w:szCs w:val="32"/>
        </w:rPr>
        <w:t xml:space="preserve"> / </w:t>
      </w:r>
      <w:r w:rsidR="00467157" w:rsidRPr="00467157">
        <w:rPr>
          <w:rFonts w:ascii="Times New Roman" w:hAnsi="Times New Roman" w:cs="Times New Roman"/>
          <w:sz w:val="32"/>
          <w:szCs w:val="32"/>
        </w:rPr>
        <w:t>premijere novih predstava, gostovanja pozorista u zemlji I van granica</w:t>
      </w:r>
    </w:p>
    <w:p w:rsidR="0029261A" w:rsidRDefault="00467157" w:rsidP="0029261A">
      <w:pPr>
        <w:pStyle w:val="ListParagrap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-Mala scena</w:t>
      </w:r>
    </w:p>
    <w:p w:rsidR="00467157" w:rsidRDefault="00467157" w:rsidP="0029261A">
      <w:pPr>
        <w:pStyle w:val="ListParagrap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-Omladinska scena</w:t>
      </w:r>
    </w:p>
    <w:p w:rsidR="00467157" w:rsidRDefault="00467157" w:rsidP="0029261A">
      <w:pPr>
        <w:pStyle w:val="ListParagrap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-Velika scena</w:t>
      </w:r>
    </w:p>
    <w:p w:rsidR="00467157" w:rsidRPr="00F8463E" w:rsidRDefault="00467157" w:rsidP="0029261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8463E" w:rsidRPr="00467157" w:rsidRDefault="00F8463E" w:rsidP="007B48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Rad folklornog ansambla Kulturmog centra</w:t>
      </w:r>
      <w:r w:rsidR="00467157">
        <w:rPr>
          <w:rFonts w:ascii="Times New Roman" w:hAnsi="Times New Roman" w:cs="Times New Roman"/>
          <w:sz w:val="32"/>
          <w:szCs w:val="32"/>
        </w:rPr>
        <w:t>/ rad na novim koreografijama, koncerti na maticnoj sceni, gostovanja u zemlji I van granica</w:t>
      </w:r>
    </w:p>
    <w:p w:rsidR="00467157" w:rsidRDefault="00467157" w:rsidP="00467157">
      <w:pPr>
        <w:pStyle w:val="ListParagrap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-Prvi ansambl</w:t>
      </w:r>
    </w:p>
    <w:p w:rsidR="00467157" w:rsidRDefault="00467157" w:rsidP="00467157">
      <w:pPr>
        <w:pStyle w:val="ListParagrap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-Omladiski ansambl</w:t>
      </w:r>
    </w:p>
    <w:p w:rsidR="00467157" w:rsidRDefault="00467157" w:rsidP="00467157">
      <w:pPr>
        <w:pStyle w:val="ListParagrap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-Pripremni ansambl</w:t>
      </w:r>
    </w:p>
    <w:p w:rsidR="00467157" w:rsidRPr="007B48C1" w:rsidRDefault="00467157" w:rsidP="0046715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B48C1" w:rsidRDefault="007B48C1" w:rsidP="00F846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21B47">
        <w:rPr>
          <w:rFonts w:ascii="Times New Roman" w:hAnsi="Times New Roman" w:cs="Times New Roman"/>
          <w:b/>
          <w:i/>
          <w:sz w:val="32"/>
          <w:szCs w:val="32"/>
        </w:rPr>
        <w:t>Okružna smotra recitatora</w:t>
      </w:r>
    </w:p>
    <w:p w:rsidR="00467157" w:rsidRPr="00F8463E" w:rsidRDefault="00467157" w:rsidP="00467157">
      <w:pPr>
        <w:pStyle w:val="ListParagraph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B48C1" w:rsidRDefault="007B48C1" w:rsidP="007B48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21B47">
        <w:rPr>
          <w:rFonts w:ascii="Times New Roman" w:hAnsi="Times New Roman" w:cs="Times New Roman"/>
          <w:b/>
          <w:i/>
          <w:sz w:val="32"/>
          <w:szCs w:val="32"/>
        </w:rPr>
        <w:t>Karađorđevi dani</w:t>
      </w:r>
    </w:p>
    <w:p w:rsidR="00467157" w:rsidRDefault="00467157" w:rsidP="00467157">
      <w:pPr>
        <w:pStyle w:val="ListParagraph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-Prva frula Sumadije</w:t>
      </w:r>
    </w:p>
    <w:p w:rsidR="00467157" w:rsidRDefault="00467157" w:rsidP="00467157">
      <w:pPr>
        <w:pStyle w:val="ListParagraph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-Letnja skola frule</w:t>
      </w:r>
    </w:p>
    <w:p w:rsidR="00467157" w:rsidRPr="00467157" w:rsidRDefault="00467157" w:rsidP="00467157">
      <w:pPr>
        <w:pStyle w:val="ListParagraph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67157" w:rsidRDefault="007B48C1" w:rsidP="004671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21B47">
        <w:rPr>
          <w:rFonts w:ascii="Times New Roman" w:hAnsi="Times New Roman" w:cs="Times New Roman"/>
          <w:b/>
          <w:i/>
          <w:sz w:val="32"/>
          <w:szCs w:val="32"/>
        </w:rPr>
        <w:t>Izložbe, koncerti i književne večer</w:t>
      </w:r>
      <w:r w:rsidR="00267115">
        <w:rPr>
          <w:rFonts w:ascii="Times New Roman" w:hAnsi="Times New Roman" w:cs="Times New Roman"/>
          <w:b/>
          <w:i/>
          <w:sz w:val="32"/>
          <w:szCs w:val="32"/>
        </w:rPr>
        <w:t>i</w:t>
      </w:r>
    </w:p>
    <w:p w:rsidR="00312905" w:rsidRPr="00467157" w:rsidRDefault="00312905" w:rsidP="00312905">
      <w:pPr>
        <w:pStyle w:val="ListParagraph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67157" w:rsidRDefault="00467157" w:rsidP="002671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Kreativna radionica</w:t>
      </w:r>
    </w:p>
    <w:p w:rsidR="00312905" w:rsidRDefault="00312905" w:rsidP="00312905">
      <w:pPr>
        <w:pStyle w:val="ListParagraph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-edukativne decije radionice</w:t>
      </w:r>
    </w:p>
    <w:p w:rsidR="00312905" w:rsidRDefault="00312905" w:rsidP="00312905">
      <w:pPr>
        <w:pStyle w:val="ListParagraph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-radionice za odrasle</w:t>
      </w:r>
    </w:p>
    <w:p w:rsidR="00312905" w:rsidRDefault="00312905" w:rsidP="00312905">
      <w:pPr>
        <w:pStyle w:val="ListParagraph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12905" w:rsidRPr="00312905" w:rsidRDefault="00312905" w:rsidP="00312905">
      <w:pPr>
        <w:pStyle w:val="ListParagraph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67157" w:rsidRDefault="00467157" w:rsidP="002671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D</w:t>
      </w:r>
      <w:r w:rsidR="00312905">
        <w:rPr>
          <w:rFonts w:ascii="Times New Roman" w:hAnsi="Times New Roman" w:cs="Times New Roman"/>
          <w:b/>
          <w:i/>
          <w:sz w:val="32"/>
          <w:szCs w:val="32"/>
        </w:rPr>
        <w:t>eca pevaju hitove</w:t>
      </w:r>
    </w:p>
    <w:p w:rsidR="00467157" w:rsidRDefault="00467157" w:rsidP="002671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Bioskop</w:t>
      </w:r>
    </w:p>
    <w:p w:rsidR="00467157" w:rsidRDefault="00467157" w:rsidP="002671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Gradski hor</w:t>
      </w:r>
    </w:p>
    <w:p w:rsidR="00312905" w:rsidRPr="00267115" w:rsidRDefault="00312905" w:rsidP="002671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Osmomartovski koncert</w:t>
      </w:r>
    </w:p>
    <w:p w:rsidR="007B48C1" w:rsidRDefault="007B48C1" w:rsidP="007B48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Logističk</w:t>
      </w:r>
      <w:r w:rsidRPr="00E21B47">
        <w:rPr>
          <w:rFonts w:ascii="Times New Roman" w:hAnsi="Times New Roman" w:cs="Times New Roman"/>
          <w:b/>
          <w:i/>
          <w:sz w:val="32"/>
          <w:szCs w:val="32"/>
        </w:rPr>
        <w:t>a tehnička podrška Kulturnog centra</w:t>
      </w:r>
    </w:p>
    <w:p w:rsidR="00267115" w:rsidRDefault="00267115" w:rsidP="00267115">
      <w:pPr>
        <w:pStyle w:val="ListParagraph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67115" w:rsidRDefault="00267115" w:rsidP="00267115">
      <w:pPr>
        <w:pStyle w:val="ListParagraph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67157" w:rsidRDefault="00467157" w:rsidP="00267115">
      <w:pPr>
        <w:pStyle w:val="ListParagraph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67157" w:rsidRDefault="00467157" w:rsidP="00267115">
      <w:pPr>
        <w:pStyle w:val="ListParagraph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67157" w:rsidRDefault="00467157" w:rsidP="00267115">
      <w:pPr>
        <w:pStyle w:val="ListParagraph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B48C1" w:rsidRDefault="007B48C1" w:rsidP="007B48C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Tehničku</w:t>
      </w:r>
      <w:r w:rsidR="00467157">
        <w:rPr>
          <w:rFonts w:ascii="Times New Roman" w:hAnsi="Times New Roman" w:cs="Times New Roman"/>
          <w:sz w:val="28"/>
          <w:szCs w:val="28"/>
        </w:rPr>
        <w:t xml:space="preserve"> I logisticku</w:t>
      </w:r>
      <w:r>
        <w:rPr>
          <w:rFonts w:ascii="Times New Roman" w:hAnsi="Times New Roman" w:cs="Times New Roman"/>
          <w:sz w:val="28"/>
          <w:szCs w:val="28"/>
        </w:rPr>
        <w:t xml:space="preserve"> podšku Kultunrog centra dobijaju sledeće manifestacije I dogadjaji:</w:t>
      </w:r>
    </w:p>
    <w:p w:rsidR="00F8463E" w:rsidRDefault="00F8463E" w:rsidP="007B48C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B48C1" w:rsidRDefault="007B48C1" w:rsidP="007B4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Badnje veče</w:t>
      </w:r>
    </w:p>
    <w:p w:rsidR="007B48C1" w:rsidRDefault="007B48C1" w:rsidP="007B4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Srpska Nova godina</w:t>
      </w:r>
    </w:p>
    <w:p w:rsidR="00467157" w:rsidRDefault="00467157" w:rsidP="007B4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 Opstine</w:t>
      </w:r>
    </w:p>
    <w:p w:rsidR="00467157" w:rsidRDefault="00467157" w:rsidP="007B4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Opstinska slava</w:t>
      </w:r>
    </w:p>
    <w:p w:rsidR="007B48C1" w:rsidRDefault="007B48C1" w:rsidP="007B4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Sveti Sava školska slava</w:t>
      </w:r>
    </w:p>
    <w:p w:rsidR="007B48C1" w:rsidRDefault="007B48C1" w:rsidP="007B4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 Osnovne škole „Karađorđe“ i Srednje škole „Đura jakšić“</w:t>
      </w:r>
    </w:p>
    <w:p w:rsidR="007B48C1" w:rsidRDefault="007B48C1" w:rsidP="007B4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Maskenbal (dečiji vrtić „Naša radost“)</w:t>
      </w:r>
    </w:p>
    <w:p w:rsidR="007B48C1" w:rsidRPr="00BF4043" w:rsidRDefault="007B48C1" w:rsidP="00BF40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 vrica „Naša radost“</w:t>
      </w:r>
    </w:p>
    <w:p w:rsidR="007B48C1" w:rsidRDefault="007B48C1" w:rsidP="007B4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Prvomajski uranak</w:t>
      </w:r>
    </w:p>
    <w:p w:rsidR="007B48C1" w:rsidRDefault="00BF4043" w:rsidP="007B4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„Dodela priznanja </w:t>
      </w:r>
      <w:r w:rsidR="007B48C1">
        <w:rPr>
          <w:rFonts w:ascii="Times New Roman" w:hAnsi="Times New Roman" w:cs="Times New Roman"/>
          <w:sz w:val="28"/>
          <w:szCs w:val="28"/>
        </w:rPr>
        <w:t>vukovcima“</w:t>
      </w:r>
    </w:p>
    <w:p w:rsidR="00A15624" w:rsidRDefault="00A15624" w:rsidP="00A156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„Dan boraca“ (Alija)</w:t>
      </w:r>
    </w:p>
    <w:p w:rsidR="00A15624" w:rsidRDefault="00A15624" w:rsidP="00A156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Dan oslobođenja Rače </w:t>
      </w:r>
    </w:p>
    <w:p w:rsidR="00467157" w:rsidRDefault="00467157" w:rsidP="00A156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Manifestacija ,,Pod orahom”(Vucic)</w:t>
      </w:r>
    </w:p>
    <w:p w:rsidR="00467157" w:rsidRPr="00F8463E" w:rsidRDefault="00467157" w:rsidP="00A156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Karadjordjevi dani I sve pratece manifestacije</w:t>
      </w:r>
    </w:p>
    <w:p w:rsidR="00A15624" w:rsidRDefault="00A15624" w:rsidP="00A15624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15624" w:rsidRDefault="00A15624" w:rsidP="00237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905" w:rsidRDefault="00312905" w:rsidP="00237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905" w:rsidRDefault="00312905" w:rsidP="00237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905" w:rsidRDefault="00312905" w:rsidP="00237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905" w:rsidRDefault="00312905" w:rsidP="00237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905" w:rsidRDefault="00312905" w:rsidP="00237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905" w:rsidRPr="00A15624" w:rsidRDefault="00312905" w:rsidP="00237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115" w:rsidRDefault="00A15624" w:rsidP="00F84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15624">
        <w:rPr>
          <w:rFonts w:ascii="Times New Roman" w:hAnsi="Times New Roman" w:cs="Times New Roman"/>
          <w:sz w:val="28"/>
          <w:szCs w:val="28"/>
        </w:rPr>
        <w:t xml:space="preserve">U </w:t>
      </w:r>
      <w:r>
        <w:rPr>
          <w:rFonts w:ascii="Times New Roman" w:hAnsi="Times New Roman" w:cs="Times New Roman"/>
          <w:sz w:val="28"/>
          <w:szCs w:val="28"/>
        </w:rPr>
        <w:t>nar</w:t>
      </w:r>
      <w:r w:rsidR="00F52DB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dnoj godini </w:t>
      </w:r>
      <w:r w:rsidRPr="00A15624">
        <w:rPr>
          <w:rFonts w:ascii="Times New Roman" w:hAnsi="Times New Roman" w:cs="Times New Roman"/>
          <w:sz w:val="28"/>
          <w:szCs w:val="28"/>
        </w:rPr>
        <w:t>planiramo</w:t>
      </w:r>
      <w:r w:rsidR="00467157">
        <w:rPr>
          <w:rFonts w:ascii="Times New Roman" w:hAnsi="Times New Roman" w:cs="Times New Roman"/>
          <w:sz w:val="28"/>
          <w:szCs w:val="28"/>
        </w:rPr>
        <w:t xml:space="preserve"> i </w:t>
      </w:r>
      <w:r w:rsidR="00267115">
        <w:rPr>
          <w:rFonts w:ascii="Times New Roman" w:hAnsi="Times New Roman" w:cs="Times New Roman"/>
          <w:sz w:val="28"/>
          <w:szCs w:val="28"/>
        </w:rPr>
        <w:t>:</w:t>
      </w:r>
    </w:p>
    <w:p w:rsidR="00F8463E" w:rsidRPr="00267115" w:rsidRDefault="00F8463E" w:rsidP="00F8463E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/>
        </w:rPr>
      </w:pPr>
      <w:r w:rsidRPr="00F8463E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</w:r>
      <w:r w:rsidRPr="0026711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/>
        </w:rPr>
        <w:t>Infrastrukturni plan i ciljevi:</w:t>
      </w:r>
    </w:p>
    <w:p w:rsidR="00F8463E" w:rsidRPr="00F8463E" w:rsidRDefault="00F8463E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F8463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-sanacija i renoviranje kancelarija</w:t>
      </w:r>
    </w:p>
    <w:p w:rsidR="00F8463E" w:rsidRPr="00F8463E" w:rsidRDefault="00F8463E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F8463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-renoviranje hodnika</w:t>
      </w:r>
    </w:p>
    <w:p w:rsidR="00F8463E" w:rsidRPr="00F8463E" w:rsidRDefault="00F8463E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F8463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-zamena prozora i vrata u kancelarijama</w:t>
      </w:r>
    </w:p>
    <w:p w:rsidR="00F8463E" w:rsidRDefault="00F8463E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F8463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-renoviranje i osposobljavanje protivpozarnog puta u galeriji</w:t>
      </w:r>
    </w:p>
    <w:p w:rsidR="00467157" w:rsidRPr="00F8463E" w:rsidRDefault="00467157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-sanacija desnog krila zgrade</w:t>
      </w:r>
    </w:p>
    <w:p w:rsidR="00F8463E" w:rsidRPr="00F8463E" w:rsidRDefault="00F8463E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F8463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-postavljanje mokrog čvora u desnom krilu zgrade</w:t>
      </w:r>
    </w:p>
    <w:p w:rsidR="00F8463E" w:rsidRPr="00F8463E" w:rsidRDefault="00F8463E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F8463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-izgradnja hidrantske mreže</w:t>
      </w:r>
    </w:p>
    <w:p w:rsidR="00F8463E" w:rsidRDefault="00F8463E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F8463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-podizanje tehnićkih kapaciteta</w:t>
      </w:r>
      <w:r w:rsidR="00467157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u kulturnom centru (pozornice, galerije..)</w:t>
      </w:r>
    </w:p>
    <w:p w:rsidR="00467157" w:rsidRDefault="00467157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-zavrsetak I osposobljavanje ,,Kluba amatera”</w:t>
      </w:r>
    </w:p>
    <w:p w:rsidR="00467157" w:rsidRDefault="00467157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</w:p>
    <w:p w:rsidR="00467157" w:rsidRDefault="00467157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</w:p>
    <w:p w:rsidR="00467157" w:rsidRPr="00F8463E" w:rsidRDefault="00467157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</w:p>
    <w:p w:rsidR="00F8463E" w:rsidRDefault="00F8463E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/>
        </w:rPr>
      </w:pPr>
      <w:r w:rsidRPr="00F8463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/>
        </w:rPr>
        <w:t>Programski ciljevi:</w:t>
      </w:r>
    </w:p>
    <w:p w:rsidR="00267115" w:rsidRPr="00F8463E" w:rsidRDefault="00267115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/>
        </w:rPr>
      </w:pPr>
    </w:p>
    <w:p w:rsidR="00F8463E" w:rsidRPr="00F8463E" w:rsidRDefault="00F8463E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F8463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-unapredjivanja rada amaterskog pozorišta kroz</w:t>
      </w:r>
      <w:r w:rsidR="00C30F67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eventualni </w:t>
      </w:r>
      <w:r w:rsidRPr="00F8463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rad sa profesionalnim glumcima i stručnjacima</w:t>
      </w:r>
    </w:p>
    <w:p w:rsidR="00F8463E" w:rsidRDefault="00F8463E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F8463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-rad na novim predstavama</w:t>
      </w:r>
    </w:p>
    <w:p w:rsidR="00312905" w:rsidRDefault="00312905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-gostavanja naseg pozorista</w:t>
      </w:r>
    </w:p>
    <w:p w:rsidR="00312905" w:rsidRDefault="00312905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-gostovanja drugih pozorista na nasoj sceni</w:t>
      </w:r>
    </w:p>
    <w:p w:rsidR="00267115" w:rsidRDefault="00267115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-rad folklornog amsambla </w:t>
      </w:r>
    </w:p>
    <w:p w:rsidR="00C30F67" w:rsidRDefault="00C30F67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-gostovanja naseg folklonog ansambla</w:t>
      </w:r>
    </w:p>
    <w:p w:rsidR="00C30F67" w:rsidRPr="00F8463E" w:rsidRDefault="00C30F67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-gostovanja drugih folklornih ansambla na nasoj sceni</w:t>
      </w:r>
    </w:p>
    <w:p w:rsidR="00F8463E" w:rsidRPr="00F8463E" w:rsidRDefault="00F8463E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F8463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-održavanje sekcije ili škole za nove glumce (juniore i seniore)</w:t>
      </w:r>
    </w:p>
    <w:p w:rsidR="00F8463E" w:rsidRPr="00F8463E" w:rsidRDefault="00F8463E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F8463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-održavanje muzičkog i kulturnoumetničkog programa (profesionalnog i amaterskog)</w:t>
      </w:r>
    </w:p>
    <w:p w:rsidR="00F8463E" w:rsidRPr="00F8463E" w:rsidRDefault="00F8463E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F8463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-uspostavljanje stručnog saveta za selekciju sezonskog izlaganja u galeriji</w:t>
      </w:r>
    </w:p>
    <w:p w:rsidR="00F8463E" w:rsidRPr="00F8463E" w:rsidRDefault="00F8463E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F8463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-oživljavanje kulturnoumetničkih manifestacija</w:t>
      </w:r>
    </w:p>
    <w:p w:rsidR="00F8463E" w:rsidRPr="00F8463E" w:rsidRDefault="00F8463E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F8463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-organizovanje skole plesa i ostalih aktivnosti obrazovanja van sistema školstva</w:t>
      </w:r>
    </w:p>
    <w:p w:rsidR="00F8463E" w:rsidRPr="00F8463E" w:rsidRDefault="00F8463E" w:rsidP="00F8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F8463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-osnivanje novih udruženja </w:t>
      </w:r>
    </w:p>
    <w:p w:rsidR="00F8463E" w:rsidRPr="00F8463E" w:rsidRDefault="00F8463E" w:rsidP="00F8463E">
      <w:pPr>
        <w:shd w:val="clear" w:color="auto" w:fill="F1F1F1"/>
        <w:spacing w:after="0" w:line="100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val="en-US"/>
        </w:rPr>
      </w:pPr>
      <w:r w:rsidRPr="00F8463E">
        <w:rPr>
          <w:rFonts w:ascii="Times New Roman" w:eastAsia="Times New Roman" w:hAnsi="Times New Roman" w:cs="Times New Roman"/>
          <w:noProof/>
          <w:color w:val="222222"/>
          <w:sz w:val="21"/>
          <w:szCs w:val="21"/>
          <w:lang w:val="en-US"/>
        </w:rPr>
        <w:drawing>
          <wp:inline distT="0" distB="0" distL="0" distR="0">
            <wp:extent cx="10795" cy="1079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4B" w:rsidRDefault="0023784B" w:rsidP="0023784B">
      <w:pPr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>-Ostalo – podrazumeva dalje aktivnosti za formiranje novih programa, smanjenje troskova, uspostavljanje saradnje sa drugim instituc</w:t>
      </w:r>
      <w:r w:rsidR="00467157">
        <w:rPr>
          <w:rFonts w:ascii="Times New Roman" w:hAnsi="Times New Roman" w:cs="Times New Roman"/>
          <w:sz w:val="28"/>
          <w:szCs w:val="28"/>
        </w:rPr>
        <w:t>ijama u zemlji i inostranstvu..</w:t>
      </w:r>
    </w:p>
    <w:p w:rsidR="0023784B" w:rsidRDefault="0023784B" w:rsidP="00A15624">
      <w:pPr>
        <w:rPr>
          <w:rFonts w:ascii="Times New Roman" w:hAnsi="Times New Roman" w:cs="Times New Roman"/>
          <w:sz w:val="28"/>
          <w:szCs w:val="28"/>
        </w:rPr>
      </w:pPr>
    </w:p>
    <w:p w:rsidR="0023784B" w:rsidRDefault="0023784B" w:rsidP="00A15624">
      <w:pPr>
        <w:rPr>
          <w:rFonts w:ascii="Times New Roman" w:hAnsi="Times New Roman" w:cs="Times New Roman"/>
          <w:sz w:val="28"/>
          <w:szCs w:val="28"/>
        </w:rPr>
      </w:pPr>
    </w:p>
    <w:p w:rsidR="0023784B" w:rsidRPr="0023784B" w:rsidRDefault="0023784B" w:rsidP="00237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84B" w:rsidRDefault="00467157" w:rsidP="002378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3784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3784B" w:rsidRPr="0023784B">
        <w:rPr>
          <w:rFonts w:ascii="Times New Roman" w:hAnsi="Times New Roman" w:cs="Times New Roman"/>
          <w:b/>
          <w:bCs/>
          <w:sz w:val="28"/>
          <w:szCs w:val="28"/>
        </w:rPr>
        <w:t>Zaključak</w:t>
      </w:r>
    </w:p>
    <w:p w:rsidR="0023784B" w:rsidRDefault="0023784B" w:rsidP="0023784B">
      <w:pPr>
        <w:jc w:val="both"/>
        <w:rPr>
          <w:rFonts w:ascii="Times New Roman" w:hAnsi="Times New Roman" w:cs="Times New Roman"/>
          <w:sz w:val="28"/>
          <w:szCs w:val="28"/>
        </w:rPr>
      </w:pPr>
      <w:r w:rsidRPr="0023784B">
        <w:rPr>
          <w:rFonts w:ascii="Times New Roman" w:hAnsi="Times New Roman" w:cs="Times New Roman"/>
          <w:sz w:val="28"/>
          <w:szCs w:val="28"/>
        </w:rPr>
        <w:t xml:space="preserve">Program rada i razvoja </w:t>
      </w:r>
      <w:r>
        <w:rPr>
          <w:rFonts w:ascii="Times New Roman" w:hAnsi="Times New Roman" w:cs="Times New Roman"/>
          <w:sz w:val="28"/>
          <w:szCs w:val="28"/>
        </w:rPr>
        <w:t xml:space="preserve">Kulturnog centra Radoje Domanovic predstavlja </w:t>
      </w:r>
      <w:r w:rsidRPr="0023784B">
        <w:rPr>
          <w:rFonts w:ascii="Times New Roman" w:hAnsi="Times New Roman" w:cs="Times New Roman"/>
          <w:sz w:val="28"/>
          <w:szCs w:val="28"/>
        </w:rPr>
        <w:t xml:space="preserve">osnov izrade godišnjih planova rada i finansijskih planova koji su uslovljeni ekonomskom politikom Republike Srbije. </w:t>
      </w:r>
      <w:r w:rsidR="00267115">
        <w:rPr>
          <w:rFonts w:ascii="Times New Roman" w:hAnsi="Times New Roman" w:cs="Times New Roman"/>
          <w:sz w:val="28"/>
          <w:szCs w:val="28"/>
        </w:rPr>
        <w:t>KC Radoje Domanovi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23784B">
        <w:rPr>
          <w:rFonts w:ascii="Times New Roman" w:hAnsi="Times New Roman" w:cs="Times New Roman"/>
          <w:sz w:val="28"/>
          <w:szCs w:val="28"/>
        </w:rPr>
        <w:t xml:space="preserve"> u skladu sa novim Zakonom o kulturi i dokazanoj kulturnoj politici koja podrazumeva uvažavanje sopstvenih specifičnosti i savremenih trendova u ovoj oblasti društvenog života planira rad u </w:t>
      </w:r>
      <w:r>
        <w:rPr>
          <w:rFonts w:ascii="Times New Roman" w:hAnsi="Times New Roman" w:cs="Times New Roman"/>
          <w:sz w:val="28"/>
          <w:szCs w:val="28"/>
        </w:rPr>
        <w:t>narednim godinama</w:t>
      </w:r>
      <w:r w:rsidRPr="0023784B">
        <w:rPr>
          <w:rFonts w:ascii="Times New Roman" w:hAnsi="Times New Roman" w:cs="Times New Roman"/>
          <w:sz w:val="28"/>
          <w:szCs w:val="28"/>
        </w:rPr>
        <w:t xml:space="preserve"> u cilju ostvarivanja pozitivnih poslovnih rezultata uz obavezu da svoj rad prilagodi trenutnim mogućnostima i raspoloživim sredstvima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84B" w:rsidRPr="0023784B" w:rsidRDefault="0023784B" w:rsidP="00A15624">
      <w:pPr>
        <w:rPr>
          <w:rFonts w:ascii="Times New Roman" w:hAnsi="Times New Roman" w:cs="Times New Roman"/>
          <w:sz w:val="28"/>
          <w:szCs w:val="28"/>
        </w:rPr>
      </w:pPr>
    </w:p>
    <w:p w:rsidR="0023784B" w:rsidRPr="0023784B" w:rsidRDefault="0023784B" w:rsidP="00A15624">
      <w:pPr>
        <w:rPr>
          <w:rFonts w:ascii="Times New Roman" w:hAnsi="Times New Roman" w:cs="Times New Roman"/>
          <w:sz w:val="28"/>
          <w:szCs w:val="28"/>
        </w:rPr>
      </w:pPr>
    </w:p>
    <w:p w:rsidR="00BE63F1" w:rsidRDefault="00BE63F1" w:rsidP="00A15624">
      <w:pPr>
        <w:rPr>
          <w:rFonts w:ascii="Times New Roman" w:hAnsi="Times New Roman" w:cs="Times New Roman"/>
          <w:sz w:val="28"/>
          <w:szCs w:val="28"/>
        </w:rPr>
      </w:pPr>
    </w:p>
    <w:p w:rsidR="00BE63F1" w:rsidRPr="00BE63F1" w:rsidRDefault="00BE63F1" w:rsidP="00BE63F1">
      <w:pPr>
        <w:rPr>
          <w:rFonts w:ascii="Times New Roman" w:hAnsi="Times New Roman" w:cs="Times New Roman"/>
          <w:sz w:val="28"/>
          <w:szCs w:val="28"/>
        </w:rPr>
      </w:pPr>
    </w:p>
    <w:p w:rsidR="00BE3764" w:rsidRDefault="00BE3764" w:rsidP="00BE63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764" w:rsidRDefault="00BE3764" w:rsidP="00BE63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63F1" w:rsidRDefault="00BF4043" w:rsidP="00BE63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Direktor kulturnog centra </w:t>
      </w:r>
    </w:p>
    <w:p w:rsidR="00BF4043" w:rsidRPr="00BE63F1" w:rsidRDefault="00BF4043" w:rsidP="00BF4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Saska Milojievic</w:t>
      </w:r>
      <w:r w:rsidR="00467157">
        <w:rPr>
          <w:rFonts w:ascii="Times New Roman" w:hAnsi="Times New Roman" w:cs="Times New Roman"/>
          <w:sz w:val="28"/>
          <w:szCs w:val="28"/>
        </w:rPr>
        <w:t xml:space="preserve"> Petrovic</w:t>
      </w:r>
    </w:p>
    <w:sectPr w:rsidR="00BF4043" w:rsidRPr="00BE63F1" w:rsidSect="00E6338B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7C7" w:rsidRDefault="00CD17C7" w:rsidP="00920BA8">
      <w:pPr>
        <w:spacing w:after="0" w:line="240" w:lineRule="auto"/>
      </w:pPr>
      <w:r>
        <w:separator/>
      </w:r>
    </w:p>
  </w:endnote>
  <w:endnote w:type="continuationSeparator" w:id="1">
    <w:p w:rsidR="00CD17C7" w:rsidRDefault="00CD17C7" w:rsidP="0092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7C7" w:rsidRDefault="00CD17C7" w:rsidP="00920BA8">
      <w:pPr>
        <w:spacing w:after="0" w:line="240" w:lineRule="auto"/>
      </w:pPr>
      <w:r>
        <w:separator/>
      </w:r>
    </w:p>
  </w:footnote>
  <w:footnote w:type="continuationSeparator" w:id="1">
    <w:p w:rsidR="00CD17C7" w:rsidRDefault="00CD17C7" w:rsidP="0092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0405"/>
    <w:multiLevelType w:val="hybridMultilevel"/>
    <w:tmpl w:val="7648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372B3"/>
    <w:multiLevelType w:val="hybridMultilevel"/>
    <w:tmpl w:val="33F6CA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BA8"/>
    <w:rsid w:val="0007750A"/>
    <w:rsid w:val="000B2F27"/>
    <w:rsid w:val="000E4707"/>
    <w:rsid w:val="00130F6F"/>
    <w:rsid w:val="0013136A"/>
    <w:rsid w:val="00176D67"/>
    <w:rsid w:val="002153B3"/>
    <w:rsid w:val="0023784B"/>
    <w:rsid w:val="00242012"/>
    <w:rsid w:val="00267115"/>
    <w:rsid w:val="0029261A"/>
    <w:rsid w:val="00312905"/>
    <w:rsid w:val="00355B3E"/>
    <w:rsid w:val="00400926"/>
    <w:rsid w:val="004440A5"/>
    <w:rsid w:val="00467157"/>
    <w:rsid w:val="004F2579"/>
    <w:rsid w:val="005551C7"/>
    <w:rsid w:val="00591360"/>
    <w:rsid w:val="0066588E"/>
    <w:rsid w:val="00665CC0"/>
    <w:rsid w:val="00687AF2"/>
    <w:rsid w:val="006A1D66"/>
    <w:rsid w:val="007172FF"/>
    <w:rsid w:val="007B48C1"/>
    <w:rsid w:val="008560F3"/>
    <w:rsid w:val="00920BA8"/>
    <w:rsid w:val="009B51F2"/>
    <w:rsid w:val="00A12BC8"/>
    <w:rsid w:val="00A15624"/>
    <w:rsid w:val="00A62A8A"/>
    <w:rsid w:val="00BE3764"/>
    <w:rsid w:val="00BE63F1"/>
    <w:rsid w:val="00BF4043"/>
    <w:rsid w:val="00C30F67"/>
    <w:rsid w:val="00C44C6A"/>
    <w:rsid w:val="00C6093E"/>
    <w:rsid w:val="00CD17C7"/>
    <w:rsid w:val="00CE2D79"/>
    <w:rsid w:val="00CF36CB"/>
    <w:rsid w:val="00DE689C"/>
    <w:rsid w:val="00E16239"/>
    <w:rsid w:val="00E6338B"/>
    <w:rsid w:val="00F52DBD"/>
    <w:rsid w:val="00F733C1"/>
    <w:rsid w:val="00F8463E"/>
    <w:rsid w:val="00FF4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BA8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A8"/>
  </w:style>
  <w:style w:type="paragraph" w:styleId="Footer">
    <w:name w:val="footer"/>
    <w:basedOn w:val="Normal"/>
    <w:link w:val="FooterChar"/>
    <w:uiPriority w:val="99"/>
    <w:unhideWhenUsed/>
    <w:rsid w:val="00920BA8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A8"/>
  </w:style>
  <w:style w:type="paragraph" w:customStyle="1" w:styleId="Default">
    <w:name w:val="Default"/>
    <w:rsid w:val="005551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8C1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084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6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B7A4E-A935-468D-9133-8AEA36A8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Lingo</dc:creator>
  <cp:lastModifiedBy>ZC</cp:lastModifiedBy>
  <cp:revision>2</cp:revision>
  <cp:lastPrinted>2015-06-16T07:18:00Z</cp:lastPrinted>
  <dcterms:created xsi:type="dcterms:W3CDTF">2019-11-07T11:58:00Z</dcterms:created>
  <dcterms:modified xsi:type="dcterms:W3CDTF">2019-11-07T11:58:00Z</dcterms:modified>
</cp:coreProperties>
</file>