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F5" w:rsidRDefault="00CF1BF5" w:rsidP="00891662">
      <w:pPr>
        <w:jc w:val="both"/>
        <w:rPr>
          <w:lang w:val="ru-RU"/>
        </w:rPr>
      </w:pPr>
    </w:p>
    <w:p w:rsidR="00CF1BF5" w:rsidRDefault="00CF1BF5" w:rsidP="00CF1BF5">
      <w:pPr>
        <w:jc w:val="both"/>
        <w:rPr>
          <w:lang w:val="ru-RU"/>
        </w:rPr>
      </w:pPr>
    </w:p>
    <w:p w:rsidR="00FD012C" w:rsidRPr="00E4086D" w:rsidRDefault="00FD012C" w:rsidP="00FD012C">
      <w:pPr>
        <w:ind w:firstLine="720"/>
        <w:jc w:val="both"/>
        <w:rPr>
          <w:lang w:val="ru-RU"/>
        </w:rPr>
      </w:pPr>
      <w:r w:rsidRPr="00E4086D">
        <w:rPr>
          <w:lang w:val="ru-RU"/>
        </w:rPr>
        <w:t>На осн</w:t>
      </w:r>
      <w:r>
        <w:rPr>
          <w:lang w:val="ru-RU"/>
        </w:rPr>
        <w:t xml:space="preserve">ову позива за достављање понуда у </w:t>
      </w:r>
      <w:r w:rsidRPr="00E4086D">
        <w:rPr>
          <w:lang w:val="sr-Cyrl-CS"/>
        </w:rPr>
        <w:t xml:space="preserve">поступку набавке                                              </w:t>
      </w:r>
      <w:r>
        <w:rPr>
          <w:lang w:val="sr-Cyrl-CS"/>
        </w:rPr>
        <w:t xml:space="preserve">број </w:t>
      </w:r>
      <w:r w:rsidRPr="00FD012C">
        <w:t>404-</w:t>
      </w:r>
      <w:r w:rsidR="003E044B">
        <w:t>73</w:t>
      </w:r>
      <w:r w:rsidRPr="00FD012C">
        <w:t>/201</w:t>
      </w:r>
      <w:r w:rsidR="003E044B">
        <w:t>9</w:t>
      </w:r>
      <w:r w:rsidRPr="00FD012C">
        <w:t>-I</w:t>
      </w:r>
      <w:r w:rsidR="001E5AB7">
        <w:t>II</w:t>
      </w:r>
      <w:r w:rsidRPr="00FD012C">
        <w:t>-0</w:t>
      </w:r>
      <w:r w:rsidR="001E5AB7">
        <w:t>1</w:t>
      </w:r>
      <w:r>
        <w:rPr>
          <w:sz w:val="22"/>
        </w:rPr>
        <w:t xml:space="preserve">, </w:t>
      </w:r>
      <w:r w:rsidRPr="00E4086D">
        <w:rPr>
          <w:lang w:val="sr-Cyrl-CS"/>
        </w:rPr>
        <w:t xml:space="preserve">чији је предмет набавка </w:t>
      </w:r>
      <w:r w:rsidR="000812E8">
        <w:t xml:space="preserve"> </w:t>
      </w:r>
      <w:r w:rsidR="00343CC6" w:rsidRPr="00A114DD">
        <w:t xml:space="preserve">Набавка услуга </w:t>
      </w:r>
      <w:r w:rsidR="00343CC6">
        <w:t xml:space="preserve">за ангажовање телевизије за припрему и емитовање емисије о пронаталитетним мерама потребе пројекта „Мере популационе политике јединице локалне самоуправе у Републици Србији у 2019 години </w:t>
      </w:r>
      <w:r>
        <w:rPr>
          <w:lang w:val="ru-RU"/>
        </w:rPr>
        <w:t>достављам</w:t>
      </w:r>
      <w:r w:rsidRPr="00E4086D">
        <w:rPr>
          <w:lang w:val="ru-RU"/>
        </w:rPr>
        <w:t xml:space="preserve">о: </w:t>
      </w:r>
    </w:p>
    <w:p w:rsidR="00FD012C" w:rsidRPr="00E4086D" w:rsidRDefault="00FD012C" w:rsidP="00FD012C">
      <w:pPr>
        <w:jc w:val="both"/>
        <w:rPr>
          <w:lang w:val="ru-RU"/>
        </w:rPr>
      </w:pPr>
      <w:r w:rsidRPr="00E4086D">
        <w:rPr>
          <w:lang w:val="ru-RU"/>
        </w:rPr>
        <w:t xml:space="preserve"> </w:t>
      </w:r>
    </w:p>
    <w:p w:rsidR="00FD012C" w:rsidRPr="00E4086D" w:rsidRDefault="00FB6E46" w:rsidP="00FD012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="00FD012C" w:rsidRPr="00E4086D">
        <w:rPr>
          <w:b/>
          <w:lang w:val="sr-Cyrl-CS"/>
        </w:rPr>
        <w:t xml:space="preserve">   П О Н У Д У</w:t>
      </w:r>
    </w:p>
    <w:p w:rsidR="00FD012C" w:rsidRPr="00E4086D" w:rsidRDefault="00FD012C" w:rsidP="00FD012C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Pr="00E4086D">
        <w:rPr>
          <w:b/>
          <w:lang w:val="sr-Cyrl-CS"/>
        </w:rPr>
        <w:t xml:space="preserve">НАБАВКУ </w:t>
      </w:r>
      <w:r w:rsidR="001E5AB7">
        <w:rPr>
          <w:b/>
          <w:lang w:val="sr-Cyrl-CS"/>
        </w:rPr>
        <w:t>УСЛУГА</w:t>
      </w:r>
      <w:r w:rsidR="00FB6E46">
        <w:rPr>
          <w:b/>
          <w:lang w:val="sr-Cyrl-CS"/>
        </w:rPr>
        <w:t xml:space="preserve"> </w:t>
      </w:r>
    </w:p>
    <w:p w:rsidR="00FD012C" w:rsidRPr="00E4086D" w:rsidRDefault="00FD012C" w:rsidP="00FD012C">
      <w:pPr>
        <w:jc w:val="both"/>
        <w:rPr>
          <w:lang w:val="ru-RU"/>
        </w:rPr>
      </w:pPr>
    </w:p>
    <w:p w:rsidR="00FD012C" w:rsidRDefault="00FD012C" w:rsidP="00FD012C">
      <w:pPr>
        <w:jc w:val="both"/>
        <w:rPr>
          <w:b/>
          <w:lang w:val="sr-Cyrl-CS"/>
        </w:rPr>
      </w:pPr>
      <w:r w:rsidRPr="00E4086D">
        <w:rPr>
          <w:b/>
          <w:lang w:val="sr-Cyrl-CS"/>
        </w:rPr>
        <w:t>ОПШТИ ПОДАЦИ О ПОНУЂАЧУ:</w:t>
      </w:r>
    </w:p>
    <w:p w:rsidR="00431075" w:rsidRPr="00431075" w:rsidRDefault="00431075" w:rsidP="00FD012C">
      <w:pPr>
        <w:jc w:val="both"/>
        <w:rPr>
          <w:b/>
          <w:lang w:val="sr-Cyrl-CS"/>
        </w:rPr>
      </w:pP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Назив понуђача:_______________________________________________________________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Седиште и адреса понуђача: :___________________________________________________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Матични број _________________________________, ПИБ 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Текући рачун _________________________ код пословне банке ______________________</w:t>
      </w:r>
    </w:p>
    <w:p w:rsidR="00FD012C" w:rsidRPr="00E4086D" w:rsidRDefault="00FD012C" w:rsidP="00FD012C">
      <w:pPr>
        <w:tabs>
          <w:tab w:val="left" w:pos="2760"/>
        </w:tabs>
        <w:jc w:val="center"/>
        <w:rPr>
          <w:b/>
          <w:lang w:val="sr-Cyrl-CS"/>
        </w:rPr>
      </w:pPr>
    </w:p>
    <w:p w:rsidR="00FD012C" w:rsidRDefault="00FD012C" w:rsidP="00642A56">
      <w:pPr>
        <w:pStyle w:val="ListParagraph"/>
        <w:numPr>
          <w:ilvl w:val="0"/>
          <w:numId w:val="1"/>
        </w:numPr>
        <w:tabs>
          <w:tab w:val="left" w:pos="2760"/>
        </w:tabs>
        <w:jc w:val="both"/>
        <w:rPr>
          <w:lang w:val="sr-Cyrl-CS"/>
        </w:rPr>
      </w:pPr>
      <w:r w:rsidRPr="00642A56">
        <w:rPr>
          <w:lang w:val="sr-Cyrl-CS"/>
        </w:rPr>
        <w:t xml:space="preserve">Прихватамо, да квалитетно извршимо предметну набавку у </w:t>
      </w:r>
      <w:r w:rsidR="00CB59B8" w:rsidRPr="00642A56">
        <w:rPr>
          <w:lang w:val="sr-Cyrl-CS"/>
        </w:rPr>
        <w:t>складу са наведеним условима и  то:</w:t>
      </w:r>
    </w:p>
    <w:p w:rsidR="00CB59B8" w:rsidRDefault="00CB59B8" w:rsidP="00642A56">
      <w:pPr>
        <w:pStyle w:val="ListParagraph"/>
        <w:numPr>
          <w:ilvl w:val="0"/>
          <w:numId w:val="2"/>
        </w:numPr>
        <w:tabs>
          <w:tab w:val="left" w:pos="2760"/>
        </w:tabs>
        <w:jc w:val="both"/>
        <w:rPr>
          <w:lang w:val="sr-Cyrl-CS"/>
        </w:rPr>
      </w:pPr>
      <w:r w:rsidRPr="00642A56">
        <w:rPr>
          <w:lang w:val="sr-Cyrl-CS"/>
        </w:rPr>
        <w:t>Да имамо телевизију  која емитује телевизијски сигнал на територији целе општине Рача.</w:t>
      </w:r>
    </w:p>
    <w:p w:rsidR="00CB59B8" w:rsidRPr="00642A56" w:rsidRDefault="00CB59B8" w:rsidP="00642A56">
      <w:pPr>
        <w:pStyle w:val="ListParagraph"/>
        <w:numPr>
          <w:ilvl w:val="0"/>
          <w:numId w:val="2"/>
        </w:numPr>
        <w:tabs>
          <w:tab w:val="left" w:pos="2760"/>
        </w:tabs>
        <w:jc w:val="both"/>
        <w:rPr>
          <w:lang w:val="sr-Cyrl-CS"/>
        </w:rPr>
      </w:pPr>
      <w:r w:rsidRPr="00642A56">
        <w:rPr>
          <w:lang w:val="sr-Cyrl-CS"/>
        </w:rPr>
        <w:t xml:space="preserve"> Да ћемо емитовати </w:t>
      </w:r>
      <w:r w:rsidRPr="00642A56">
        <w:t>о</w:t>
      </w:r>
      <w:r w:rsidRPr="00CB59B8">
        <w:t>бразовно-едукативн</w:t>
      </w:r>
      <w:r w:rsidRPr="00642A56">
        <w:t>е</w:t>
      </w:r>
      <w:r w:rsidRPr="00CB59B8">
        <w:t xml:space="preserve"> емисиј</w:t>
      </w:r>
      <w:r w:rsidRPr="00642A56">
        <w:t>е</w:t>
      </w:r>
      <w:r w:rsidRPr="00CB59B8">
        <w:t xml:space="preserve"> на тему пронаталитетних мера и родитељства </w:t>
      </w:r>
      <w:r w:rsidRPr="00642A56">
        <w:t xml:space="preserve"> које обухватају  </w:t>
      </w:r>
      <w:r w:rsidRPr="00CB59B8">
        <w:t xml:space="preserve"> гостовања лекара, психолога, познатих спортиста са децом, уметника итд. Емитоваће се прилози који ће промовисати мере популационе политике које спроводи Влада Републике Србије, Кабинет министарке проф. др Славице Ђукић-Дејановић и реализација финансираних мера које се спроводе у општини Рача. Такође, емитоваће се телевизијски прилози који ће за тему имати појашњење законом прописаних регулатива намењених трудницама, породиљама и мајкама са једним и више деце.</w:t>
      </w:r>
    </w:p>
    <w:p w:rsidR="00CB59B8" w:rsidRPr="00642A56" w:rsidRDefault="00CB59B8" w:rsidP="00642A56">
      <w:pPr>
        <w:pStyle w:val="ListParagraph"/>
        <w:numPr>
          <w:ilvl w:val="0"/>
          <w:numId w:val="2"/>
        </w:numPr>
        <w:tabs>
          <w:tab w:val="left" w:pos="2760"/>
        </w:tabs>
        <w:jc w:val="both"/>
        <w:rPr>
          <w:lang w:val="sr-Cyrl-CS"/>
        </w:rPr>
      </w:pPr>
      <w:r w:rsidRPr="00642A56">
        <w:t xml:space="preserve">Да </w:t>
      </w:r>
      <w:r w:rsidR="00642A56" w:rsidRPr="00642A56">
        <w:t>ћ</w:t>
      </w:r>
      <w:r w:rsidR="00A35D71">
        <w:t xml:space="preserve">емо све </w:t>
      </w:r>
      <w:r w:rsidRPr="00642A56">
        <w:t xml:space="preserve">емисије </w:t>
      </w:r>
      <w:r w:rsidR="00642A56" w:rsidRPr="00642A56">
        <w:t>емитовати до 10 децембра и то четири у новембру месецу, а две у децембру 2019 године</w:t>
      </w:r>
    </w:p>
    <w:p w:rsidR="00CB59B8" w:rsidRDefault="00CB59B8" w:rsidP="00FD012C">
      <w:pPr>
        <w:tabs>
          <w:tab w:val="left" w:pos="2760"/>
        </w:tabs>
        <w:jc w:val="both"/>
        <w:rPr>
          <w:lang w:val="sr-Cyrl-CS"/>
        </w:rPr>
      </w:pPr>
    </w:p>
    <w:p w:rsidR="00431075" w:rsidRPr="00431075" w:rsidRDefault="00642A56" w:rsidP="00431075">
      <w:pPr>
        <w:rPr>
          <w:lang w:val="sr-Cyrl-CS"/>
        </w:rPr>
      </w:pPr>
      <w:r>
        <w:rPr>
          <w:lang w:val="sr-Cyrl-CS"/>
        </w:rPr>
        <w:t>2. Понуђена цена</w:t>
      </w:r>
    </w:p>
    <w:tbl>
      <w:tblPr>
        <w:tblStyle w:val="TableGrid"/>
        <w:tblW w:w="10530" w:type="dxa"/>
        <w:tblInd w:w="108" w:type="dxa"/>
        <w:tblLook w:val="04A0"/>
      </w:tblPr>
      <w:tblGrid>
        <w:gridCol w:w="3282"/>
        <w:gridCol w:w="2388"/>
        <w:gridCol w:w="1710"/>
        <w:gridCol w:w="3150"/>
      </w:tblGrid>
      <w:tr w:rsidR="00CF1BF5" w:rsidTr="00891662">
        <w:tc>
          <w:tcPr>
            <w:tcW w:w="3282" w:type="dxa"/>
          </w:tcPr>
          <w:p w:rsidR="00CF1BF5" w:rsidRPr="002805B2" w:rsidRDefault="00CF1BF5" w:rsidP="00546EC1">
            <w:pPr>
              <w:rPr>
                <w:lang w:val="sr-Cyrl-CS"/>
              </w:rPr>
            </w:pPr>
            <w:r>
              <w:rPr>
                <w:lang w:val="sr-Cyrl-CS"/>
              </w:rPr>
              <w:t>ОПИС ПОЗИЦИЈЕ</w:t>
            </w:r>
          </w:p>
        </w:tc>
        <w:tc>
          <w:tcPr>
            <w:tcW w:w="2388" w:type="dxa"/>
          </w:tcPr>
          <w:p w:rsidR="00CF1BF5" w:rsidRPr="002805B2" w:rsidRDefault="00CF1BF5" w:rsidP="00CF1BF5">
            <w:pPr>
              <w:rPr>
                <w:lang w:val="sr-Cyrl-CS"/>
              </w:rPr>
            </w:pPr>
            <w:r>
              <w:rPr>
                <w:lang w:val="sr-Cyrl-CS"/>
              </w:rPr>
              <w:t>Број емитовања</w:t>
            </w:r>
          </w:p>
        </w:tc>
        <w:tc>
          <w:tcPr>
            <w:tcW w:w="1710" w:type="dxa"/>
          </w:tcPr>
          <w:p w:rsidR="00CF1BF5" w:rsidRPr="002844FC" w:rsidRDefault="00CF1BF5" w:rsidP="00546EC1">
            <w:pPr>
              <w:rPr>
                <w:lang w:val="sr-Cyrl-CS"/>
              </w:rPr>
            </w:pPr>
            <w:r>
              <w:rPr>
                <w:lang w:val="sr-Cyrl-CS"/>
              </w:rPr>
              <w:t>Цена једног емитовања</w:t>
            </w:r>
          </w:p>
        </w:tc>
        <w:tc>
          <w:tcPr>
            <w:tcW w:w="3150" w:type="dxa"/>
          </w:tcPr>
          <w:p w:rsidR="00CF1BF5" w:rsidRPr="00891662" w:rsidRDefault="00CF1BF5" w:rsidP="00891662">
            <w:pPr>
              <w:jc w:val="center"/>
              <w:rPr>
                <w:b/>
              </w:rPr>
            </w:pPr>
            <w:r w:rsidRPr="00891662">
              <w:rPr>
                <w:b/>
                <w:lang w:val="sr-Cyrl-CS"/>
              </w:rPr>
              <w:t>Укупно Динара</w:t>
            </w:r>
          </w:p>
          <w:p w:rsidR="00891662" w:rsidRPr="00891662" w:rsidRDefault="00891662" w:rsidP="00546EC1">
            <w:r>
              <w:t>(Укупан број емитовања x цена једног  емитовања)</w:t>
            </w:r>
          </w:p>
        </w:tc>
      </w:tr>
      <w:tr w:rsidR="00CF1BF5" w:rsidTr="00891662">
        <w:tc>
          <w:tcPr>
            <w:tcW w:w="3282" w:type="dxa"/>
          </w:tcPr>
          <w:p w:rsidR="00CF1BF5" w:rsidRDefault="00CF1BF5" w:rsidP="00343CC6">
            <w:pPr>
              <w:jc w:val="both"/>
            </w:pPr>
            <w:r>
              <w:t xml:space="preserve">Закуп </w:t>
            </w:r>
            <w:r>
              <w:rPr>
                <w:lang w:val="sr-Cyrl-CS"/>
              </w:rPr>
              <w:t xml:space="preserve"> термина за емитовање емисије у трајању од </w:t>
            </w:r>
            <w:r w:rsidR="00343CC6">
              <w:rPr>
                <w:lang w:val="sr-Cyrl-CS"/>
              </w:rPr>
              <w:t>5</w:t>
            </w:r>
            <w:r>
              <w:rPr>
                <w:lang w:val="sr-Cyrl-CS"/>
              </w:rPr>
              <w:t xml:space="preserve">0 минута </w:t>
            </w:r>
            <w:r w:rsidR="00343CC6">
              <w:rPr>
                <w:lang w:val="sr-Cyrl-CS"/>
              </w:rPr>
              <w:t>у ударним терминима</w:t>
            </w:r>
            <w:r w:rsidR="00923118">
              <w:rPr>
                <w:lang w:val="sr-Cyrl-CS"/>
              </w:rPr>
              <w:t xml:space="preserve">  у пероду од 20-22 часа</w:t>
            </w:r>
          </w:p>
        </w:tc>
        <w:tc>
          <w:tcPr>
            <w:tcW w:w="2388" w:type="dxa"/>
          </w:tcPr>
          <w:p w:rsidR="00CF1BF5" w:rsidRDefault="00CF1BF5" w:rsidP="00546EC1">
            <w:pPr>
              <w:rPr>
                <w:lang w:val="sr-Cyrl-CS"/>
              </w:rPr>
            </w:pPr>
            <w:r>
              <w:rPr>
                <w:lang w:val="sr-Cyrl-CS"/>
              </w:rPr>
              <w:t>1 недељно</w:t>
            </w:r>
            <w:r>
              <w:t xml:space="preserve">                    </w:t>
            </w:r>
            <w:r>
              <w:rPr>
                <w:lang w:val="sr-Cyrl-CS"/>
              </w:rPr>
              <w:t>( 4 месечно)</w:t>
            </w:r>
          </w:p>
          <w:p w:rsidR="00CB59B8" w:rsidRPr="002844FC" w:rsidRDefault="00CB59B8" w:rsidP="00546EC1">
            <w:pPr>
              <w:rPr>
                <w:lang w:val="sr-Cyrl-CS"/>
              </w:rPr>
            </w:pPr>
            <w:r>
              <w:rPr>
                <w:lang w:val="sr-Cyrl-CS"/>
              </w:rPr>
              <w:t>Укупно 6 емисија</w:t>
            </w:r>
          </w:p>
        </w:tc>
        <w:tc>
          <w:tcPr>
            <w:tcW w:w="1710" w:type="dxa"/>
          </w:tcPr>
          <w:p w:rsidR="00CF1BF5" w:rsidRDefault="00CF1BF5" w:rsidP="00546EC1"/>
        </w:tc>
        <w:tc>
          <w:tcPr>
            <w:tcW w:w="3150" w:type="dxa"/>
          </w:tcPr>
          <w:p w:rsidR="00CF1BF5" w:rsidRDefault="00CF1BF5" w:rsidP="00546EC1"/>
        </w:tc>
      </w:tr>
    </w:tbl>
    <w:p w:rsidR="00FD012C" w:rsidRPr="00E4086D" w:rsidRDefault="00FD012C" w:rsidP="00FD012C">
      <w:pPr>
        <w:tabs>
          <w:tab w:val="left" w:pos="2760"/>
        </w:tabs>
        <w:jc w:val="both"/>
        <w:rPr>
          <w:lang w:val="sr-Cyrl-CS"/>
        </w:rPr>
      </w:pPr>
    </w:p>
    <w:tbl>
      <w:tblPr>
        <w:tblW w:w="10530" w:type="dxa"/>
        <w:tblInd w:w="108" w:type="dxa"/>
        <w:tblLayout w:type="fixed"/>
        <w:tblLook w:val="0000"/>
      </w:tblPr>
      <w:tblGrid>
        <w:gridCol w:w="7054"/>
        <w:gridCol w:w="3476"/>
      </w:tblGrid>
      <w:tr w:rsidR="00FD012C" w:rsidRPr="00E4086D" w:rsidTr="00891662">
        <w:trPr>
          <w:trHeight w:val="3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FD012C" w:rsidRPr="00E4086D" w:rsidTr="00891662">
        <w:trPr>
          <w:trHeight w:val="29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ПДВ-а (_____%):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FD012C" w:rsidRPr="00E4086D" w:rsidTr="00891662">
        <w:trPr>
          <w:trHeight w:val="34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FD012C" w:rsidRPr="00E4086D" w:rsidTr="00891662">
        <w:trPr>
          <w:trHeight w:val="165"/>
        </w:trPr>
        <w:tc>
          <w:tcPr>
            <w:tcW w:w="10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lang w:val="sr-Cyrl-CS"/>
              </w:rPr>
            </w:pPr>
            <w:r w:rsidRPr="00E4086D">
              <w:rPr>
                <w:lang w:val="sr-Cyrl-CS"/>
              </w:rPr>
              <w:t>Словима:</w:t>
            </w:r>
          </w:p>
        </w:tc>
      </w:tr>
    </w:tbl>
    <w:p w:rsidR="00FD012C" w:rsidRPr="00E4086D" w:rsidRDefault="00FD012C" w:rsidP="00FD012C">
      <w:pPr>
        <w:jc w:val="both"/>
        <w:rPr>
          <w:lang w:val="sr-Cyrl-CS"/>
        </w:rPr>
      </w:pPr>
    </w:p>
    <w:p w:rsidR="00642A56" w:rsidRDefault="00642A56" w:rsidP="00FD012C">
      <w:pPr>
        <w:jc w:val="both"/>
        <w:rPr>
          <w:lang w:val="ru-RU"/>
        </w:rPr>
      </w:pPr>
    </w:p>
    <w:p w:rsidR="00642A56" w:rsidRDefault="00642A56" w:rsidP="00FD012C">
      <w:pPr>
        <w:jc w:val="both"/>
        <w:rPr>
          <w:lang w:val="ru-RU"/>
        </w:rPr>
      </w:pPr>
    </w:p>
    <w:p w:rsidR="00642A56" w:rsidRDefault="00642A56" w:rsidP="00FD012C">
      <w:pPr>
        <w:jc w:val="both"/>
        <w:rPr>
          <w:lang w:val="ru-RU"/>
        </w:rPr>
      </w:pPr>
    </w:p>
    <w:p w:rsidR="00642A56" w:rsidRDefault="00642A56" w:rsidP="00FD012C">
      <w:pPr>
        <w:jc w:val="both"/>
        <w:rPr>
          <w:lang w:val="ru-RU"/>
        </w:rPr>
      </w:pPr>
    </w:p>
    <w:p w:rsidR="00FD012C" w:rsidRPr="00E4086D" w:rsidRDefault="00642A56" w:rsidP="00FD012C">
      <w:pPr>
        <w:jc w:val="both"/>
        <w:rPr>
          <w:lang w:val="ru-RU"/>
        </w:rPr>
      </w:pPr>
      <w:r>
        <w:rPr>
          <w:lang w:val="ru-RU"/>
        </w:rPr>
        <w:t>3</w:t>
      </w:r>
      <w:r w:rsidR="00FD012C" w:rsidRPr="00E4086D">
        <w:rPr>
          <w:lang w:val="ru-RU"/>
        </w:rPr>
        <w:t xml:space="preserve">. </w:t>
      </w:r>
      <w:r w:rsidR="00FD012C" w:rsidRPr="00E4086D">
        <w:rPr>
          <w:lang w:val="sr-Cyrl-CS"/>
        </w:rPr>
        <w:t xml:space="preserve">Начин плаћања: Плаћање за </w:t>
      </w:r>
      <w:r w:rsidR="00FD012C">
        <w:rPr>
          <w:lang w:val="sr-Cyrl-CS"/>
        </w:rPr>
        <w:t>извршене услуге</w:t>
      </w:r>
      <w:r w:rsidR="00FD012C" w:rsidRPr="00E4086D">
        <w:rPr>
          <w:lang w:val="sr-Cyrl-CS"/>
        </w:rPr>
        <w:t xml:space="preserve"> се врши на основу фактура, и то у року од 45 календарских дана од дана испостављања фактуре. Плаћање се врши уплатом на рачун </w:t>
      </w:r>
      <w:r w:rsidR="00FD012C">
        <w:rPr>
          <w:lang w:val="sr-Cyrl-CS"/>
        </w:rPr>
        <w:t>извршиоца услуге.</w:t>
      </w:r>
      <w:r w:rsidR="00FD012C" w:rsidRPr="00E4086D">
        <w:rPr>
          <w:lang w:val="sr-Cyrl-CS"/>
        </w:rPr>
        <w:t xml:space="preserve"> </w:t>
      </w:r>
    </w:p>
    <w:p w:rsidR="00FD012C" w:rsidRPr="00E4086D" w:rsidRDefault="00FD012C" w:rsidP="00FD012C">
      <w:pPr>
        <w:jc w:val="both"/>
      </w:pPr>
    </w:p>
    <w:p w:rsidR="00FD012C" w:rsidRDefault="00642A56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4</w:t>
      </w:r>
      <w:r w:rsidR="00CF1BF5">
        <w:rPr>
          <w:lang w:val="sr-Cyrl-CS"/>
        </w:rPr>
        <w:t>.</w:t>
      </w:r>
      <w:r w:rsidR="00FD012C" w:rsidRPr="00E4086D">
        <w:rPr>
          <w:lang w:val="sr-Cyrl-CS"/>
        </w:rPr>
        <w:t xml:space="preserve">Важност понуде: ____  ( словима:________________________ ) календарских дана рачунајући од дана отварања понуда ( </w:t>
      </w:r>
      <w:r w:rsidR="00FD012C" w:rsidRPr="00E4086D">
        <w:rPr>
          <w:b/>
          <w:lang w:val="sr-Cyrl-CS"/>
        </w:rPr>
        <w:t xml:space="preserve">не може бити краћи од </w:t>
      </w:r>
      <w:r w:rsidR="00CF1BF5">
        <w:rPr>
          <w:b/>
          <w:lang w:val="sr-Cyrl-CS"/>
        </w:rPr>
        <w:t>6</w:t>
      </w:r>
      <w:r w:rsidR="00FD012C" w:rsidRPr="00E4086D">
        <w:rPr>
          <w:b/>
          <w:lang w:val="sr-Cyrl-CS"/>
        </w:rPr>
        <w:t>0 дана</w:t>
      </w:r>
      <w:r w:rsidR="00FD012C" w:rsidRPr="00E4086D">
        <w:rPr>
          <w:lang w:val="sr-Cyrl-CS"/>
        </w:rPr>
        <w:t xml:space="preserve"> ).</w:t>
      </w:r>
    </w:p>
    <w:p w:rsidR="00FD012C" w:rsidRPr="00CB59B8" w:rsidRDefault="00FD012C" w:rsidP="00FD012C">
      <w:pPr>
        <w:ind w:left="180" w:hanging="180"/>
        <w:jc w:val="both"/>
        <w:rPr>
          <w:lang w:val="sr-Cyrl-CS"/>
        </w:rPr>
      </w:pPr>
    </w:p>
    <w:p w:rsidR="00FD012C" w:rsidRDefault="00431075" w:rsidP="00FD012C">
      <w:pPr>
        <w:jc w:val="both"/>
      </w:pPr>
      <w:r>
        <w:rPr>
          <w:lang w:val="sr-Cyrl-CS"/>
        </w:rPr>
        <w:t xml:space="preserve"> </w:t>
      </w:r>
      <w:r w:rsidR="00FD012C" w:rsidRPr="00E4086D">
        <w:t>Број понуде:_______________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/>
      </w:tblPr>
      <w:tblGrid>
        <w:gridCol w:w="3601"/>
        <w:gridCol w:w="1647"/>
        <w:gridCol w:w="4605"/>
      </w:tblGrid>
      <w:tr w:rsidR="00CF1BF5" w:rsidRPr="00E4086D" w:rsidTr="00CF1BF5">
        <w:tc>
          <w:tcPr>
            <w:tcW w:w="3601" w:type="dxa"/>
            <w:shd w:val="clear" w:color="auto" w:fill="auto"/>
          </w:tcPr>
          <w:p w:rsidR="00CF1BF5" w:rsidRPr="00E4086D" w:rsidRDefault="00CF1BF5" w:rsidP="00CF1BF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CF1BF5" w:rsidRPr="00E4086D" w:rsidRDefault="00CF1BF5" w:rsidP="00CF1BF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CF1BF5" w:rsidRPr="00E4086D" w:rsidRDefault="00CF1BF5" w:rsidP="00CF1BF5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E4086D">
              <w:rPr>
                <w:lang w:val="sr-Cyrl-CS"/>
              </w:rPr>
              <w:t>ПОТПИС  ОВЛАШЋЕНОГ ЛИЦА</w:t>
            </w:r>
          </w:p>
        </w:tc>
      </w:tr>
      <w:tr w:rsidR="00CF1BF5" w:rsidRPr="00E4086D" w:rsidTr="00CF1BF5">
        <w:trPr>
          <w:trHeight w:val="630"/>
        </w:trPr>
        <w:tc>
          <w:tcPr>
            <w:tcW w:w="3601" w:type="dxa"/>
            <w:shd w:val="clear" w:color="auto" w:fill="auto"/>
          </w:tcPr>
          <w:p w:rsidR="00CF1BF5" w:rsidRPr="00E4086D" w:rsidRDefault="00CF1BF5" w:rsidP="00CF1BF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CF1BF5" w:rsidRPr="00E4086D" w:rsidRDefault="00CF1BF5" w:rsidP="00CF1BF5">
            <w:pPr>
              <w:snapToGrid w:val="0"/>
              <w:spacing w:line="276" w:lineRule="auto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CF1BF5" w:rsidRPr="00E4086D" w:rsidRDefault="00CF1BF5" w:rsidP="00CF1BF5">
            <w:pPr>
              <w:spacing w:line="276" w:lineRule="auto"/>
              <w:rPr>
                <w:lang w:val="sr-Cyrl-CS"/>
              </w:rPr>
            </w:pPr>
          </w:p>
        </w:tc>
      </w:tr>
    </w:tbl>
    <w:p w:rsidR="00FD012C" w:rsidRPr="00CF1BF5" w:rsidRDefault="00CF1BF5" w:rsidP="00CF1BF5">
      <w:pPr>
        <w:jc w:val="both"/>
      </w:pPr>
      <w:r>
        <w:t xml:space="preserve"> Дана:_____________________</w:t>
      </w:r>
    </w:p>
    <w:sectPr w:rsidR="00FD012C" w:rsidRPr="00CF1BF5" w:rsidSect="0043107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B8C" w:rsidRDefault="006E7B8C" w:rsidP="00CF1BF5">
      <w:r>
        <w:separator/>
      </w:r>
    </w:p>
  </w:endnote>
  <w:endnote w:type="continuationSeparator" w:id="1">
    <w:p w:rsidR="006E7B8C" w:rsidRDefault="006E7B8C" w:rsidP="00CF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B8C" w:rsidRDefault="006E7B8C" w:rsidP="00CF1BF5">
      <w:r>
        <w:separator/>
      </w:r>
    </w:p>
  </w:footnote>
  <w:footnote w:type="continuationSeparator" w:id="1">
    <w:p w:rsidR="006E7B8C" w:rsidRDefault="006E7B8C" w:rsidP="00CF1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6D0"/>
    <w:multiLevelType w:val="hybridMultilevel"/>
    <w:tmpl w:val="24B487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DD3116"/>
    <w:multiLevelType w:val="hybridMultilevel"/>
    <w:tmpl w:val="C222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12C"/>
    <w:rsid w:val="00035820"/>
    <w:rsid w:val="000812E8"/>
    <w:rsid w:val="00152C1A"/>
    <w:rsid w:val="001E5AB7"/>
    <w:rsid w:val="002162EC"/>
    <w:rsid w:val="0033590C"/>
    <w:rsid w:val="00343CC6"/>
    <w:rsid w:val="003A3063"/>
    <w:rsid w:val="003B023B"/>
    <w:rsid w:val="003E044B"/>
    <w:rsid w:val="00431075"/>
    <w:rsid w:val="004D3677"/>
    <w:rsid w:val="00523F0D"/>
    <w:rsid w:val="00540354"/>
    <w:rsid w:val="00573837"/>
    <w:rsid w:val="005A5C8F"/>
    <w:rsid w:val="005D1B7D"/>
    <w:rsid w:val="006231D6"/>
    <w:rsid w:val="00642A56"/>
    <w:rsid w:val="00646ED4"/>
    <w:rsid w:val="006650E0"/>
    <w:rsid w:val="006E7B8C"/>
    <w:rsid w:val="006F2293"/>
    <w:rsid w:val="006F74CA"/>
    <w:rsid w:val="00731EDE"/>
    <w:rsid w:val="00763247"/>
    <w:rsid w:val="00882DEA"/>
    <w:rsid w:val="00887B8E"/>
    <w:rsid w:val="00891662"/>
    <w:rsid w:val="008F6FCF"/>
    <w:rsid w:val="00923118"/>
    <w:rsid w:val="009D31AC"/>
    <w:rsid w:val="00A304CB"/>
    <w:rsid w:val="00A35D71"/>
    <w:rsid w:val="00A56707"/>
    <w:rsid w:val="00A65BBB"/>
    <w:rsid w:val="00AF2165"/>
    <w:rsid w:val="00AF73B0"/>
    <w:rsid w:val="00BF435E"/>
    <w:rsid w:val="00CB59B8"/>
    <w:rsid w:val="00CE1BAB"/>
    <w:rsid w:val="00CF1BF5"/>
    <w:rsid w:val="00E25396"/>
    <w:rsid w:val="00E66B1A"/>
    <w:rsid w:val="00E92F86"/>
    <w:rsid w:val="00EA7F11"/>
    <w:rsid w:val="00FB6E46"/>
    <w:rsid w:val="00FC2E81"/>
    <w:rsid w:val="00FD012C"/>
    <w:rsid w:val="00FD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2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1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BF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CF1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BF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4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Stevanovic</cp:lastModifiedBy>
  <cp:revision>10</cp:revision>
  <dcterms:created xsi:type="dcterms:W3CDTF">2019-10-08T08:45:00Z</dcterms:created>
  <dcterms:modified xsi:type="dcterms:W3CDTF">2019-10-11T09:41:00Z</dcterms:modified>
</cp:coreProperties>
</file>