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proofErr w:type="gramStart"/>
      <w:r w:rsidR="00557CD7">
        <w:rPr>
          <w:rFonts w:ascii="Times New Roman" w:hAnsi="Times New Roman" w:cs="Times New Roman"/>
          <w:szCs w:val="24"/>
        </w:rPr>
        <w:t>20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FF6B5E">
        <w:rPr>
          <w:rFonts w:ascii="Times New Roman" w:hAnsi="Times New Roman" w:cs="Times New Roman"/>
          <w:szCs w:val="24"/>
        </w:rPr>
        <w:t>1</w:t>
      </w:r>
      <w:r w:rsidR="00557CD7">
        <w:rPr>
          <w:rFonts w:ascii="Times New Roman" w:hAnsi="Times New Roman" w:cs="Times New Roman"/>
          <w:szCs w:val="24"/>
        </w:rPr>
        <w:t>9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557CD7">
        <w:rPr>
          <w:rFonts w:ascii="Times New Roman" w:hAnsi="Times New Roman" w:cs="Times New Roman"/>
          <w:szCs w:val="24"/>
        </w:rPr>
        <w:t>:</w:t>
      </w:r>
    </w:p>
    <w:p w:rsidR="00FF6B5E" w:rsidRDefault="00FF6B5E" w:rsidP="00FF6B5E">
      <w:pPr>
        <w:autoSpaceDE w:val="0"/>
        <w:autoSpaceDN w:val="0"/>
        <w:adjustRightInd w:val="0"/>
        <w:jc w:val="both"/>
        <w:rPr>
          <w:b/>
        </w:rPr>
      </w:pPr>
    </w:p>
    <w:p w:rsidR="00FE5CCD" w:rsidRDefault="00FE5CCD" w:rsidP="00FE5C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Cs w:val="24"/>
        </w:rPr>
      </w:pPr>
      <w:r w:rsidRPr="00FE5CCD">
        <w:rPr>
          <w:rFonts w:ascii="Times New Roman" w:eastAsia="Times New Roman" w:hAnsi="Times New Roman" w:cs="Times New Roman"/>
          <w:b/>
          <w:szCs w:val="24"/>
        </w:rPr>
        <w:t>ПИТАЊЕ</w:t>
      </w:r>
    </w:p>
    <w:p w:rsidR="002D64AB" w:rsidRDefault="002D64AB" w:rsidP="002D64A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2D64AB">
        <w:rPr>
          <w:rFonts w:ascii="Times New Roman" w:eastAsia="Times New Roman" w:hAnsi="Times New Roman" w:cs="Times New Roman"/>
          <w:szCs w:val="24"/>
        </w:rPr>
        <w:t>У складу са Зак</w:t>
      </w:r>
      <w:r>
        <w:rPr>
          <w:rFonts w:ascii="Times New Roman" w:eastAsia="Times New Roman" w:hAnsi="Times New Roman" w:cs="Times New Roman"/>
          <w:szCs w:val="24"/>
        </w:rPr>
        <w:t>оном о јавним набавкама, молимо Вас да нам одговорите на следеће питање:</w:t>
      </w:r>
    </w:p>
    <w:p w:rsidR="00237623" w:rsidRDefault="002D64AB" w:rsidP="002D64A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 xml:space="preserve">С обзиром да у процесу реконструкције Дома здравља треба извршити и збрињавање опасног отпада који настаје при демонтажним радовима попут материјала који садрже азбест или битумизираних мешавина изолационих материјала, да ли је могуће да тај отпад збрине Инвеститор или је </w:t>
      </w:r>
      <w:proofErr w:type="spellStart"/>
      <w:r>
        <w:rPr>
          <w:rFonts w:ascii="Times New Roman" w:eastAsia="Times New Roman" w:hAnsi="Times New Roman" w:cs="Times New Roman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експлицитно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обавеза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Извођача</w:t>
      </w:r>
      <w:proofErr w:type="spellEnd"/>
      <w:r>
        <w:rPr>
          <w:rFonts w:ascii="Times New Roman" w:eastAsia="Times New Roman" w:hAnsi="Times New Roman" w:cs="Times New Roman"/>
          <w:szCs w:val="24"/>
        </w:rPr>
        <w:t>?</w:t>
      </w:r>
      <w:proofErr w:type="gramEnd"/>
    </w:p>
    <w:p w:rsidR="00237623" w:rsidRDefault="00237623" w:rsidP="00237623">
      <w:pPr>
        <w:rPr>
          <w:rFonts w:ascii="Times New Roman" w:eastAsia="Times New Roman" w:hAnsi="Times New Roman" w:cs="Times New Roman"/>
          <w:b/>
          <w:szCs w:val="24"/>
          <w:lang/>
        </w:rPr>
      </w:pPr>
      <w:r w:rsidRPr="00237623">
        <w:rPr>
          <w:rFonts w:ascii="Times New Roman" w:eastAsia="Times New Roman" w:hAnsi="Times New Roman" w:cs="Times New Roman"/>
          <w:b/>
          <w:szCs w:val="24"/>
          <w:lang/>
        </w:rPr>
        <w:t>ОДГОВОР</w:t>
      </w:r>
    </w:p>
    <w:p w:rsidR="00237623" w:rsidRPr="00237623" w:rsidRDefault="00237623" w:rsidP="00237623">
      <w:pPr>
        <w:rPr>
          <w:rFonts w:ascii="Times New Roman" w:eastAsia="Times New Roman" w:hAnsi="Times New Roman" w:cs="Times New Roman"/>
          <w:b/>
          <w:szCs w:val="24"/>
          <w:lang/>
        </w:rPr>
      </w:pPr>
    </w:p>
    <w:p w:rsidR="00237623" w:rsidRDefault="00237623" w:rsidP="00237623">
      <w:pPr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237623">
        <w:rPr>
          <w:rFonts w:ascii="Times New Roman" w:hAnsi="Times New Roman" w:cs="Times New Roman"/>
        </w:rPr>
        <w:t xml:space="preserve">У </w:t>
      </w:r>
      <w:proofErr w:type="spellStart"/>
      <w:r w:rsidRPr="00237623">
        <w:rPr>
          <w:rFonts w:ascii="Times New Roman" w:hAnsi="Times New Roman" w:cs="Times New Roman"/>
        </w:rPr>
        <w:t>случају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да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изабрани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понуђач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односно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Извођач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радова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не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поседује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процедуре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према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важећим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стандардима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може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ангажовати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стручно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лице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за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извршење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предметне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позиције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радова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за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део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радова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за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које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је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лиценца</w:t>
      </w:r>
      <w:proofErr w:type="spellEnd"/>
      <w:r w:rsidRPr="00237623">
        <w:rPr>
          <w:rFonts w:ascii="Times New Roman" w:hAnsi="Times New Roman" w:cs="Times New Roman"/>
        </w:rPr>
        <w:t xml:space="preserve"> </w:t>
      </w:r>
      <w:proofErr w:type="spellStart"/>
      <w:r w:rsidRPr="00237623">
        <w:rPr>
          <w:rFonts w:ascii="Times New Roman" w:hAnsi="Times New Roman" w:cs="Times New Roman"/>
        </w:rPr>
        <w:t>неопходна</w:t>
      </w:r>
      <w:proofErr w:type="spellEnd"/>
      <w:r w:rsidRPr="00237623">
        <w:rPr>
          <w:rFonts w:ascii="Times New Roman" w:hAnsi="Times New Roman" w:cs="Times New Roman"/>
        </w:rPr>
        <w:t>.</w:t>
      </w:r>
      <w:proofErr w:type="gramEnd"/>
    </w:p>
    <w:p w:rsidR="00237623" w:rsidRPr="00237623" w:rsidRDefault="00237623" w:rsidP="00237623">
      <w:pPr>
        <w:rPr>
          <w:rFonts w:ascii="Times New Roman" w:eastAsia="Times New Roman" w:hAnsi="Times New Roman" w:cs="Times New Roman"/>
          <w:szCs w:val="24"/>
        </w:rPr>
      </w:pPr>
    </w:p>
    <w:p w:rsidR="00237623" w:rsidRPr="00237623" w:rsidRDefault="00237623" w:rsidP="00237623">
      <w:pPr>
        <w:rPr>
          <w:rFonts w:ascii="Times New Roman" w:eastAsia="Times New Roman" w:hAnsi="Times New Roman" w:cs="Times New Roman"/>
          <w:szCs w:val="24"/>
        </w:rPr>
      </w:pPr>
    </w:p>
    <w:p w:rsidR="00237623" w:rsidRPr="00237623" w:rsidRDefault="00237623" w:rsidP="00237623">
      <w:pPr>
        <w:rPr>
          <w:rFonts w:ascii="Times New Roman" w:eastAsia="Times New Roman" w:hAnsi="Times New Roman" w:cs="Times New Roman"/>
          <w:szCs w:val="24"/>
        </w:rPr>
      </w:pPr>
    </w:p>
    <w:p w:rsidR="00237623" w:rsidRPr="00237623" w:rsidRDefault="00237623" w:rsidP="00237623">
      <w:pPr>
        <w:rPr>
          <w:rFonts w:ascii="Times New Roman" w:eastAsia="Times New Roman" w:hAnsi="Times New Roman" w:cs="Times New Roman"/>
          <w:szCs w:val="24"/>
        </w:rPr>
      </w:pPr>
    </w:p>
    <w:p w:rsidR="00237623" w:rsidRPr="00237623" w:rsidRDefault="00237623" w:rsidP="00237623">
      <w:pPr>
        <w:rPr>
          <w:rFonts w:ascii="Times New Roman" w:eastAsia="Times New Roman" w:hAnsi="Times New Roman" w:cs="Times New Roman"/>
          <w:szCs w:val="24"/>
        </w:rPr>
      </w:pPr>
    </w:p>
    <w:p w:rsidR="00237623" w:rsidRPr="00237623" w:rsidRDefault="00237623" w:rsidP="00237623">
      <w:pPr>
        <w:rPr>
          <w:rFonts w:ascii="Times New Roman" w:eastAsia="Times New Roman" w:hAnsi="Times New Roman" w:cs="Times New Roman"/>
          <w:szCs w:val="24"/>
        </w:rPr>
      </w:pPr>
    </w:p>
    <w:p w:rsidR="00237623" w:rsidRDefault="00237623" w:rsidP="00237623">
      <w:pPr>
        <w:rPr>
          <w:rFonts w:ascii="Times New Roman" w:eastAsia="Times New Roman" w:hAnsi="Times New Roman" w:cs="Times New Roman"/>
          <w:szCs w:val="24"/>
        </w:rPr>
      </w:pPr>
    </w:p>
    <w:p w:rsidR="00237623" w:rsidRPr="00F401AA" w:rsidRDefault="00237623" w:rsidP="00237623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ab/>
      </w:r>
      <w:r>
        <w:t xml:space="preserve">                                                                                                                     </w:t>
      </w:r>
      <w:proofErr w:type="spellStart"/>
      <w:r w:rsidRPr="00F401AA">
        <w:rPr>
          <w:rFonts w:ascii="Times New Roman" w:hAnsi="Times New Roman" w:cs="Times New Roman"/>
        </w:rPr>
        <w:t>Службеник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237623" w:rsidRDefault="00237623" w:rsidP="00237623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Јелена</w:t>
      </w:r>
      <w:proofErr w:type="spellEnd"/>
    </w:p>
    <w:p w:rsidR="002D64AB" w:rsidRPr="00237623" w:rsidRDefault="002D64AB" w:rsidP="00237623">
      <w:pPr>
        <w:tabs>
          <w:tab w:val="left" w:pos="7100"/>
        </w:tabs>
        <w:jc w:val="right"/>
        <w:rPr>
          <w:rFonts w:ascii="Times New Roman" w:eastAsia="Times New Roman" w:hAnsi="Times New Roman" w:cs="Times New Roman"/>
          <w:szCs w:val="24"/>
        </w:rPr>
      </w:pPr>
    </w:p>
    <w:sectPr w:rsidR="002D64AB" w:rsidRPr="00237623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71103"/>
    <w:rsid w:val="00113BBA"/>
    <w:rsid w:val="0013632A"/>
    <w:rsid w:val="00237623"/>
    <w:rsid w:val="00273BE7"/>
    <w:rsid w:val="002A01F4"/>
    <w:rsid w:val="002D64AB"/>
    <w:rsid w:val="003A5FEC"/>
    <w:rsid w:val="00431AFE"/>
    <w:rsid w:val="00471BBE"/>
    <w:rsid w:val="004A3003"/>
    <w:rsid w:val="005127DC"/>
    <w:rsid w:val="0055571C"/>
    <w:rsid w:val="00557CD7"/>
    <w:rsid w:val="005D1747"/>
    <w:rsid w:val="00645B8F"/>
    <w:rsid w:val="00664558"/>
    <w:rsid w:val="00705CED"/>
    <w:rsid w:val="00815903"/>
    <w:rsid w:val="00953801"/>
    <w:rsid w:val="009C0B1A"/>
    <w:rsid w:val="00A52AAA"/>
    <w:rsid w:val="00A92C71"/>
    <w:rsid w:val="00AA34EA"/>
    <w:rsid w:val="00B30E8C"/>
    <w:rsid w:val="00B82FE1"/>
    <w:rsid w:val="00B83D82"/>
    <w:rsid w:val="00CE6198"/>
    <w:rsid w:val="00D10ED7"/>
    <w:rsid w:val="00E33222"/>
    <w:rsid w:val="00E81F21"/>
    <w:rsid w:val="00F064DF"/>
    <w:rsid w:val="00F350FB"/>
    <w:rsid w:val="00F75AFF"/>
    <w:rsid w:val="00FE5CCD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58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5</cp:revision>
  <dcterms:created xsi:type="dcterms:W3CDTF">2019-08-20T09:02:00Z</dcterms:created>
  <dcterms:modified xsi:type="dcterms:W3CDTF">2019-08-20T13:18:00Z</dcterms:modified>
</cp:coreProperties>
</file>