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D5" w:rsidRPr="002874D5" w:rsidRDefault="002874D5" w:rsidP="002874D5">
      <w:pPr>
        <w:pStyle w:val="NoSpacing"/>
        <w:rPr>
          <w:rFonts w:ascii="Times New Roman" w:hAnsi="Times New Roman" w:cs="Times New Roman"/>
          <w:sz w:val="24"/>
          <w:szCs w:val="24"/>
        </w:rPr>
      </w:pPr>
      <w:r w:rsidRPr="002874D5">
        <w:rPr>
          <w:rFonts w:ascii="Times New Roman" w:hAnsi="Times New Roman" w:cs="Times New Roman"/>
          <w:sz w:val="24"/>
          <w:szCs w:val="24"/>
        </w:rPr>
        <w:t>Република  Србија</w:t>
      </w:r>
    </w:p>
    <w:p w:rsidR="002874D5" w:rsidRPr="002874D5" w:rsidRDefault="002874D5" w:rsidP="002874D5">
      <w:pPr>
        <w:pStyle w:val="NoSpacing"/>
        <w:rPr>
          <w:rFonts w:ascii="Times New Roman" w:hAnsi="Times New Roman" w:cs="Times New Roman"/>
          <w:sz w:val="24"/>
          <w:szCs w:val="24"/>
        </w:rPr>
      </w:pPr>
      <w:r w:rsidRPr="002874D5">
        <w:rPr>
          <w:rFonts w:ascii="Times New Roman" w:hAnsi="Times New Roman" w:cs="Times New Roman"/>
          <w:sz w:val="24"/>
          <w:szCs w:val="24"/>
        </w:rPr>
        <w:t>ОПШТИНА Рача</w:t>
      </w:r>
    </w:p>
    <w:p w:rsidR="002874D5" w:rsidRPr="002874D5" w:rsidRDefault="002874D5" w:rsidP="002874D5">
      <w:pPr>
        <w:pStyle w:val="NoSpacing"/>
        <w:rPr>
          <w:rFonts w:ascii="Times New Roman" w:hAnsi="Times New Roman" w:cs="Times New Roman"/>
          <w:b/>
          <w:sz w:val="24"/>
          <w:szCs w:val="24"/>
        </w:rPr>
      </w:pPr>
      <w:r w:rsidRPr="002874D5">
        <w:rPr>
          <w:rFonts w:ascii="Times New Roman" w:hAnsi="Times New Roman" w:cs="Times New Roman"/>
          <w:b/>
          <w:sz w:val="24"/>
          <w:szCs w:val="24"/>
        </w:rPr>
        <w:t xml:space="preserve">Општинска управа </w:t>
      </w:r>
    </w:p>
    <w:p w:rsidR="002874D5" w:rsidRPr="002874D5" w:rsidRDefault="002874D5" w:rsidP="002874D5">
      <w:pPr>
        <w:pStyle w:val="NoSpacing"/>
        <w:rPr>
          <w:rFonts w:ascii="Times New Roman" w:hAnsi="Times New Roman" w:cs="Times New Roman"/>
          <w:sz w:val="24"/>
          <w:szCs w:val="24"/>
        </w:rPr>
      </w:pPr>
      <w:r w:rsidRPr="002874D5">
        <w:rPr>
          <w:rFonts w:ascii="Times New Roman" w:hAnsi="Times New Roman" w:cs="Times New Roman"/>
          <w:sz w:val="24"/>
          <w:szCs w:val="24"/>
        </w:rPr>
        <w:t>Број ЈН 404-47/2018-IV-00</w:t>
      </w:r>
    </w:p>
    <w:p w:rsidR="002874D5" w:rsidRPr="002874D5" w:rsidRDefault="002874D5" w:rsidP="002874D5">
      <w:pPr>
        <w:pStyle w:val="NoSpacing"/>
        <w:rPr>
          <w:rFonts w:ascii="Times New Roman" w:hAnsi="Times New Roman" w:cs="Times New Roman"/>
          <w:sz w:val="24"/>
          <w:szCs w:val="24"/>
        </w:rPr>
      </w:pPr>
      <w:r w:rsidRPr="002874D5">
        <w:rPr>
          <w:rFonts w:ascii="Times New Roman" w:hAnsi="Times New Roman" w:cs="Times New Roman"/>
          <w:sz w:val="24"/>
          <w:szCs w:val="24"/>
        </w:rPr>
        <w:t>Датум: 13.06.2018.</w:t>
      </w:r>
    </w:p>
    <w:p w:rsidR="002874D5" w:rsidRPr="002874D5" w:rsidRDefault="002874D5" w:rsidP="002874D5">
      <w:pPr>
        <w:pStyle w:val="NoSpacing"/>
        <w:rPr>
          <w:rFonts w:ascii="Times New Roman" w:hAnsi="Times New Roman" w:cs="Times New Roman"/>
          <w:sz w:val="24"/>
          <w:szCs w:val="24"/>
        </w:rPr>
      </w:pPr>
    </w:p>
    <w:p w:rsidR="002874D5" w:rsidRPr="002874D5" w:rsidRDefault="002874D5" w:rsidP="002874D5">
      <w:pPr>
        <w:pStyle w:val="NoSpacing"/>
        <w:rPr>
          <w:rFonts w:ascii="Times New Roman" w:hAnsi="Times New Roman" w:cs="Times New Roman"/>
          <w:sz w:val="24"/>
          <w:szCs w:val="24"/>
        </w:rPr>
      </w:pPr>
    </w:p>
    <w:p w:rsidR="002874D5" w:rsidRPr="002874D5" w:rsidRDefault="002874D5" w:rsidP="002874D5">
      <w:pPr>
        <w:pStyle w:val="NoSpacing"/>
        <w:rPr>
          <w:rFonts w:ascii="Times New Roman" w:hAnsi="Times New Roman" w:cs="Times New Roman"/>
          <w:sz w:val="24"/>
          <w:szCs w:val="24"/>
        </w:rPr>
      </w:pPr>
      <w:r w:rsidRPr="002874D5">
        <w:rPr>
          <w:rFonts w:ascii="Times New Roman" w:hAnsi="Times New Roman" w:cs="Times New Roman"/>
          <w:sz w:val="24"/>
          <w:szCs w:val="24"/>
        </w:rPr>
        <w:tab/>
        <w:t>На основу члана 63 Закона о јавним набавкама („Службени гласник РС“, бр. 124/2012, 14/2015 и 68/2015) Комисија за јавне набавке доноси</w:t>
      </w:r>
    </w:p>
    <w:p w:rsidR="002874D5" w:rsidRPr="002874D5" w:rsidRDefault="002874D5" w:rsidP="002874D5">
      <w:pPr>
        <w:pStyle w:val="NoSpacing"/>
        <w:rPr>
          <w:rFonts w:ascii="Times New Roman" w:hAnsi="Times New Roman" w:cs="Times New Roman"/>
          <w:sz w:val="24"/>
          <w:szCs w:val="24"/>
        </w:rPr>
      </w:pPr>
    </w:p>
    <w:p w:rsidR="002874D5" w:rsidRPr="002874D5" w:rsidRDefault="002874D5" w:rsidP="002874D5">
      <w:pPr>
        <w:pStyle w:val="NoSpacing"/>
        <w:rPr>
          <w:rFonts w:ascii="Times New Roman" w:hAnsi="Times New Roman" w:cs="Times New Roman"/>
          <w:sz w:val="24"/>
          <w:szCs w:val="24"/>
        </w:rPr>
      </w:pPr>
    </w:p>
    <w:p w:rsidR="002874D5" w:rsidRPr="002874D5" w:rsidRDefault="002874D5" w:rsidP="002874D5">
      <w:pPr>
        <w:pStyle w:val="NoSpacing"/>
        <w:jc w:val="center"/>
        <w:rPr>
          <w:rFonts w:ascii="Times New Roman" w:hAnsi="Times New Roman" w:cs="Times New Roman"/>
          <w:b/>
          <w:sz w:val="24"/>
          <w:szCs w:val="24"/>
        </w:rPr>
      </w:pPr>
      <w:r w:rsidRPr="002874D5">
        <w:rPr>
          <w:rFonts w:ascii="Times New Roman" w:hAnsi="Times New Roman" w:cs="Times New Roman"/>
          <w:b/>
          <w:sz w:val="24"/>
          <w:szCs w:val="24"/>
        </w:rPr>
        <w:t>ИЗМЕНЕ КОНКУРСНЕ ДОКУМЕНТАЦИЈЕ</w:t>
      </w:r>
    </w:p>
    <w:p w:rsidR="002874D5" w:rsidRPr="002874D5" w:rsidRDefault="002874D5" w:rsidP="002874D5">
      <w:pPr>
        <w:pStyle w:val="NoSpacing"/>
        <w:rPr>
          <w:rFonts w:ascii="Times New Roman" w:hAnsi="Times New Roman" w:cs="Times New Roman"/>
          <w:b/>
          <w:sz w:val="24"/>
          <w:szCs w:val="24"/>
        </w:rPr>
      </w:pPr>
    </w:p>
    <w:p w:rsidR="002874D5" w:rsidRPr="002874D5" w:rsidRDefault="002874D5" w:rsidP="002874D5">
      <w:pPr>
        <w:pStyle w:val="NoSpacing"/>
        <w:rPr>
          <w:rFonts w:ascii="Times New Roman" w:hAnsi="Times New Roman" w:cs="Times New Roman"/>
          <w:sz w:val="24"/>
          <w:szCs w:val="24"/>
        </w:rPr>
      </w:pPr>
      <w:r w:rsidRPr="002874D5">
        <w:rPr>
          <w:rFonts w:ascii="Times New Roman" w:hAnsi="Times New Roman" w:cs="Times New Roman"/>
          <w:sz w:val="24"/>
          <w:szCs w:val="24"/>
        </w:rPr>
        <w:t>Мења се конкурсна документација и то:</w:t>
      </w:r>
    </w:p>
    <w:p w:rsidR="002874D5" w:rsidRPr="002874D5" w:rsidRDefault="002874D5" w:rsidP="002874D5">
      <w:pPr>
        <w:pStyle w:val="NoSpacing"/>
        <w:jc w:val="center"/>
        <w:rPr>
          <w:rFonts w:ascii="Times New Roman" w:hAnsi="Times New Roman" w:cs="Times New Roman"/>
          <w:b/>
          <w:sz w:val="24"/>
          <w:szCs w:val="24"/>
        </w:rPr>
      </w:pPr>
    </w:p>
    <w:p w:rsidR="002874D5" w:rsidRPr="002874D5" w:rsidRDefault="002874D5" w:rsidP="002874D5">
      <w:pPr>
        <w:pStyle w:val="ListParagraph"/>
        <w:numPr>
          <w:ilvl w:val="0"/>
          <w:numId w:val="1"/>
        </w:numPr>
        <w:jc w:val="both"/>
        <w:rPr>
          <w:rFonts w:ascii="Times New Roman" w:hAnsi="Times New Roman" w:cs="Times New Roman"/>
        </w:rPr>
      </w:pPr>
      <w:r w:rsidRPr="002874D5">
        <w:rPr>
          <w:rFonts w:ascii="Times New Roman" w:hAnsi="Times New Roman" w:cs="Times New Roman"/>
        </w:rPr>
        <w:t xml:space="preserve">На страни </w:t>
      </w:r>
      <w:r>
        <w:rPr>
          <w:rFonts w:ascii="Times New Roman" w:hAnsi="Times New Roman" w:cs="Times New Roman"/>
          <w:lang w:val="en-US"/>
        </w:rPr>
        <w:t>15</w:t>
      </w:r>
      <w:r w:rsidRPr="002874D5">
        <w:rPr>
          <w:rFonts w:ascii="Times New Roman" w:hAnsi="Times New Roman" w:cs="Times New Roman"/>
        </w:rPr>
        <w:t>/3</w:t>
      </w:r>
      <w:r>
        <w:rPr>
          <w:rFonts w:ascii="Times New Roman" w:hAnsi="Times New Roman" w:cs="Times New Roman"/>
          <w:lang w:val="en-US"/>
        </w:rPr>
        <w:t>5</w:t>
      </w:r>
      <w:r w:rsidR="0065143F">
        <w:rPr>
          <w:rFonts w:ascii="Times New Roman" w:hAnsi="Times New Roman" w:cs="Times New Roman"/>
          <w:lang w:val="en-US"/>
        </w:rPr>
        <w:t xml:space="preserve"> </w:t>
      </w:r>
      <w:r w:rsidRPr="002874D5">
        <w:rPr>
          <w:rFonts w:ascii="Times New Roman" w:hAnsi="Times New Roman" w:cs="Times New Roman"/>
        </w:rPr>
        <w:t xml:space="preserve">, </w:t>
      </w:r>
      <w:r>
        <w:rPr>
          <w:rFonts w:ascii="Times New Roman" w:hAnsi="Times New Roman" w:cs="Times New Roman"/>
          <w:lang w:val="en-US"/>
        </w:rPr>
        <w:t xml:space="preserve">у ОБРАСЦУ 2 </w:t>
      </w:r>
      <w:r>
        <w:rPr>
          <w:rFonts w:ascii="Times New Roman" w:hAnsi="Times New Roman" w:cs="Times New Roman"/>
        </w:rPr>
        <w:t xml:space="preserve">СТРУКТУРЕ ЦЕНЕ </w:t>
      </w:r>
      <w:r>
        <w:rPr>
          <w:rFonts w:ascii="Times New Roman" w:hAnsi="Times New Roman" w:cs="Times New Roman"/>
          <w:lang w:val="en-US"/>
        </w:rPr>
        <w:t xml:space="preserve"> тако што се </w:t>
      </w:r>
      <w:r>
        <w:rPr>
          <w:rFonts w:ascii="Times New Roman" w:hAnsi="Times New Roman" w:cs="Times New Roman"/>
        </w:rPr>
        <w:t>у табелу 2 додаје колона Износ у еврима и на страни  31/35 и 32/35 Тачка 10. ВАЛУТА И НАЧИН НА КОЈИ МОРА ДА БУДЕ НАВЕДЕНА И ИЗРАЖЕНА ЦЕНА У ПОНУДИ</w:t>
      </w:r>
    </w:p>
    <w:p w:rsidR="002874D5" w:rsidRPr="002874D5" w:rsidRDefault="002874D5" w:rsidP="002874D5">
      <w:pPr>
        <w:pStyle w:val="ListParagraph"/>
        <w:ind w:left="1080"/>
        <w:jc w:val="both"/>
        <w:rPr>
          <w:rFonts w:ascii="Times New Roman" w:hAnsi="Times New Roman" w:cs="Times New Roman"/>
        </w:rPr>
      </w:pPr>
    </w:p>
    <w:p w:rsidR="002874D5" w:rsidRPr="00A62D17" w:rsidRDefault="002874D5" w:rsidP="002874D5">
      <w:pPr>
        <w:spacing w:before="14" w:line="280" w:lineRule="exact"/>
        <w:jc w:val="right"/>
        <w:rPr>
          <w:rFonts w:ascii="Times New Roman" w:hAnsi="Times New Roman" w:cs="Times New Roman"/>
          <w:sz w:val="24"/>
          <w:szCs w:val="24"/>
        </w:rPr>
      </w:pPr>
      <w:r>
        <w:rPr>
          <w:rFonts w:ascii="Times New Roman" w:hAnsi="Times New Roman" w:cs="Times New Roman"/>
          <w:sz w:val="24"/>
          <w:szCs w:val="24"/>
        </w:rPr>
        <w:t xml:space="preserve">                            </w:t>
      </w:r>
      <w:r w:rsidRPr="00A62D17">
        <w:rPr>
          <w:rFonts w:ascii="Times New Roman" w:hAnsi="Times New Roman" w:cs="Times New Roman"/>
          <w:b/>
          <w:iCs/>
          <w:sz w:val="24"/>
          <w:szCs w:val="24"/>
        </w:rPr>
        <w:t>ОБРАЗАЦ 2</w:t>
      </w:r>
    </w:p>
    <w:p w:rsidR="002874D5" w:rsidRPr="00A62D17" w:rsidRDefault="002874D5" w:rsidP="002874D5">
      <w:pPr>
        <w:spacing w:before="14" w:line="280" w:lineRule="exact"/>
        <w:rPr>
          <w:rFonts w:ascii="Times New Roman" w:hAnsi="Times New Roman" w:cs="Times New Roman"/>
          <w:sz w:val="24"/>
          <w:szCs w:val="24"/>
        </w:rPr>
      </w:pPr>
    </w:p>
    <w:p w:rsidR="002874D5" w:rsidRPr="00A62D17" w:rsidRDefault="002874D5" w:rsidP="002874D5">
      <w:pPr>
        <w:shd w:val="clear" w:color="auto" w:fill="FFFFFF"/>
        <w:suppressAutoHyphens/>
        <w:spacing w:line="100" w:lineRule="atLeast"/>
        <w:jc w:val="center"/>
        <w:rPr>
          <w:rFonts w:ascii="Times New Roman" w:eastAsia="Arial Unicode MS" w:hAnsi="Times New Roman" w:cs="Times New Roman"/>
          <w:b/>
          <w:bCs/>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6.2.</w:t>
      </w:r>
      <w:r w:rsidRPr="00A62D17">
        <w:rPr>
          <w:rFonts w:ascii="Times New Roman" w:eastAsia="Arial Unicode MS" w:hAnsi="Times New Roman" w:cs="Times New Roman"/>
          <w:b/>
          <w:bCs/>
          <w:iCs/>
          <w:color w:val="000000"/>
          <w:kern w:val="1"/>
          <w:sz w:val="24"/>
          <w:szCs w:val="24"/>
          <w:lang w:val="sr-Cyrl-CS" w:eastAsia="ar-SA"/>
        </w:rPr>
        <w:t>СТРУКТУРА ЦЕНЕ СА УПУТСТВОМ КАКО ДА СЕ ПОПУНИ</w:t>
      </w:r>
    </w:p>
    <w:p w:rsidR="002874D5" w:rsidRPr="005C69CA" w:rsidRDefault="002874D5" w:rsidP="002874D5">
      <w:pPr>
        <w:spacing w:before="14" w:line="280" w:lineRule="exact"/>
        <w:rPr>
          <w:rFonts w:ascii="Times New Roman" w:hAnsi="Times New Roman" w:cs="Times New Roman"/>
          <w:b/>
          <w:sz w:val="24"/>
          <w:szCs w:val="24"/>
        </w:rPr>
      </w:pPr>
    </w:p>
    <w:p w:rsidR="002874D5" w:rsidRPr="00B83E4E" w:rsidRDefault="002874D5" w:rsidP="002874D5">
      <w:pPr>
        <w:spacing w:before="14" w:line="280" w:lineRule="exact"/>
        <w:jc w:val="both"/>
        <w:rPr>
          <w:rFonts w:ascii="Times New Roman" w:hAnsi="Times New Roman" w:cs="Times New Roman"/>
          <w:sz w:val="24"/>
          <w:szCs w:val="24"/>
        </w:rPr>
      </w:pPr>
      <w:r w:rsidRPr="00A62D17">
        <w:rPr>
          <w:rFonts w:ascii="Times New Roman" w:hAnsi="Times New Roman" w:cs="Times New Roman"/>
          <w:b/>
          <w:bCs/>
          <w:sz w:val="24"/>
          <w:szCs w:val="24"/>
        </w:rPr>
        <w:t>ПО</w:t>
      </w:r>
      <w:r>
        <w:rPr>
          <w:rFonts w:ascii="Times New Roman" w:hAnsi="Times New Roman" w:cs="Times New Roman"/>
          <w:b/>
          <w:bCs/>
          <w:sz w:val="24"/>
          <w:szCs w:val="24"/>
        </w:rPr>
        <w:t>НУЂАЧ____________________________</w:t>
      </w:r>
      <w:r w:rsidRPr="00A62D17">
        <w:rPr>
          <w:rFonts w:ascii="Times New Roman" w:hAnsi="Times New Roman" w:cs="Times New Roman"/>
          <w:sz w:val="24"/>
          <w:szCs w:val="24"/>
        </w:rPr>
        <w:t xml:space="preserve">у поступку јавне набавке </w:t>
      </w:r>
      <w:r>
        <w:rPr>
          <w:rFonts w:ascii="Times New Roman" w:hAnsi="Times New Roman" w:cs="Times New Roman"/>
          <w:sz w:val="24"/>
          <w:szCs w:val="24"/>
        </w:rPr>
        <w:t>мале вредности</w:t>
      </w:r>
      <w:r w:rsidRPr="00A62D1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i/>
          <w:sz w:val="24"/>
          <w:szCs w:val="24"/>
        </w:rPr>
        <w:t>Н</w:t>
      </w:r>
      <w:r w:rsidRPr="00A62D17">
        <w:rPr>
          <w:rFonts w:ascii="Times New Roman" w:hAnsi="Times New Roman" w:cs="Times New Roman"/>
          <w:b/>
          <w:bCs/>
          <w:i/>
          <w:sz w:val="24"/>
          <w:szCs w:val="24"/>
        </w:rPr>
        <w:t>абавка</w:t>
      </w:r>
      <w:r>
        <w:rPr>
          <w:rFonts w:ascii="Times New Roman" w:hAnsi="Times New Roman" w:cs="Times New Roman"/>
          <w:b/>
          <w:bCs/>
          <w:i/>
          <w:sz w:val="24"/>
          <w:szCs w:val="24"/>
        </w:rPr>
        <w:t xml:space="preserve"> </w:t>
      </w:r>
      <w:r w:rsidRPr="00A62D17">
        <w:rPr>
          <w:rFonts w:ascii="Times New Roman" w:hAnsi="Times New Roman" w:cs="Times New Roman"/>
          <w:b/>
          <w:bCs/>
          <w:i/>
          <w:sz w:val="24"/>
          <w:szCs w:val="24"/>
        </w:rPr>
        <w:t xml:space="preserve"> путничко</w:t>
      </w:r>
      <w:r>
        <w:rPr>
          <w:rFonts w:ascii="Times New Roman" w:hAnsi="Times New Roman" w:cs="Times New Roman"/>
          <w:b/>
          <w:bCs/>
          <w:i/>
          <w:sz w:val="24"/>
          <w:szCs w:val="24"/>
        </w:rPr>
        <w:t>г</w:t>
      </w:r>
      <w:r w:rsidRPr="00A62D17">
        <w:rPr>
          <w:rFonts w:ascii="Times New Roman" w:hAnsi="Times New Roman" w:cs="Times New Roman"/>
          <w:b/>
          <w:bCs/>
          <w:i/>
          <w:sz w:val="24"/>
          <w:szCs w:val="24"/>
        </w:rPr>
        <w:t xml:space="preserve"> </w:t>
      </w:r>
      <w:r w:rsidRPr="00A62D17">
        <w:rPr>
          <w:rFonts w:ascii="Times New Roman" w:hAnsi="Times New Roman" w:cs="Times New Roman"/>
          <w:b/>
          <w:bCs/>
          <w:i/>
          <w:iCs/>
          <w:sz w:val="24"/>
          <w:szCs w:val="24"/>
        </w:rPr>
        <w:t xml:space="preserve">аутомобила путем финансијског </w:t>
      </w:r>
      <w:r>
        <w:rPr>
          <w:rFonts w:ascii="Times New Roman" w:hAnsi="Times New Roman" w:cs="Times New Roman"/>
          <w:b/>
          <w:bCs/>
          <w:i/>
          <w:iCs/>
          <w:sz w:val="24"/>
          <w:szCs w:val="24"/>
        </w:rPr>
        <w:t xml:space="preserve"> </w:t>
      </w:r>
      <w:r w:rsidRPr="00A62D17">
        <w:rPr>
          <w:rFonts w:ascii="Times New Roman" w:hAnsi="Times New Roman" w:cs="Times New Roman"/>
          <w:b/>
          <w:bCs/>
          <w:i/>
          <w:iCs/>
          <w:sz w:val="24"/>
          <w:szCs w:val="24"/>
        </w:rPr>
        <w:t xml:space="preserve">лизинга </w:t>
      </w:r>
      <w:r>
        <w:rPr>
          <w:rFonts w:ascii="Times New Roman" w:hAnsi="Times New Roman" w:cs="Times New Roman"/>
          <w:b/>
          <w:bCs/>
          <w:i/>
          <w:iCs/>
          <w:sz w:val="24"/>
          <w:szCs w:val="24"/>
        </w:rPr>
        <w:t xml:space="preserve"> </w:t>
      </w:r>
      <w:r w:rsidRPr="005C69CA">
        <w:rPr>
          <w:rFonts w:ascii="Times New Roman" w:hAnsi="Times New Roman" w:cs="Times New Roman"/>
          <w:sz w:val="24"/>
          <w:szCs w:val="24"/>
        </w:rPr>
        <w:t xml:space="preserve">број </w:t>
      </w:r>
      <w:r>
        <w:rPr>
          <w:rFonts w:ascii="Times New Roman" w:eastAsia="Arial Unicode MS" w:hAnsi="Times New Roman" w:cs="Times New Roman"/>
          <w:bCs/>
          <w:iCs/>
          <w:kern w:val="1"/>
          <w:sz w:val="24"/>
          <w:szCs w:val="24"/>
          <w:lang w:eastAsia="ar-SA"/>
        </w:rPr>
        <w:t>9</w:t>
      </w:r>
      <w:r w:rsidRPr="005C69CA">
        <w:rPr>
          <w:rFonts w:ascii="Times New Roman" w:eastAsia="Arial Unicode MS" w:hAnsi="Times New Roman" w:cs="Times New Roman"/>
          <w:bCs/>
          <w:iCs/>
          <w:kern w:val="1"/>
          <w:sz w:val="24"/>
          <w:szCs w:val="24"/>
          <w:lang w:eastAsia="ar-SA"/>
        </w:rPr>
        <w:t>/18</w:t>
      </w:r>
    </w:p>
    <w:p w:rsidR="002874D5" w:rsidRDefault="002874D5" w:rsidP="002874D5">
      <w:pPr>
        <w:rPr>
          <w:rFonts w:ascii="Times New Roman" w:hAnsi="Times New Roman" w:cs="Times New Roman"/>
          <w:b/>
          <w:bCs/>
          <w:sz w:val="24"/>
          <w:szCs w:val="24"/>
          <w:lang w:val="ru-RU"/>
        </w:rPr>
      </w:pPr>
      <w:r w:rsidRPr="00A62D17">
        <w:rPr>
          <w:rFonts w:ascii="Times New Roman" w:hAnsi="Times New Roman" w:cs="Times New Roman"/>
          <w:b/>
          <w:bCs/>
          <w:sz w:val="24"/>
          <w:szCs w:val="24"/>
          <w:lang w:val="ru-RU"/>
        </w:rPr>
        <w:t xml:space="preserve">            </w:t>
      </w:r>
    </w:p>
    <w:p w:rsidR="002874D5" w:rsidRPr="00A62D17" w:rsidRDefault="002874D5" w:rsidP="002874D5">
      <w:pPr>
        <w:rPr>
          <w:rFonts w:ascii="Times New Roman" w:hAnsi="Times New Roman" w:cs="Times New Roman"/>
          <w:b/>
          <w:bCs/>
          <w:sz w:val="24"/>
          <w:szCs w:val="24"/>
          <w:lang w:val="ru-RU"/>
        </w:rPr>
      </w:pPr>
      <w:r w:rsidRPr="00A62D17">
        <w:rPr>
          <w:rFonts w:ascii="Times New Roman" w:hAnsi="Times New Roman" w:cs="Times New Roman"/>
          <w:b/>
          <w:bCs/>
          <w:sz w:val="24"/>
          <w:szCs w:val="24"/>
          <w:lang w:val="ru-RU"/>
        </w:rPr>
        <w:t xml:space="preserve">   Табела бр. 1</w:t>
      </w:r>
    </w:p>
    <w:p w:rsidR="002874D5" w:rsidRPr="00A62D17" w:rsidRDefault="002874D5" w:rsidP="002874D5">
      <w:pPr>
        <w:rPr>
          <w:rFonts w:ascii="Times New Roman" w:hAnsi="Times New Roman" w:cs="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4363"/>
        <w:gridCol w:w="825"/>
        <w:gridCol w:w="915"/>
        <w:gridCol w:w="2822"/>
      </w:tblGrid>
      <w:tr w:rsidR="002874D5" w:rsidRPr="00A62D17" w:rsidTr="002C5B23">
        <w:trPr>
          <w:trHeight w:val="255"/>
        </w:trPr>
        <w:tc>
          <w:tcPr>
            <w:tcW w:w="9606" w:type="dxa"/>
            <w:gridSpan w:val="5"/>
          </w:tcPr>
          <w:p w:rsidR="002874D5" w:rsidRPr="00A62D17" w:rsidRDefault="002874D5" w:rsidP="002C5B23">
            <w:pPr>
              <w:ind w:left="108"/>
              <w:jc w:val="center"/>
              <w:rPr>
                <w:rFonts w:ascii="Times New Roman" w:hAnsi="Times New Roman" w:cs="Times New Roman"/>
                <w:sz w:val="24"/>
                <w:szCs w:val="24"/>
              </w:rPr>
            </w:pPr>
            <w:r w:rsidRPr="00A62D17">
              <w:rPr>
                <w:rFonts w:ascii="Times New Roman" w:hAnsi="Times New Roman" w:cs="Times New Roman"/>
                <w:sz w:val="24"/>
                <w:szCs w:val="24"/>
              </w:rPr>
              <w:t>СТРУКТУРА ЦЕНЕ ИСПОРУЧИОЦА ПРЕДМЕТА ЛИЗИНГА</w:t>
            </w:r>
          </w:p>
        </w:tc>
      </w:tr>
      <w:tr w:rsidR="002874D5" w:rsidRPr="00A62D17" w:rsidTr="002C5B23">
        <w:tblPrEx>
          <w:tblLook w:val="01E0"/>
        </w:tblPrEx>
        <w:tc>
          <w:tcPr>
            <w:tcW w:w="652"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ред. број</w:t>
            </w:r>
          </w:p>
        </w:tc>
        <w:tc>
          <w:tcPr>
            <w:tcW w:w="4377"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Нови путнички аутомобил</w:t>
            </w:r>
          </w:p>
        </w:tc>
        <w:tc>
          <w:tcPr>
            <w:tcW w:w="826"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јед. мере</w:t>
            </w:r>
          </w:p>
        </w:tc>
        <w:tc>
          <w:tcPr>
            <w:tcW w:w="916"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коли-чина</w:t>
            </w:r>
          </w:p>
        </w:tc>
        <w:tc>
          <w:tcPr>
            <w:tcW w:w="2835"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Вредност без ПДВ-а</w:t>
            </w:r>
          </w:p>
        </w:tc>
      </w:tr>
      <w:tr w:rsidR="002874D5" w:rsidRPr="00A62D17" w:rsidTr="002C5B23">
        <w:tblPrEx>
          <w:tblLook w:val="01E0"/>
        </w:tblPrEx>
        <w:tc>
          <w:tcPr>
            <w:tcW w:w="652" w:type="dxa"/>
            <w:vAlign w:val="bottom"/>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w:t>
            </w:r>
          </w:p>
        </w:tc>
        <w:tc>
          <w:tcPr>
            <w:tcW w:w="4377" w:type="dxa"/>
            <w:vAlign w:val="bottom"/>
          </w:tcPr>
          <w:p w:rsidR="002874D5" w:rsidRPr="00A62D17" w:rsidRDefault="002874D5" w:rsidP="002C5B23">
            <w:pPr>
              <w:rPr>
                <w:rFonts w:ascii="Times New Roman" w:hAnsi="Times New Roman" w:cs="Times New Roman"/>
                <w:sz w:val="24"/>
                <w:szCs w:val="24"/>
              </w:rPr>
            </w:pPr>
            <w:r w:rsidRPr="00A62D17">
              <w:rPr>
                <w:rFonts w:ascii="Times New Roman" w:hAnsi="Times New Roman" w:cs="Times New Roman"/>
                <w:sz w:val="24"/>
                <w:szCs w:val="24"/>
              </w:rPr>
              <w:t>Марка: ____________________</w:t>
            </w:r>
          </w:p>
          <w:p w:rsidR="002874D5" w:rsidRPr="00A62D17" w:rsidRDefault="002874D5" w:rsidP="002C5B23">
            <w:pPr>
              <w:rPr>
                <w:rFonts w:ascii="Times New Roman" w:hAnsi="Times New Roman" w:cs="Times New Roman"/>
                <w:sz w:val="24"/>
                <w:szCs w:val="24"/>
              </w:rPr>
            </w:pPr>
            <w:r w:rsidRPr="00A62D17">
              <w:rPr>
                <w:rFonts w:ascii="Times New Roman" w:hAnsi="Times New Roman" w:cs="Times New Roman"/>
                <w:sz w:val="24"/>
                <w:szCs w:val="24"/>
              </w:rPr>
              <w:t>Тип :   ____________________</w:t>
            </w:r>
          </w:p>
          <w:p w:rsidR="002874D5" w:rsidRPr="00A62D17" w:rsidRDefault="002874D5" w:rsidP="002C5B23">
            <w:pPr>
              <w:rPr>
                <w:rFonts w:ascii="Times New Roman" w:hAnsi="Times New Roman" w:cs="Times New Roman"/>
                <w:sz w:val="24"/>
                <w:szCs w:val="24"/>
              </w:rPr>
            </w:pPr>
          </w:p>
        </w:tc>
        <w:tc>
          <w:tcPr>
            <w:tcW w:w="826" w:type="dxa"/>
            <w:vAlign w:val="bottom"/>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ком</w:t>
            </w:r>
          </w:p>
        </w:tc>
        <w:tc>
          <w:tcPr>
            <w:tcW w:w="916" w:type="dxa"/>
            <w:vAlign w:val="bottom"/>
          </w:tcPr>
          <w:p w:rsidR="002874D5" w:rsidRPr="00A62D17" w:rsidRDefault="002874D5" w:rsidP="002C5B23">
            <w:pPr>
              <w:jc w:val="center"/>
              <w:rPr>
                <w:rFonts w:ascii="Times New Roman" w:hAnsi="Times New Roman" w:cs="Times New Roman"/>
                <w:sz w:val="24"/>
                <w:szCs w:val="24"/>
              </w:rPr>
            </w:pPr>
            <w:r w:rsidRPr="00A62D17">
              <w:rPr>
                <w:rFonts w:ascii="Times New Roman" w:hAnsi="Times New Roman" w:cs="Times New Roman"/>
                <w:sz w:val="24"/>
                <w:szCs w:val="24"/>
              </w:rPr>
              <w:t>1</w:t>
            </w:r>
          </w:p>
        </w:tc>
        <w:tc>
          <w:tcPr>
            <w:tcW w:w="2835" w:type="dxa"/>
          </w:tcPr>
          <w:p w:rsidR="002874D5" w:rsidRPr="00A62D17" w:rsidRDefault="002874D5" w:rsidP="002C5B23">
            <w:pPr>
              <w:jc w:val="center"/>
              <w:rPr>
                <w:rFonts w:ascii="Times New Roman" w:hAnsi="Times New Roman" w:cs="Times New Roman"/>
                <w:sz w:val="24"/>
                <w:szCs w:val="24"/>
                <w:lang w:val="ru-RU"/>
              </w:rPr>
            </w:pPr>
          </w:p>
        </w:tc>
      </w:tr>
      <w:tr w:rsidR="002874D5" w:rsidRPr="00A62D17" w:rsidTr="002C5B23">
        <w:trPr>
          <w:trHeight w:val="345"/>
        </w:trPr>
        <w:tc>
          <w:tcPr>
            <w:tcW w:w="6771" w:type="dxa"/>
            <w:gridSpan w:val="4"/>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Укупна цена без ПДВ</w:t>
            </w:r>
          </w:p>
        </w:tc>
        <w:tc>
          <w:tcPr>
            <w:tcW w:w="2835" w:type="dxa"/>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rPr>
          <w:trHeight w:val="345"/>
        </w:trPr>
        <w:tc>
          <w:tcPr>
            <w:tcW w:w="6771" w:type="dxa"/>
            <w:gridSpan w:val="4"/>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ПДВ 20%</w:t>
            </w:r>
          </w:p>
        </w:tc>
        <w:tc>
          <w:tcPr>
            <w:tcW w:w="2835" w:type="dxa"/>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rPr>
          <w:trHeight w:val="345"/>
        </w:trPr>
        <w:tc>
          <w:tcPr>
            <w:tcW w:w="6771" w:type="dxa"/>
            <w:gridSpan w:val="4"/>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Укупна цена са ПДВ</w:t>
            </w:r>
          </w:p>
        </w:tc>
        <w:tc>
          <w:tcPr>
            <w:tcW w:w="2835" w:type="dxa"/>
          </w:tcPr>
          <w:p w:rsidR="002874D5" w:rsidRPr="00A62D17" w:rsidRDefault="002874D5" w:rsidP="002C5B23">
            <w:pPr>
              <w:spacing w:before="14" w:line="280" w:lineRule="exact"/>
              <w:rPr>
                <w:rFonts w:ascii="Times New Roman" w:hAnsi="Times New Roman" w:cs="Times New Roman"/>
                <w:sz w:val="24"/>
                <w:szCs w:val="24"/>
              </w:rPr>
            </w:pPr>
          </w:p>
        </w:tc>
      </w:tr>
    </w:tbl>
    <w:p w:rsidR="002874D5" w:rsidRPr="00A62D17" w:rsidRDefault="002874D5" w:rsidP="002874D5">
      <w:pPr>
        <w:spacing w:before="14" w:line="280" w:lineRule="exact"/>
        <w:rPr>
          <w:rFonts w:ascii="Times New Roman" w:hAnsi="Times New Roman" w:cs="Times New Roman"/>
          <w:sz w:val="24"/>
          <w:szCs w:val="24"/>
        </w:rPr>
      </w:pPr>
    </w:p>
    <w:p w:rsidR="002874D5" w:rsidRPr="00A62D17" w:rsidRDefault="002874D5" w:rsidP="002874D5">
      <w:pPr>
        <w:spacing w:before="14" w:line="280" w:lineRule="exact"/>
        <w:rPr>
          <w:rFonts w:ascii="Times New Roman" w:hAnsi="Times New Roman" w:cs="Times New Roman"/>
          <w:b/>
          <w:sz w:val="24"/>
          <w:szCs w:val="24"/>
        </w:rPr>
      </w:pPr>
      <w:r w:rsidRPr="00A62D17">
        <w:rPr>
          <w:rFonts w:ascii="Times New Roman" w:hAnsi="Times New Roman" w:cs="Times New Roman"/>
          <w:b/>
          <w:sz w:val="24"/>
          <w:szCs w:val="24"/>
        </w:rPr>
        <w:t>Табела бр. 2</w:t>
      </w:r>
    </w:p>
    <w:p w:rsidR="002874D5" w:rsidRPr="00A62D17" w:rsidRDefault="002874D5" w:rsidP="002874D5">
      <w:pPr>
        <w:spacing w:before="14" w:line="280" w:lineRule="exact"/>
        <w:jc w:val="center"/>
        <w:rPr>
          <w:rFonts w:ascii="Times New Roman" w:hAnsi="Times New Roman" w:cs="Times New Roman"/>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5"/>
        <w:gridCol w:w="4377"/>
        <w:gridCol w:w="3988"/>
      </w:tblGrid>
      <w:tr w:rsidR="002874D5" w:rsidRPr="00A62D17" w:rsidTr="009B60BF">
        <w:trPr>
          <w:trHeight w:val="255"/>
        </w:trPr>
        <w:tc>
          <w:tcPr>
            <w:tcW w:w="9540" w:type="dxa"/>
            <w:gridSpan w:val="3"/>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jc w:val="center"/>
              <w:rPr>
                <w:rFonts w:ascii="Times New Roman" w:hAnsi="Times New Roman" w:cs="Times New Roman"/>
                <w:sz w:val="24"/>
                <w:szCs w:val="24"/>
              </w:rPr>
            </w:pPr>
            <w:r w:rsidRPr="00A62D17">
              <w:rPr>
                <w:rFonts w:ascii="Times New Roman" w:hAnsi="Times New Roman" w:cs="Times New Roman"/>
                <w:sz w:val="24"/>
                <w:szCs w:val="24"/>
              </w:rPr>
              <w:t>СТРУКТУРА ЦЕНЕ ДАВАОЦА ЛИЗИНГА</w:t>
            </w: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rPr>
                <w:rFonts w:ascii="Times New Roman" w:hAnsi="Times New Roman" w:cs="Times New Roman"/>
                <w:sz w:val="24"/>
                <w:szCs w:val="24"/>
                <w:lang w:val="ru-RU"/>
              </w:rPr>
            </w:pPr>
            <w:r w:rsidRPr="00A62D17">
              <w:rPr>
                <w:rFonts w:ascii="Times New Roman" w:hAnsi="Times New Roman" w:cs="Times New Roman"/>
                <w:sz w:val="24"/>
                <w:szCs w:val="24"/>
                <w:lang w:val="ru-RU"/>
              </w:rPr>
              <w:t>ред. број</w:t>
            </w:r>
          </w:p>
        </w:tc>
        <w:tc>
          <w:tcPr>
            <w:tcW w:w="4377" w:type="dxa"/>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Опис</w:t>
            </w:r>
          </w:p>
        </w:tc>
        <w:tc>
          <w:tcPr>
            <w:tcW w:w="3988" w:type="dxa"/>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jc w:val="center"/>
              <w:rPr>
                <w:rFonts w:ascii="Times New Roman" w:hAnsi="Times New Roman" w:cs="Times New Roman"/>
                <w:sz w:val="24"/>
                <w:szCs w:val="24"/>
              </w:rPr>
            </w:pPr>
            <w:r w:rsidRPr="00A62D17">
              <w:rPr>
                <w:rFonts w:ascii="Times New Roman" w:hAnsi="Times New Roman" w:cs="Times New Roman"/>
                <w:sz w:val="24"/>
                <w:szCs w:val="24"/>
                <w:lang w:val="ru-RU"/>
              </w:rPr>
              <w:t>Износ у динарима</w:t>
            </w: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Номинална каматна стопа у % _______</w:t>
            </w:r>
          </w:p>
        </w:tc>
        <w:tc>
          <w:tcPr>
            <w:tcW w:w="3988"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2</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Ефективна каматна стопа у % _______</w:t>
            </w:r>
          </w:p>
        </w:tc>
        <w:tc>
          <w:tcPr>
            <w:tcW w:w="3988"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lastRenderedPageBreak/>
              <w:t>3</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Износ ПДВ-а на камату</w:t>
            </w:r>
          </w:p>
        </w:tc>
        <w:tc>
          <w:tcPr>
            <w:tcW w:w="3988"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4</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Укупан износ камате за период трајања лизинга (36 месеци)</w:t>
            </w:r>
          </w:p>
        </w:tc>
        <w:tc>
          <w:tcPr>
            <w:tcW w:w="3988"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5</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Износ учешћа у висини од </w:t>
            </w:r>
            <w:r>
              <w:rPr>
                <w:rFonts w:ascii="Times New Roman" w:hAnsi="Times New Roman" w:cs="Times New Roman"/>
                <w:sz w:val="24"/>
                <w:szCs w:val="24"/>
              </w:rPr>
              <w:t>20</w:t>
            </w:r>
            <w:r w:rsidRPr="00A62D17">
              <w:rPr>
                <w:rFonts w:ascii="Times New Roman" w:hAnsi="Times New Roman" w:cs="Times New Roman"/>
                <w:sz w:val="24"/>
                <w:szCs w:val="24"/>
              </w:rPr>
              <w:t>%</w:t>
            </w:r>
          </w:p>
        </w:tc>
        <w:tc>
          <w:tcPr>
            <w:tcW w:w="3988"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6</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Преостали износ за отплату путем финансијског лизинга</w:t>
            </w:r>
          </w:p>
        </w:tc>
        <w:tc>
          <w:tcPr>
            <w:tcW w:w="3988"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7</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Трошкови обраде захтева и уписа уговора у регистар финансијског лизинга</w:t>
            </w:r>
          </w:p>
        </w:tc>
        <w:tc>
          <w:tcPr>
            <w:tcW w:w="3988"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8</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Трошкови кредитног бироа</w:t>
            </w:r>
          </w:p>
        </w:tc>
        <w:tc>
          <w:tcPr>
            <w:tcW w:w="3988"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9</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Број рата</w:t>
            </w:r>
          </w:p>
        </w:tc>
        <w:tc>
          <w:tcPr>
            <w:tcW w:w="398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rPr>
            </w:pPr>
            <w:r w:rsidRPr="00A62D17">
              <w:rPr>
                <w:rFonts w:ascii="Times New Roman" w:hAnsi="Times New Roman" w:cs="Times New Roman"/>
                <w:sz w:val="24"/>
                <w:szCs w:val="24"/>
              </w:rPr>
              <w:t>36 (тридесет и шест)</w:t>
            </w: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10</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Износ месечне рате</w:t>
            </w:r>
          </w:p>
        </w:tc>
        <w:tc>
          <w:tcPr>
            <w:tcW w:w="3988"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11</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Бруто набавна вредност (са ПДВ-ом) – вредност возила путем финансијског лизинга ( 3+5+6+7+8)</w:t>
            </w:r>
          </w:p>
        </w:tc>
        <w:tc>
          <w:tcPr>
            <w:tcW w:w="3988"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9B60BF">
        <w:tc>
          <w:tcPr>
            <w:tcW w:w="1175"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lang w:val="ru-RU"/>
              </w:rPr>
            </w:pPr>
            <w:r w:rsidRPr="00A62D17">
              <w:rPr>
                <w:rFonts w:ascii="Times New Roman" w:hAnsi="Times New Roman" w:cs="Times New Roman"/>
                <w:sz w:val="24"/>
                <w:szCs w:val="24"/>
                <w:lang w:val="ru-RU"/>
              </w:rPr>
              <w:t>12</w:t>
            </w:r>
          </w:p>
        </w:tc>
        <w:tc>
          <w:tcPr>
            <w:tcW w:w="437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Нето набавна вредност (без ПДВ-а) (3+5+6+7+8) – умањена за вредност ПДВ-а за сваку ставку посебно</w:t>
            </w:r>
          </w:p>
        </w:tc>
        <w:tc>
          <w:tcPr>
            <w:tcW w:w="3988"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r>
    </w:tbl>
    <w:p w:rsidR="002874D5" w:rsidRDefault="002874D5" w:rsidP="002874D5">
      <w:pPr>
        <w:spacing w:before="14" w:line="280" w:lineRule="exact"/>
        <w:rPr>
          <w:rFonts w:ascii="Times New Roman" w:hAnsi="Times New Roman" w:cs="Times New Roman"/>
          <w:i/>
          <w:iCs/>
          <w:sz w:val="24"/>
          <w:szCs w:val="24"/>
        </w:rPr>
      </w:pPr>
    </w:p>
    <w:p w:rsidR="002874D5" w:rsidRDefault="002874D5">
      <w:pPr>
        <w:rPr>
          <w:rFonts w:ascii="Times New Roman" w:hAnsi="Times New Roman" w:cs="Times New Roman"/>
          <w:sz w:val="24"/>
          <w:szCs w:val="24"/>
        </w:rPr>
      </w:pPr>
    </w:p>
    <w:p w:rsidR="002874D5" w:rsidRDefault="002874D5" w:rsidP="002874D5">
      <w:pPr>
        <w:rPr>
          <w:rFonts w:ascii="Times New Roman" w:hAnsi="Times New Roman" w:cs="Times New Roman"/>
          <w:sz w:val="24"/>
          <w:szCs w:val="24"/>
        </w:rPr>
      </w:pPr>
    </w:p>
    <w:p w:rsidR="002874D5" w:rsidRDefault="002874D5" w:rsidP="002874D5">
      <w:pPr>
        <w:ind w:firstLine="720"/>
        <w:rPr>
          <w:rFonts w:ascii="Times New Roman" w:hAnsi="Times New Roman" w:cs="Times New Roman"/>
          <w:sz w:val="24"/>
          <w:szCs w:val="24"/>
        </w:rPr>
      </w:pPr>
      <w:r>
        <w:rPr>
          <w:rFonts w:ascii="Times New Roman" w:hAnsi="Times New Roman" w:cs="Times New Roman"/>
          <w:sz w:val="24"/>
          <w:szCs w:val="24"/>
        </w:rPr>
        <w:t xml:space="preserve">Тако да сада иста гласи </w:t>
      </w:r>
    </w:p>
    <w:p w:rsidR="002874D5" w:rsidRPr="002874D5" w:rsidRDefault="002874D5" w:rsidP="002874D5">
      <w:pPr>
        <w:rPr>
          <w:rFonts w:ascii="Times New Roman" w:hAnsi="Times New Roman" w:cs="Times New Roman"/>
          <w:sz w:val="24"/>
          <w:szCs w:val="24"/>
        </w:rPr>
      </w:pPr>
    </w:p>
    <w:p w:rsidR="002874D5" w:rsidRDefault="002874D5" w:rsidP="002874D5">
      <w:pPr>
        <w:rPr>
          <w:rFonts w:ascii="Times New Roman" w:hAnsi="Times New Roman" w:cs="Times New Roman"/>
          <w:sz w:val="24"/>
          <w:szCs w:val="24"/>
        </w:rPr>
      </w:pPr>
    </w:p>
    <w:p w:rsidR="002874D5" w:rsidRPr="00A62D17" w:rsidRDefault="002874D5" w:rsidP="002874D5">
      <w:pPr>
        <w:spacing w:before="14" w:line="280" w:lineRule="exact"/>
        <w:jc w:val="right"/>
        <w:rPr>
          <w:rFonts w:ascii="Times New Roman" w:hAnsi="Times New Roman" w:cs="Times New Roman"/>
          <w:sz w:val="24"/>
          <w:szCs w:val="24"/>
        </w:rPr>
      </w:pPr>
      <w:r>
        <w:rPr>
          <w:rFonts w:ascii="Times New Roman" w:hAnsi="Times New Roman" w:cs="Times New Roman"/>
          <w:sz w:val="24"/>
          <w:szCs w:val="24"/>
        </w:rPr>
        <w:t xml:space="preserve">                            </w:t>
      </w:r>
      <w:r w:rsidRPr="00A62D17">
        <w:rPr>
          <w:rFonts w:ascii="Times New Roman" w:hAnsi="Times New Roman" w:cs="Times New Roman"/>
          <w:b/>
          <w:iCs/>
          <w:sz w:val="24"/>
          <w:szCs w:val="24"/>
        </w:rPr>
        <w:t>ОБРАЗАЦ 2</w:t>
      </w:r>
    </w:p>
    <w:p w:rsidR="002874D5" w:rsidRPr="00A62D17" w:rsidRDefault="002874D5" w:rsidP="002874D5">
      <w:pPr>
        <w:spacing w:before="14" w:line="280" w:lineRule="exact"/>
        <w:rPr>
          <w:rFonts w:ascii="Times New Roman" w:hAnsi="Times New Roman" w:cs="Times New Roman"/>
          <w:sz w:val="24"/>
          <w:szCs w:val="24"/>
        </w:rPr>
      </w:pPr>
    </w:p>
    <w:p w:rsidR="002874D5" w:rsidRPr="00A62D17" w:rsidRDefault="002874D5" w:rsidP="002874D5">
      <w:pPr>
        <w:shd w:val="clear" w:color="auto" w:fill="FFFFFF"/>
        <w:suppressAutoHyphens/>
        <w:spacing w:line="100" w:lineRule="atLeast"/>
        <w:jc w:val="center"/>
        <w:rPr>
          <w:rFonts w:ascii="Times New Roman" w:eastAsia="Arial Unicode MS" w:hAnsi="Times New Roman" w:cs="Times New Roman"/>
          <w:b/>
          <w:bCs/>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6.2.</w:t>
      </w:r>
      <w:r w:rsidRPr="00A62D17">
        <w:rPr>
          <w:rFonts w:ascii="Times New Roman" w:eastAsia="Arial Unicode MS" w:hAnsi="Times New Roman" w:cs="Times New Roman"/>
          <w:b/>
          <w:bCs/>
          <w:iCs/>
          <w:color w:val="000000"/>
          <w:kern w:val="1"/>
          <w:sz w:val="24"/>
          <w:szCs w:val="24"/>
          <w:lang w:val="sr-Cyrl-CS" w:eastAsia="ar-SA"/>
        </w:rPr>
        <w:t>СТРУКТУРА ЦЕНЕ СА УПУТСТВОМ КАКО ДА СЕ ПОПУНИ</w:t>
      </w:r>
    </w:p>
    <w:p w:rsidR="002874D5" w:rsidRPr="005C69CA" w:rsidRDefault="002874D5" w:rsidP="002874D5">
      <w:pPr>
        <w:spacing w:before="14" w:line="280" w:lineRule="exact"/>
        <w:rPr>
          <w:rFonts w:ascii="Times New Roman" w:hAnsi="Times New Roman" w:cs="Times New Roman"/>
          <w:b/>
          <w:sz w:val="24"/>
          <w:szCs w:val="24"/>
        </w:rPr>
      </w:pPr>
    </w:p>
    <w:p w:rsidR="002874D5" w:rsidRPr="00B83E4E" w:rsidRDefault="002874D5" w:rsidP="002874D5">
      <w:pPr>
        <w:spacing w:before="14" w:line="280" w:lineRule="exact"/>
        <w:jc w:val="both"/>
        <w:rPr>
          <w:rFonts w:ascii="Times New Roman" w:hAnsi="Times New Roman" w:cs="Times New Roman"/>
          <w:sz w:val="24"/>
          <w:szCs w:val="24"/>
        </w:rPr>
      </w:pPr>
      <w:r w:rsidRPr="00A62D17">
        <w:rPr>
          <w:rFonts w:ascii="Times New Roman" w:hAnsi="Times New Roman" w:cs="Times New Roman"/>
          <w:b/>
          <w:bCs/>
          <w:sz w:val="24"/>
          <w:szCs w:val="24"/>
        </w:rPr>
        <w:t>ПО</w:t>
      </w:r>
      <w:r>
        <w:rPr>
          <w:rFonts w:ascii="Times New Roman" w:hAnsi="Times New Roman" w:cs="Times New Roman"/>
          <w:b/>
          <w:bCs/>
          <w:sz w:val="24"/>
          <w:szCs w:val="24"/>
        </w:rPr>
        <w:t>НУЂАЧ____________________________</w:t>
      </w:r>
      <w:r w:rsidRPr="00A62D17">
        <w:rPr>
          <w:rFonts w:ascii="Times New Roman" w:hAnsi="Times New Roman" w:cs="Times New Roman"/>
          <w:sz w:val="24"/>
          <w:szCs w:val="24"/>
        </w:rPr>
        <w:t xml:space="preserve">у поступку јавне набавке </w:t>
      </w:r>
      <w:r>
        <w:rPr>
          <w:rFonts w:ascii="Times New Roman" w:hAnsi="Times New Roman" w:cs="Times New Roman"/>
          <w:sz w:val="24"/>
          <w:szCs w:val="24"/>
        </w:rPr>
        <w:t>мале вредности</w:t>
      </w:r>
      <w:r w:rsidRPr="00A62D1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i/>
          <w:sz w:val="24"/>
          <w:szCs w:val="24"/>
        </w:rPr>
        <w:t>Н</w:t>
      </w:r>
      <w:r w:rsidRPr="00A62D17">
        <w:rPr>
          <w:rFonts w:ascii="Times New Roman" w:hAnsi="Times New Roman" w:cs="Times New Roman"/>
          <w:b/>
          <w:bCs/>
          <w:i/>
          <w:sz w:val="24"/>
          <w:szCs w:val="24"/>
        </w:rPr>
        <w:t>абавка</w:t>
      </w:r>
      <w:r>
        <w:rPr>
          <w:rFonts w:ascii="Times New Roman" w:hAnsi="Times New Roman" w:cs="Times New Roman"/>
          <w:b/>
          <w:bCs/>
          <w:i/>
          <w:sz w:val="24"/>
          <w:szCs w:val="24"/>
        </w:rPr>
        <w:t xml:space="preserve"> </w:t>
      </w:r>
      <w:r w:rsidRPr="00A62D17">
        <w:rPr>
          <w:rFonts w:ascii="Times New Roman" w:hAnsi="Times New Roman" w:cs="Times New Roman"/>
          <w:b/>
          <w:bCs/>
          <w:i/>
          <w:sz w:val="24"/>
          <w:szCs w:val="24"/>
        </w:rPr>
        <w:t xml:space="preserve"> путничко</w:t>
      </w:r>
      <w:r>
        <w:rPr>
          <w:rFonts w:ascii="Times New Roman" w:hAnsi="Times New Roman" w:cs="Times New Roman"/>
          <w:b/>
          <w:bCs/>
          <w:i/>
          <w:sz w:val="24"/>
          <w:szCs w:val="24"/>
        </w:rPr>
        <w:t>г</w:t>
      </w:r>
      <w:r w:rsidRPr="00A62D17">
        <w:rPr>
          <w:rFonts w:ascii="Times New Roman" w:hAnsi="Times New Roman" w:cs="Times New Roman"/>
          <w:b/>
          <w:bCs/>
          <w:i/>
          <w:sz w:val="24"/>
          <w:szCs w:val="24"/>
        </w:rPr>
        <w:t xml:space="preserve"> </w:t>
      </w:r>
      <w:r w:rsidRPr="00A62D17">
        <w:rPr>
          <w:rFonts w:ascii="Times New Roman" w:hAnsi="Times New Roman" w:cs="Times New Roman"/>
          <w:b/>
          <w:bCs/>
          <w:i/>
          <w:iCs/>
          <w:sz w:val="24"/>
          <w:szCs w:val="24"/>
        </w:rPr>
        <w:t xml:space="preserve">аутомобила путем финансијског </w:t>
      </w:r>
      <w:r>
        <w:rPr>
          <w:rFonts w:ascii="Times New Roman" w:hAnsi="Times New Roman" w:cs="Times New Roman"/>
          <w:b/>
          <w:bCs/>
          <w:i/>
          <w:iCs/>
          <w:sz w:val="24"/>
          <w:szCs w:val="24"/>
        </w:rPr>
        <w:t xml:space="preserve"> </w:t>
      </w:r>
      <w:r w:rsidRPr="00A62D17">
        <w:rPr>
          <w:rFonts w:ascii="Times New Roman" w:hAnsi="Times New Roman" w:cs="Times New Roman"/>
          <w:b/>
          <w:bCs/>
          <w:i/>
          <w:iCs/>
          <w:sz w:val="24"/>
          <w:szCs w:val="24"/>
        </w:rPr>
        <w:t xml:space="preserve">лизинга </w:t>
      </w:r>
      <w:r>
        <w:rPr>
          <w:rFonts w:ascii="Times New Roman" w:hAnsi="Times New Roman" w:cs="Times New Roman"/>
          <w:b/>
          <w:bCs/>
          <w:i/>
          <w:iCs/>
          <w:sz w:val="24"/>
          <w:szCs w:val="24"/>
        </w:rPr>
        <w:t xml:space="preserve"> </w:t>
      </w:r>
      <w:r w:rsidRPr="005C69CA">
        <w:rPr>
          <w:rFonts w:ascii="Times New Roman" w:hAnsi="Times New Roman" w:cs="Times New Roman"/>
          <w:sz w:val="24"/>
          <w:szCs w:val="24"/>
        </w:rPr>
        <w:t xml:space="preserve">број </w:t>
      </w:r>
      <w:r>
        <w:rPr>
          <w:rFonts w:ascii="Times New Roman" w:eastAsia="Arial Unicode MS" w:hAnsi="Times New Roman" w:cs="Times New Roman"/>
          <w:bCs/>
          <w:iCs/>
          <w:kern w:val="1"/>
          <w:sz w:val="24"/>
          <w:szCs w:val="24"/>
          <w:lang w:eastAsia="ar-SA"/>
        </w:rPr>
        <w:t>9</w:t>
      </w:r>
      <w:r w:rsidRPr="005C69CA">
        <w:rPr>
          <w:rFonts w:ascii="Times New Roman" w:eastAsia="Arial Unicode MS" w:hAnsi="Times New Roman" w:cs="Times New Roman"/>
          <w:bCs/>
          <w:iCs/>
          <w:kern w:val="1"/>
          <w:sz w:val="24"/>
          <w:szCs w:val="24"/>
          <w:lang w:eastAsia="ar-SA"/>
        </w:rPr>
        <w:t>/18</w:t>
      </w:r>
    </w:p>
    <w:p w:rsidR="002874D5" w:rsidRDefault="002874D5" w:rsidP="002874D5">
      <w:pPr>
        <w:rPr>
          <w:rFonts w:ascii="Times New Roman" w:hAnsi="Times New Roman" w:cs="Times New Roman"/>
          <w:b/>
          <w:bCs/>
          <w:sz w:val="24"/>
          <w:szCs w:val="24"/>
          <w:lang w:val="ru-RU"/>
        </w:rPr>
      </w:pPr>
      <w:r w:rsidRPr="00A62D17">
        <w:rPr>
          <w:rFonts w:ascii="Times New Roman" w:hAnsi="Times New Roman" w:cs="Times New Roman"/>
          <w:b/>
          <w:bCs/>
          <w:sz w:val="24"/>
          <w:szCs w:val="24"/>
          <w:lang w:val="ru-RU"/>
        </w:rPr>
        <w:t xml:space="preserve">            </w:t>
      </w:r>
    </w:p>
    <w:p w:rsidR="002874D5" w:rsidRPr="00A62D17" w:rsidRDefault="002874D5" w:rsidP="002874D5">
      <w:pPr>
        <w:rPr>
          <w:rFonts w:ascii="Times New Roman" w:hAnsi="Times New Roman" w:cs="Times New Roman"/>
          <w:b/>
          <w:bCs/>
          <w:sz w:val="24"/>
          <w:szCs w:val="24"/>
          <w:lang w:val="ru-RU"/>
        </w:rPr>
      </w:pPr>
      <w:r w:rsidRPr="00A62D17">
        <w:rPr>
          <w:rFonts w:ascii="Times New Roman" w:hAnsi="Times New Roman" w:cs="Times New Roman"/>
          <w:b/>
          <w:bCs/>
          <w:sz w:val="24"/>
          <w:szCs w:val="24"/>
          <w:lang w:val="ru-RU"/>
        </w:rPr>
        <w:t xml:space="preserve">   Табела бр. 1</w:t>
      </w:r>
    </w:p>
    <w:p w:rsidR="002874D5" w:rsidRPr="00A62D17" w:rsidRDefault="002874D5" w:rsidP="002874D5">
      <w:pPr>
        <w:rPr>
          <w:rFonts w:ascii="Times New Roman" w:hAnsi="Times New Roman" w:cs="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4363"/>
        <w:gridCol w:w="825"/>
        <w:gridCol w:w="915"/>
        <w:gridCol w:w="2822"/>
      </w:tblGrid>
      <w:tr w:rsidR="002874D5" w:rsidRPr="00A62D17" w:rsidTr="002C5B23">
        <w:trPr>
          <w:trHeight w:val="255"/>
        </w:trPr>
        <w:tc>
          <w:tcPr>
            <w:tcW w:w="9606" w:type="dxa"/>
            <w:gridSpan w:val="5"/>
          </w:tcPr>
          <w:p w:rsidR="002874D5" w:rsidRPr="00A62D17" w:rsidRDefault="002874D5" w:rsidP="002C5B23">
            <w:pPr>
              <w:ind w:left="108"/>
              <w:jc w:val="center"/>
              <w:rPr>
                <w:rFonts w:ascii="Times New Roman" w:hAnsi="Times New Roman" w:cs="Times New Roman"/>
                <w:sz w:val="24"/>
                <w:szCs w:val="24"/>
              </w:rPr>
            </w:pPr>
            <w:r w:rsidRPr="00A62D17">
              <w:rPr>
                <w:rFonts w:ascii="Times New Roman" w:hAnsi="Times New Roman" w:cs="Times New Roman"/>
                <w:sz w:val="24"/>
                <w:szCs w:val="24"/>
              </w:rPr>
              <w:t>СТРУКТУРА ЦЕНЕ ИСПОРУЧИОЦА ПРЕДМЕТА ЛИЗИНГА</w:t>
            </w:r>
          </w:p>
        </w:tc>
      </w:tr>
      <w:tr w:rsidR="002874D5" w:rsidRPr="00A62D17" w:rsidTr="002C5B23">
        <w:tblPrEx>
          <w:tblLook w:val="01E0"/>
        </w:tblPrEx>
        <w:tc>
          <w:tcPr>
            <w:tcW w:w="652"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ред. број</w:t>
            </w:r>
          </w:p>
        </w:tc>
        <w:tc>
          <w:tcPr>
            <w:tcW w:w="4377"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Нови путнички аутомобил</w:t>
            </w:r>
          </w:p>
        </w:tc>
        <w:tc>
          <w:tcPr>
            <w:tcW w:w="826"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јед. мере</w:t>
            </w:r>
          </w:p>
        </w:tc>
        <w:tc>
          <w:tcPr>
            <w:tcW w:w="916"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коли-чина</w:t>
            </w:r>
          </w:p>
        </w:tc>
        <w:tc>
          <w:tcPr>
            <w:tcW w:w="2835"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Вредност без ПДВ-а</w:t>
            </w:r>
          </w:p>
        </w:tc>
      </w:tr>
      <w:tr w:rsidR="002874D5" w:rsidRPr="00A62D17" w:rsidTr="002C5B23">
        <w:tblPrEx>
          <w:tblLook w:val="01E0"/>
        </w:tblPrEx>
        <w:tc>
          <w:tcPr>
            <w:tcW w:w="652" w:type="dxa"/>
            <w:vAlign w:val="bottom"/>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w:t>
            </w:r>
          </w:p>
        </w:tc>
        <w:tc>
          <w:tcPr>
            <w:tcW w:w="4377" w:type="dxa"/>
            <w:vAlign w:val="bottom"/>
          </w:tcPr>
          <w:p w:rsidR="002874D5" w:rsidRPr="00A62D17" w:rsidRDefault="002874D5" w:rsidP="002C5B23">
            <w:pPr>
              <w:rPr>
                <w:rFonts w:ascii="Times New Roman" w:hAnsi="Times New Roman" w:cs="Times New Roman"/>
                <w:sz w:val="24"/>
                <w:szCs w:val="24"/>
              </w:rPr>
            </w:pPr>
            <w:r w:rsidRPr="00A62D17">
              <w:rPr>
                <w:rFonts w:ascii="Times New Roman" w:hAnsi="Times New Roman" w:cs="Times New Roman"/>
                <w:sz w:val="24"/>
                <w:szCs w:val="24"/>
              </w:rPr>
              <w:t>Марка: ____________________</w:t>
            </w:r>
          </w:p>
          <w:p w:rsidR="002874D5" w:rsidRPr="00A62D17" w:rsidRDefault="002874D5" w:rsidP="002C5B23">
            <w:pPr>
              <w:rPr>
                <w:rFonts w:ascii="Times New Roman" w:hAnsi="Times New Roman" w:cs="Times New Roman"/>
                <w:sz w:val="24"/>
                <w:szCs w:val="24"/>
              </w:rPr>
            </w:pPr>
            <w:r w:rsidRPr="00A62D17">
              <w:rPr>
                <w:rFonts w:ascii="Times New Roman" w:hAnsi="Times New Roman" w:cs="Times New Roman"/>
                <w:sz w:val="24"/>
                <w:szCs w:val="24"/>
              </w:rPr>
              <w:t>Тип :   ____________________</w:t>
            </w:r>
          </w:p>
          <w:p w:rsidR="002874D5" w:rsidRPr="00A62D17" w:rsidRDefault="002874D5" w:rsidP="002C5B23">
            <w:pPr>
              <w:rPr>
                <w:rFonts w:ascii="Times New Roman" w:hAnsi="Times New Roman" w:cs="Times New Roman"/>
                <w:sz w:val="24"/>
                <w:szCs w:val="24"/>
              </w:rPr>
            </w:pPr>
          </w:p>
        </w:tc>
        <w:tc>
          <w:tcPr>
            <w:tcW w:w="826" w:type="dxa"/>
            <w:vAlign w:val="bottom"/>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ком</w:t>
            </w:r>
          </w:p>
        </w:tc>
        <w:tc>
          <w:tcPr>
            <w:tcW w:w="916" w:type="dxa"/>
            <w:vAlign w:val="bottom"/>
          </w:tcPr>
          <w:p w:rsidR="002874D5" w:rsidRPr="00A62D17" w:rsidRDefault="002874D5" w:rsidP="002C5B23">
            <w:pPr>
              <w:jc w:val="center"/>
              <w:rPr>
                <w:rFonts w:ascii="Times New Roman" w:hAnsi="Times New Roman" w:cs="Times New Roman"/>
                <w:sz w:val="24"/>
                <w:szCs w:val="24"/>
              </w:rPr>
            </w:pPr>
            <w:r w:rsidRPr="00A62D17">
              <w:rPr>
                <w:rFonts w:ascii="Times New Roman" w:hAnsi="Times New Roman" w:cs="Times New Roman"/>
                <w:sz w:val="24"/>
                <w:szCs w:val="24"/>
              </w:rPr>
              <w:t>1</w:t>
            </w:r>
          </w:p>
        </w:tc>
        <w:tc>
          <w:tcPr>
            <w:tcW w:w="2835" w:type="dxa"/>
          </w:tcPr>
          <w:p w:rsidR="002874D5" w:rsidRPr="00A62D17" w:rsidRDefault="002874D5" w:rsidP="002C5B23">
            <w:pPr>
              <w:jc w:val="center"/>
              <w:rPr>
                <w:rFonts w:ascii="Times New Roman" w:hAnsi="Times New Roman" w:cs="Times New Roman"/>
                <w:sz w:val="24"/>
                <w:szCs w:val="24"/>
                <w:lang w:val="ru-RU"/>
              </w:rPr>
            </w:pPr>
          </w:p>
        </w:tc>
      </w:tr>
      <w:tr w:rsidR="002874D5" w:rsidRPr="00A62D17" w:rsidTr="002C5B23">
        <w:trPr>
          <w:trHeight w:val="345"/>
        </w:trPr>
        <w:tc>
          <w:tcPr>
            <w:tcW w:w="6771" w:type="dxa"/>
            <w:gridSpan w:val="4"/>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Укупна цена без ПДВ</w:t>
            </w:r>
          </w:p>
        </w:tc>
        <w:tc>
          <w:tcPr>
            <w:tcW w:w="2835" w:type="dxa"/>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rPr>
          <w:trHeight w:val="345"/>
        </w:trPr>
        <w:tc>
          <w:tcPr>
            <w:tcW w:w="6771" w:type="dxa"/>
            <w:gridSpan w:val="4"/>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ПДВ 20%</w:t>
            </w:r>
          </w:p>
        </w:tc>
        <w:tc>
          <w:tcPr>
            <w:tcW w:w="2835" w:type="dxa"/>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rPr>
          <w:trHeight w:val="345"/>
        </w:trPr>
        <w:tc>
          <w:tcPr>
            <w:tcW w:w="6771" w:type="dxa"/>
            <w:gridSpan w:val="4"/>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Укупна цена са ПДВ</w:t>
            </w:r>
          </w:p>
        </w:tc>
        <w:tc>
          <w:tcPr>
            <w:tcW w:w="2835" w:type="dxa"/>
          </w:tcPr>
          <w:p w:rsidR="002874D5" w:rsidRPr="00A62D17" w:rsidRDefault="002874D5" w:rsidP="002C5B23">
            <w:pPr>
              <w:spacing w:before="14" w:line="280" w:lineRule="exact"/>
              <w:rPr>
                <w:rFonts w:ascii="Times New Roman" w:hAnsi="Times New Roman" w:cs="Times New Roman"/>
                <w:sz w:val="24"/>
                <w:szCs w:val="24"/>
              </w:rPr>
            </w:pPr>
          </w:p>
        </w:tc>
      </w:tr>
    </w:tbl>
    <w:p w:rsidR="002874D5" w:rsidRPr="00A62D17" w:rsidRDefault="002874D5" w:rsidP="002874D5">
      <w:pPr>
        <w:spacing w:before="14" w:line="280" w:lineRule="exact"/>
        <w:rPr>
          <w:rFonts w:ascii="Times New Roman" w:hAnsi="Times New Roman" w:cs="Times New Roman"/>
          <w:sz w:val="24"/>
          <w:szCs w:val="24"/>
        </w:rPr>
      </w:pPr>
    </w:p>
    <w:p w:rsidR="002874D5" w:rsidRPr="00A62D17" w:rsidRDefault="002874D5" w:rsidP="002874D5">
      <w:pPr>
        <w:spacing w:before="14" w:line="280" w:lineRule="exact"/>
        <w:rPr>
          <w:rFonts w:ascii="Times New Roman" w:hAnsi="Times New Roman" w:cs="Times New Roman"/>
          <w:b/>
          <w:sz w:val="24"/>
          <w:szCs w:val="24"/>
        </w:rPr>
      </w:pPr>
      <w:r w:rsidRPr="00A62D17">
        <w:rPr>
          <w:rFonts w:ascii="Times New Roman" w:hAnsi="Times New Roman" w:cs="Times New Roman"/>
          <w:b/>
          <w:sz w:val="24"/>
          <w:szCs w:val="24"/>
        </w:rPr>
        <w:t>Табела бр. 2</w:t>
      </w:r>
    </w:p>
    <w:p w:rsidR="002874D5" w:rsidRPr="00A62D17" w:rsidRDefault="002874D5" w:rsidP="002874D5">
      <w:pPr>
        <w:spacing w:before="14" w:line="280" w:lineRule="exact"/>
        <w:jc w:val="center"/>
        <w:rPr>
          <w:rFonts w:ascii="Times New Roman" w:hAnsi="Times New Roman" w:cs="Times New Roman"/>
          <w:sz w:val="24"/>
          <w:szCs w:val="24"/>
        </w:rPr>
      </w:pPr>
    </w:p>
    <w:tbl>
      <w:tblPr>
        <w:tblW w:w="0" w:type="auto"/>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
        <w:gridCol w:w="2749"/>
        <w:gridCol w:w="2072"/>
        <w:gridCol w:w="3566"/>
      </w:tblGrid>
      <w:tr w:rsidR="002874D5" w:rsidRPr="00A62D17" w:rsidTr="000C2DE4">
        <w:trPr>
          <w:trHeight w:val="255"/>
        </w:trPr>
        <w:tc>
          <w:tcPr>
            <w:tcW w:w="9035" w:type="dxa"/>
            <w:gridSpan w:val="4"/>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jc w:val="center"/>
              <w:rPr>
                <w:rFonts w:ascii="Times New Roman" w:hAnsi="Times New Roman" w:cs="Times New Roman"/>
                <w:sz w:val="24"/>
                <w:szCs w:val="24"/>
              </w:rPr>
            </w:pPr>
            <w:r w:rsidRPr="00A62D17">
              <w:rPr>
                <w:rFonts w:ascii="Times New Roman" w:hAnsi="Times New Roman" w:cs="Times New Roman"/>
                <w:sz w:val="24"/>
                <w:szCs w:val="24"/>
              </w:rPr>
              <w:t>СТРУКТУРА ЦЕНЕ ДАВАОЦА ЛИЗИНГА</w:t>
            </w: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rPr>
                <w:rFonts w:ascii="Times New Roman" w:hAnsi="Times New Roman" w:cs="Times New Roman"/>
                <w:sz w:val="24"/>
                <w:szCs w:val="24"/>
                <w:lang w:val="ru-RU"/>
              </w:rPr>
            </w:pPr>
            <w:r w:rsidRPr="00A62D17">
              <w:rPr>
                <w:rFonts w:ascii="Times New Roman" w:hAnsi="Times New Roman" w:cs="Times New Roman"/>
                <w:sz w:val="24"/>
                <w:szCs w:val="24"/>
                <w:lang w:val="ru-RU"/>
              </w:rPr>
              <w:t>ред. број</w:t>
            </w:r>
          </w:p>
        </w:tc>
        <w:tc>
          <w:tcPr>
            <w:tcW w:w="2749" w:type="dxa"/>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Опис</w:t>
            </w:r>
          </w:p>
        </w:tc>
        <w:tc>
          <w:tcPr>
            <w:tcW w:w="2072" w:type="dxa"/>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jc w:val="center"/>
              <w:rPr>
                <w:rFonts w:ascii="Times New Roman" w:hAnsi="Times New Roman" w:cs="Times New Roman"/>
                <w:sz w:val="24"/>
                <w:szCs w:val="24"/>
              </w:rPr>
            </w:pPr>
            <w:r w:rsidRPr="00A62D17">
              <w:rPr>
                <w:rFonts w:ascii="Times New Roman" w:hAnsi="Times New Roman" w:cs="Times New Roman"/>
                <w:sz w:val="24"/>
                <w:szCs w:val="24"/>
                <w:lang w:val="ru-RU"/>
              </w:rPr>
              <w:t>Износ у динарима</w:t>
            </w:r>
          </w:p>
        </w:tc>
        <w:tc>
          <w:tcPr>
            <w:tcW w:w="3566" w:type="dxa"/>
            <w:tcBorders>
              <w:top w:val="single" w:sz="4" w:space="0" w:color="auto"/>
              <w:left w:val="single" w:sz="4" w:space="0" w:color="auto"/>
              <w:bottom w:val="single" w:sz="4" w:space="0" w:color="auto"/>
              <w:right w:val="single" w:sz="4" w:space="0" w:color="auto"/>
            </w:tcBorders>
          </w:tcPr>
          <w:p w:rsidR="002874D5" w:rsidRPr="002874D5" w:rsidRDefault="002874D5" w:rsidP="002C5B23">
            <w:pPr>
              <w:spacing w:before="14" w:line="280" w:lineRule="exact"/>
              <w:jc w:val="center"/>
              <w:rPr>
                <w:rFonts w:ascii="Times New Roman" w:hAnsi="Times New Roman" w:cs="Times New Roman"/>
                <w:b/>
                <w:sz w:val="24"/>
                <w:szCs w:val="24"/>
                <w:lang w:val="ru-RU"/>
              </w:rPr>
            </w:pPr>
            <w:r w:rsidRPr="002874D5">
              <w:rPr>
                <w:rFonts w:ascii="Times New Roman" w:hAnsi="Times New Roman" w:cs="Times New Roman"/>
                <w:b/>
                <w:sz w:val="24"/>
                <w:szCs w:val="24"/>
                <w:lang w:val="ru-RU"/>
              </w:rPr>
              <w:t>Износ у еурима</w:t>
            </w: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Номинална каматна стопа у % _______</w:t>
            </w:r>
          </w:p>
        </w:tc>
        <w:tc>
          <w:tcPr>
            <w:tcW w:w="2072"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2</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Ефективна каматна стопа у % _______</w:t>
            </w:r>
          </w:p>
        </w:tc>
        <w:tc>
          <w:tcPr>
            <w:tcW w:w="2072"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3</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Износ ПДВ-а на камату</w:t>
            </w:r>
          </w:p>
        </w:tc>
        <w:tc>
          <w:tcPr>
            <w:tcW w:w="2072"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4</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Укупан износ камате за период трајања лизинга (36 месеци)</w:t>
            </w:r>
          </w:p>
        </w:tc>
        <w:tc>
          <w:tcPr>
            <w:tcW w:w="2072"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5</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Износ учешћа у висини од </w:t>
            </w:r>
            <w:r>
              <w:rPr>
                <w:rFonts w:ascii="Times New Roman" w:hAnsi="Times New Roman" w:cs="Times New Roman"/>
                <w:sz w:val="24"/>
                <w:szCs w:val="24"/>
              </w:rPr>
              <w:t>20</w:t>
            </w:r>
            <w:r w:rsidRPr="00A62D17">
              <w:rPr>
                <w:rFonts w:ascii="Times New Roman" w:hAnsi="Times New Roman" w:cs="Times New Roman"/>
                <w:sz w:val="24"/>
                <w:szCs w:val="24"/>
              </w:rPr>
              <w:t>%</w:t>
            </w:r>
          </w:p>
        </w:tc>
        <w:tc>
          <w:tcPr>
            <w:tcW w:w="2072"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6</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Преостали износ за отплату путем финансијског лизинга</w:t>
            </w:r>
          </w:p>
        </w:tc>
        <w:tc>
          <w:tcPr>
            <w:tcW w:w="2072"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7</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Трошкови обраде захтева и уписа уговора у регистар финансијског лизинга</w:t>
            </w:r>
          </w:p>
        </w:tc>
        <w:tc>
          <w:tcPr>
            <w:tcW w:w="2072"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8</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Трошкови кредитног бироа</w:t>
            </w:r>
          </w:p>
        </w:tc>
        <w:tc>
          <w:tcPr>
            <w:tcW w:w="2072"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9</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Број рата</w:t>
            </w:r>
          </w:p>
        </w:tc>
        <w:tc>
          <w:tcPr>
            <w:tcW w:w="2072"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rPr>
            </w:pPr>
            <w:r w:rsidRPr="00A62D17">
              <w:rPr>
                <w:rFonts w:ascii="Times New Roman" w:hAnsi="Times New Roman" w:cs="Times New Roman"/>
                <w:sz w:val="24"/>
                <w:szCs w:val="24"/>
              </w:rPr>
              <w:t>36 (тридесет и шест)</w:t>
            </w: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jc w:val="center"/>
              <w:rPr>
                <w:rFonts w:ascii="Times New Roman" w:hAnsi="Times New Roman" w:cs="Times New Roman"/>
                <w:sz w:val="24"/>
                <w:szCs w:val="24"/>
              </w:rPr>
            </w:pP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10</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Износ месечне рате</w:t>
            </w:r>
          </w:p>
        </w:tc>
        <w:tc>
          <w:tcPr>
            <w:tcW w:w="2072"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11</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Бруто набавна вредност (са ПДВ-ом) – вредност возила путем финансијског лизинга ( 3+5+6+7+8)</w:t>
            </w:r>
          </w:p>
        </w:tc>
        <w:tc>
          <w:tcPr>
            <w:tcW w:w="2072"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874D5">
        <w:tc>
          <w:tcPr>
            <w:tcW w:w="64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lang w:val="ru-RU"/>
              </w:rPr>
            </w:pPr>
            <w:r w:rsidRPr="00A62D17">
              <w:rPr>
                <w:rFonts w:ascii="Times New Roman" w:hAnsi="Times New Roman" w:cs="Times New Roman"/>
                <w:sz w:val="24"/>
                <w:szCs w:val="24"/>
                <w:lang w:val="ru-RU"/>
              </w:rPr>
              <w:t>12</w:t>
            </w:r>
          </w:p>
        </w:tc>
        <w:tc>
          <w:tcPr>
            <w:tcW w:w="2749"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Нето набавна вредност (без ПДВ-а) (3+5+6+7+8) – умањена за вредност ПДВ-а за сваку ставку посебно</w:t>
            </w:r>
          </w:p>
        </w:tc>
        <w:tc>
          <w:tcPr>
            <w:tcW w:w="2072"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566"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bl>
    <w:p w:rsidR="002874D5" w:rsidRDefault="002874D5" w:rsidP="002874D5">
      <w:pPr>
        <w:spacing w:before="14" w:line="280" w:lineRule="exact"/>
        <w:rPr>
          <w:rFonts w:ascii="Times New Roman" w:hAnsi="Times New Roman" w:cs="Times New Roman"/>
          <w:i/>
          <w:iCs/>
          <w:sz w:val="24"/>
          <w:szCs w:val="24"/>
        </w:rPr>
      </w:pPr>
    </w:p>
    <w:p w:rsidR="002874D5" w:rsidRDefault="002874D5" w:rsidP="002874D5">
      <w:pPr>
        <w:rPr>
          <w:rFonts w:ascii="Times New Roman" w:hAnsi="Times New Roman" w:cs="Times New Roman"/>
          <w:sz w:val="24"/>
          <w:szCs w:val="24"/>
        </w:rPr>
      </w:pPr>
    </w:p>
    <w:p w:rsidR="002874D5" w:rsidRDefault="002874D5" w:rsidP="002874D5">
      <w:pPr>
        <w:rPr>
          <w:rFonts w:ascii="Times New Roman" w:hAnsi="Times New Roman" w:cs="Times New Roman"/>
          <w:sz w:val="24"/>
          <w:szCs w:val="24"/>
        </w:rPr>
      </w:pPr>
    </w:p>
    <w:p w:rsidR="002874D5" w:rsidRDefault="002874D5" w:rsidP="002874D5">
      <w:pPr>
        <w:rPr>
          <w:rFonts w:ascii="Times New Roman" w:hAnsi="Times New Roman" w:cs="Times New Roman"/>
          <w:sz w:val="24"/>
          <w:szCs w:val="24"/>
        </w:rPr>
      </w:pPr>
    </w:p>
    <w:p w:rsidR="002874D5" w:rsidRDefault="002874D5" w:rsidP="002874D5">
      <w:pPr>
        <w:rPr>
          <w:rFonts w:ascii="Times New Roman" w:hAnsi="Times New Roman" w:cs="Times New Roman"/>
          <w:sz w:val="24"/>
          <w:szCs w:val="24"/>
        </w:rPr>
      </w:pPr>
    </w:p>
    <w:p w:rsidR="002874D5" w:rsidRDefault="002874D5" w:rsidP="002874D5">
      <w:pPr>
        <w:rPr>
          <w:rFonts w:ascii="Times New Roman" w:hAnsi="Times New Roman" w:cs="Times New Roman"/>
          <w:sz w:val="24"/>
          <w:szCs w:val="24"/>
        </w:rPr>
      </w:pPr>
    </w:p>
    <w:p w:rsidR="002874D5" w:rsidRDefault="002874D5" w:rsidP="002874D5">
      <w:pPr>
        <w:rPr>
          <w:rFonts w:ascii="Times New Roman" w:hAnsi="Times New Roman" w:cs="Times New Roman"/>
          <w:sz w:val="24"/>
          <w:szCs w:val="24"/>
        </w:rPr>
      </w:pPr>
    </w:p>
    <w:p w:rsidR="002874D5" w:rsidRDefault="002874D5" w:rsidP="002874D5">
      <w:pPr>
        <w:rPr>
          <w:rFonts w:ascii="Times New Roman" w:hAnsi="Times New Roman" w:cs="Times New Roman"/>
          <w:sz w:val="24"/>
          <w:szCs w:val="24"/>
        </w:rPr>
      </w:pPr>
    </w:p>
    <w:p w:rsidR="002874D5" w:rsidRPr="00A62D17" w:rsidRDefault="002874D5" w:rsidP="002874D5">
      <w:pPr>
        <w:suppressAutoHyphens/>
        <w:spacing w:line="100" w:lineRule="atLeast"/>
        <w:jc w:val="both"/>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lastRenderedPageBreak/>
        <w:t>10. ВАЛУТА И НАЧИН НА КОЈИ МОРА ДА БУДЕ НАВЕДЕНА И ИЗРАЖЕНА ЦЕНА У ПОНУДИ</w:t>
      </w:r>
    </w:p>
    <w:p w:rsidR="002874D5" w:rsidRPr="00A62D17" w:rsidRDefault="002874D5" w:rsidP="002874D5">
      <w:pPr>
        <w:suppressAutoHyphens/>
        <w:spacing w:line="100" w:lineRule="atLeast"/>
        <w:jc w:val="both"/>
        <w:rPr>
          <w:rFonts w:ascii="Times New Roman" w:eastAsia="Arial Unicode MS" w:hAnsi="Times New Roman" w:cs="Times New Roman"/>
          <w:b/>
          <w:bCs/>
          <w:i/>
          <w:iCs/>
          <w:color w:val="000000"/>
          <w:kern w:val="1"/>
          <w:sz w:val="24"/>
          <w:szCs w:val="24"/>
          <w:lang w:eastAsia="ar-SA"/>
        </w:rPr>
      </w:pP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Цена треба да буде изражена у динарима – са и без ПДВ-а, у цену морају бити урачунати сви трошкови које понуђач има у реализацији предметне јавне набавке. </w:t>
      </w: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Цена мора бити фиксна током целог периода важења Уговора. Промена вредности уговорене каматне стопе, односно промена висине лизинг накнаде, за време важења уговора није дозвољена. </w:t>
      </w: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Понуду цене исказати попуњавањем Обрасца понуде, који је достављен у Прилогу конкурсне документације (Структура цене ), образац </w:t>
      </w:r>
      <w:r w:rsidRPr="00A62D17">
        <w:rPr>
          <w:rFonts w:ascii="Times New Roman" w:eastAsia="Arial Unicode MS" w:hAnsi="Times New Roman" w:cs="Times New Roman"/>
          <w:b/>
          <w:bCs/>
          <w:iCs/>
          <w:color w:val="000000"/>
          <w:kern w:val="1"/>
          <w:sz w:val="24"/>
          <w:szCs w:val="24"/>
          <w:lang w:eastAsia="ar-SA"/>
        </w:rPr>
        <w:t>2</w:t>
      </w: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У исказаној цени у понуди морају бити урачунати сви трошкови које понуђач има у реализацији предметне јавне набавке. </w:t>
      </w: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Цена се односи на јединицу мере за понуђено добро и подразумева се за испоруку у седишту Наручиоца. Ако је у понуди исказана неуобичајено ниска цена, Наручилац ће поступити у складу са чланом 92. Закона. </w:t>
      </w:r>
    </w:p>
    <w:p w:rsidR="002874D5" w:rsidRPr="00A62D17" w:rsidRDefault="002874D5" w:rsidP="002874D5">
      <w:pPr>
        <w:suppressAutoHyphens/>
        <w:spacing w:line="100" w:lineRule="atLeast"/>
        <w:ind w:firstLine="567"/>
        <w:jc w:val="both"/>
        <w:rPr>
          <w:rFonts w:ascii="Times New Roman" w:eastAsia="Arial Unicode MS" w:hAnsi="Times New Roman" w:cs="Times New Roman"/>
          <w:b/>
          <w:i/>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Цена је фиксна и не може се мењати за време периода важења уговора.</w:t>
      </w:r>
    </w:p>
    <w:p w:rsidR="002874D5" w:rsidRPr="00A62D17" w:rsidRDefault="002874D5" w:rsidP="002874D5">
      <w:pPr>
        <w:suppressAutoHyphens/>
        <w:spacing w:line="100" w:lineRule="atLeast"/>
        <w:jc w:val="both"/>
        <w:rPr>
          <w:rFonts w:ascii="Times New Roman" w:eastAsia="Arial Unicode MS" w:hAnsi="Times New Roman" w:cs="Times New Roman"/>
          <w:b/>
          <w:i/>
          <w:iCs/>
          <w:color w:val="000000"/>
          <w:kern w:val="1"/>
          <w:sz w:val="24"/>
          <w:szCs w:val="24"/>
          <w:lang w:eastAsia="ar-SA"/>
        </w:rPr>
      </w:pPr>
    </w:p>
    <w:p w:rsidR="002874D5" w:rsidRDefault="002874D5" w:rsidP="002874D5">
      <w:pPr>
        <w:ind w:firstLine="720"/>
        <w:rPr>
          <w:rFonts w:ascii="Times New Roman" w:hAnsi="Times New Roman" w:cs="Times New Roman"/>
          <w:sz w:val="24"/>
          <w:szCs w:val="24"/>
        </w:rPr>
      </w:pPr>
    </w:p>
    <w:p w:rsidR="00FC2E81" w:rsidRDefault="002874D5" w:rsidP="002874D5">
      <w:pPr>
        <w:ind w:firstLine="720"/>
        <w:rPr>
          <w:rFonts w:ascii="Times New Roman" w:hAnsi="Times New Roman" w:cs="Times New Roman"/>
          <w:sz w:val="24"/>
          <w:szCs w:val="24"/>
        </w:rPr>
      </w:pPr>
      <w:r>
        <w:rPr>
          <w:rFonts w:ascii="Times New Roman" w:hAnsi="Times New Roman" w:cs="Times New Roman"/>
          <w:sz w:val="24"/>
          <w:szCs w:val="24"/>
        </w:rPr>
        <w:t>Тако да сада исти гласи</w:t>
      </w:r>
    </w:p>
    <w:p w:rsidR="002874D5" w:rsidRDefault="002874D5" w:rsidP="002874D5">
      <w:pPr>
        <w:ind w:firstLine="720"/>
        <w:rPr>
          <w:rFonts w:ascii="Times New Roman" w:hAnsi="Times New Roman" w:cs="Times New Roman"/>
          <w:sz w:val="24"/>
          <w:szCs w:val="24"/>
        </w:rPr>
      </w:pPr>
    </w:p>
    <w:p w:rsidR="002874D5" w:rsidRPr="00A62D17" w:rsidRDefault="002874D5" w:rsidP="002874D5">
      <w:pPr>
        <w:suppressAutoHyphens/>
        <w:spacing w:line="100" w:lineRule="atLeast"/>
        <w:jc w:val="both"/>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10. ВАЛУТА И НАЧИН НА КОЈИ МОРА ДА БУДЕ НАВЕДЕНА И ИЗРАЖЕНА ЦЕНА У ПОНУДИ</w:t>
      </w:r>
    </w:p>
    <w:p w:rsidR="002874D5" w:rsidRPr="00A62D17" w:rsidRDefault="002874D5" w:rsidP="002874D5">
      <w:pPr>
        <w:suppressAutoHyphens/>
        <w:spacing w:line="100" w:lineRule="atLeast"/>
        <w:jc w:val="both"/>
        <w:rPr>
          <w:rFonts w:ascii="Times New Roman" w:eastAsia="Arial Unicode MS" w:hAnsi="Times New Roman" w:cs="Times New Roman"/>
          <w:b/>
          <w:bCs/>
          <w:i/>
          <w:iCs/>
          <w:color w:val="000000"/>
          <w:kern w:val="1"/>
          <w:sz w:val="24"/>
          <w:szCs w:val="24"/>
          <w:lang w:eastAsia="ar-SA"/>
        </w:rPr>
      </w:pPr>
    </w:p>
    <w:p w:rsidR="002874D5" w:rsidRPr="002874D5" w:rsidRDefault="002874D5" w:rsidP="002874D5">
      <w:pPr>
        <w:suppressAutoHyphens/>
        <w:spacing w:line="100" w:lineRule="atLeast"/>
        <w:ind w:firstLine="567"/>
        <w:jc w:val="both"/>
        <w:rPr>
          <w:rFonts w:ascii="Times New Roman" w:eastAsia="Arial Unicode MS" w:hAnsi="Times New Roman" w:cs="Times New Roman"/>
          <w:b/>
          <w:iCs/>
          <w:color w:val="000000"/>
          <w:kern w:val="1"/>
          <w:sz w:val="24"/>
          <w:szCs w:val="24"/>
          <w:lang w:eastAsia="ar-SA"/>
        </w:rPr>
      </w:pPr>
      <w:r w:rsidRPr="002874D5">
        <w:rPr>
          <w:rFonts w:ascii="Times New Roman" w:eastAsia="Arial Unicode MS" w:hAnsi="Times New Roman" w:cs="Times New Roman"/>
          <w:b/>
          <w:iCs/>
          <w:color w:val="000000"/>
          <w:kern w:val="1"/>
          <w:sz w:val="24"/>
          <w:szCs w:val="24"/>
          <w:lang w:eastAsia="ar-SA"/>
        </w:rPr>
        <w:t xml:space="preserve">Цена треба да буде изражена у динарима или у еурима  – са и без ПДВ-а, у цену морају бити урачунати сви трошкови које понуђач има у реализацији предметне јавне набавке. </w:t>
      </w:r>
    </w:p>
    <w:p w:rsidR="002874D5" w:rsidRPr="002874D5" w:rsidRDefault="002874D5" w:rsidP="002874D5">
      <w:pPr>
        <w:suppressAutoHyphens/>
        <w:spacing w:line="100" w:lineRule="atLeast"/>
        <w:ind w:firstLine="567"/>
        <w:jc w:val="both"/>
        <w:rPr>
          <w:rFonts w:ascii="Times New Roman" w:eastAsia="Arial Unicode MS" w:hAnsi="Times New Roman" w:cs="Times New Roman"/>
          <w:b/>
          <w:iCs/>
          <w:color w:val="000000"/>
          <w:kern w:val="1"/>
          <w:sz w:val="24"/>
          <w:szCs w:val="24"/>
          <w:lang w:eastAsia="ar-SA"/>
        </w:rPr>
      </w:pPr>
      <w:r w:rsidRPr="002874D5">
        <w:rPr>
          <w:rFonts w:ascii="Times New Roman" w:eastAsia="Arial Unicode MS" w:hAnsi="Times New Roman" w:cs="Times New Roman"/>
          <w:b/>
          <w:iCs/>
          <w:color w:val="000000"/>
          <w:kern w:val="1"/>
          <w:sz w:val="24"/>
          <w:szCs w:val="24"/>
          <w:lang w:eastAsia="ar-SA"/>
        </w:rPr>
        <w:t xml:space="preserve">Наручилац због специфичности набавке, а на основу члана 19. став 2. Закона, дозвољава понуђачима да цену у понуди искажу у ЕУРИМА. У том случају ће се за прерачун у динаре користити средњи девизни курс Народне банке Србије на дан када је започето отварање понуда. Цена мора бити фиксна током целог периода важења Уговора. Промена вредности уговорене каматне стопе, односно промена висине лизинг накнаде, за време важења уговора није дозвољена. Све вредности морају бити исказане у истој валути. </w:t>
      </w: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Цена мора бити фиксна током целог периода важења Уговора. Промена вредности уговорене каматне стопе, односно промена висине лизинг накнаде, за време важења уговора није дозвољена. </w:t>
      </w: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Понуду цене исказати попуњавањем Обрасца понуде, који је достављен у Прилогу конкурсне документације (Структура цене ), образац </w:t>
      </w:r>
      <w:r w:rsidRPr="00A62D17">
        <w:rPr>
          <w:rFonts w:ascii="Times New Roman" w:eastAsia="Arial Unicode MS" w:hAnsi="Times New Roman" w:cs="Times New Roman"/>
          <w:b/>
          <w:bCs/>
          <w:iCs/>
          <w:color w:val="000000"/>
          <w:kern w:val="1"/>
          <w:sz w:val="24"/>
          <w:szCs w:val="24"/>
          <w:lang w:eastAsia="ar-SA"/>
        </w:rPr>
        <w:t>2</w:t>
      </w: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У исказаној цени у понуди морају бити урачунати сви трошкови које понуђач има у реализацији предметне јавне набавке. </w:t>
      </w: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Цена се односи на јединицу мере за понуђено добро и подразумева се за испоруку у седишту Наручиоца. Ако је у понуди исказана неуобичајено ниска цена, Наручилац ће поступити у складу са чланом 92. Закона. </w:t>
      </w:r>
    </w:p>
    <w:p w:rsidR="002874D5" w:rsidRPr="00A62D17" w:rsidRDefault="002874D5" w:rsidP="002874D5">
      <w:pPr>
        <w:suppressAutoHyphens/>
        <w:spacing w:line="100" w:lineRule="atLeast"/>
        <w:ind w:firstLine="567"/>
        <w:jc w:val="both"/>
        <w:rPr>
          <w:rFonts w:ascii="Times New Roman" w:eastAsia="Arial Unicode MS" w:hAnsi="Times New Roman" w:cs="Times New Roman"/>
          <w:b/>
          <w:i/>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Цена је фиксна и не може се мењати за време периода важења уговора.</w:t>
      </w:r>
    </w:p>
    <w:p w:rsidR="002874D5" w:rsidRPr="00457DF6" w:rsidRDefault="002874D5" w:rsidP="002874D5">
      <w:pPr>
        <w:suppressAutoHyphens/>
        <w:spacing w:line="100" w:lineRule="atLeast"/>
        <w:jc w:val="both"/>
        <w:rPr>
          <w:rFonts w:ascii="Arial" w:eastAsia="Arial Unicode MS" w:hAnsi="Arial" w:cs="Arial"/>
          <w:b/>
          <w:i/>
          <w:iCs/>
          <w:color w:val="000000"/>
          <w:kern w:val="1"/>
          <w:lang w:eastAsia="ar-SA"/>
        </w:rPr>
      </w:pPr>
    </w:p>
    <w:p w:rsidR="002874D5" w:rsidRPr="009B60BF" w:rsidRDefault="002874D5" w:rsidP="002874D5">
      <w:pPr>
        <w:ind w:firstLine="720"/>
        <w:rPr>
          <w:rFonts w:ascii="Times New Roman" w:hAnsi="Times New Roman" w:cs="Times New Roman"/>
          <w:b/>
          <w:sz w:val="24"/>
          <w:szCs w:val="24"/>
        </w:rPr>
      </w:pPr>
      <w:r w:rsidRPr="009B60BF">
        <w:rPr>
          <w:rFonts w:ascii="Times New Roman" w:hAnsi="Times New Roman" w:cs="Times New Roman"/>
          <w:b/>
          <w:sz w:val="24"/>
          <w:szCs w:val="24"/>
        </w:rPr>
        <w:t>Наручилац прилаже измењене стране конкурсне  конкурсне документације</w:t>
      </w:r>
    </w:p>
    <w:p w:rsidR="002874D5" w:rsidRDefault="002874D5" w:rsidP="002874D5">
      <w:pPr>
        <w:ind w:firstLine="720"/>
        <w:rPr>
          <w:rFonts w:ascii="Times New Roman" w:hAnsi="Times New Roman" w:cs="Times New Roman"/>
          <w:sz w:val="24"/>
          <w:szCs w:val="24"/>
        </w:rPr>
      </w:pPr>
    </w:p>
    <w:p w:rsidR="002874D5" w:rsidRPr="00A62D17" w:rsidRDefault="002874D5" w:rsidP="002874D5">
      <w:pPr>
        <w:spacing w:before="14" w:line="280" w:lineRule="exact"/>
        <w:ind w:left="7920"/>
        <w:rPr>
          <w:rFonts w:ascii="Times New Roman" w:hAnsi="Times New Roman" w:cs="Times New Roman"/>
          <w:sz w:val="24"/>
          <w:szCs w:val="24"/>
        </w:rPr>
      </w:pPr>
      <w:r w:rsidRPr="00A62D17">
        <w:rPr>
          <w:rFonts w:ascii="Times New Roman" w:hAnsi="Times New Roman" w:cs="Times New Roman"/>
          <w:b/>
          <w:iCs/>
          <w:sz w:val="24"/>
          <w:szCs w:val="24"/>
        </w:rPr>
        <w:lastRenderedPageBreak/>
        <w:t>ОБРАЗАЦ 2</w:t>
      </w:r>
    </w:p>
    <w:p w:rsidR="002874D5" w:rsidRPr="00A62D17" w:rsidRDefault="002874D5" w:rsidP="002874D5">
      <w:pPr>
        <w:spacing w:before="14" w:line="280" w:lineRule="exact"/>
        <w:rPr>
          <w:rFonts w:ascii="Times New Roman" w:hAnsi="Times New Roman" w:cs="Times New Roman"/>
          <w:sz w:val="24"/>
          <w:szCs w:val="24"/>
        </w:rPr>
      </w:pPr>
    </w:p>
    <w:p w:rsidR="002874D5" w:rsidRPr="00A62D17" w:rsidRDefault="002874D5" w:rsidP="002874D5">
      <w:pPr>
        <w:shd w:val="clear" w:color="auto" w:fill="FFFFFF"/>
        <w:suppressAutoHyphens/>
        <w:spacing w:line="100" w:lineRule="atLeast"/>
        <w:jc w:val="center"/>
        <w:rPr>
          <w:rFonts w:ascii="Times New Roman" w:eastAsia="Arial Unicode MS" w:hAnsi="Times New Roman" w:cs="Times New Roman"/>
          <w:b/>
          <w:bCs/>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6.2.</w:t>
      </w:r>
      <w:r w:rsidRPr="00A62D17">
        <w:rPr>
          <w:rFonts w:ascii="Times New Roman" w:eastAsia="Arial Unicode MS" w:hAnsi="Times New Roman" w:cs="Times New Roman"/>
          <w:b/>
          <w:bCs/>
          <w:iCs/>
          <w:color w:val="000000"/>
          <w:kern w:val="1"/>
          <w:sz w:val="24"/>
          <w:szCs w:val="24"/>
          <w:lang w:val="sr-Cyrl-CS" w:eastAsia="ar-SA"/>
        </w:rPr>
        <w:t>СТРУКТУРА ЦЕНЕ СА УПУТСТВОМ КАКО ДА СЕ ПОПУНИ</w:t>
      </w:r>
    </w:p>
    <w:p w:rsidR="002874D5" w:rsidRPr="005C69CA" w:rsidRDefault="002874D5" w:rsidP="002874D5">
      <w:pPr>
        <w:spacing w:before="14" w:line="280" w:lineRule="exact"/>
        <w:rPr>
          <w:rFonts w:ascii="Times New Roman" w:hAnsi="Times New Roman" w:cs="Times New Roman"/>
          <w:b/>
          <w:sz w:val="24"/>
          <w:szCs w:val="24"/>
        </w:rPr>
      </w:pPr>
    </w:p>
    <w:p w:rsidR="002874D5" w:rsidRPr="00B83E4E" w:rsidRDefault="002874D5" w:rsidP="002874D5">
      <w:pPr>
        <w:spacing w:before="14" w:line="280" w:lineRule="exact"/>
        <w:jc w:val="both"/>
        <w:rPr>
          <w:rFonts w:ascii="Times New Roman" w:hAnsi="Times New Roman" w:cs="Times New Roman"/>
          <w:sz w:val="24"/>
          <w:szCs w:val="24"/>
        </w:rPr>
      </w:pPr>
      <w:r w:rsidRPr="00A62D17">
        <w:rPr>
          <w:rFonts w:ascii="Times New Roman" w:hAnsi="Times New Roman" w:cs="Times New Roman"/>
          <w:b/>
          <w:bCs/>
          <w:sz w:val="24"/>
          <w:szCs w:val="24"/>
        </w:rPr>
        <w:t>ПО</w:t>
      </w:r>
      <w:r>
        <w:rPr>
          <w:rFonts w:ascii="Times New Roman" w:hAnsi="Times New Roman" w:cs="Times New Roman"/>
          <w:b/>
          <w:bCs/>
          <w:sz w:val="24"/>
          <w:szCs w:val="24"/>
        </w:rPr>
        <w:t>НУЂАЧ____________________________</w:t>
      </w:r>
      <w:r w:rsidRPr="00A62D17">
        <w:rPr>
          <w:rFonts w:ascii="Times New Roman" w:hAnsi="Times New Roman" w:cs="Times New Roman"/>
          <w:sz w:val="24"/>
          <w:szCs w:val="24"/>
        </w:rPr>
        <w:t xml:space="preserve">у поступку јавне набавке </w:t>
      </w:r>
      <w:r>
        <w:rPr>
          <w:rFonts w:ascii="Times New Roman" w:hAnsi="Times New Roman" w:cs="Times New Roman"/>
          <w:sz w:val="24"/>
          <w:szCs w:val="24"/>
        </w:rPr>
        <w:t>мале вредности</w:t>
      </w:r>
      <w:r w:rsidRPr="00A62D17">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b/>
          <w:bCs/>
          <w:i/>
          <w:sz w:val="24"/>
          <w:szCs w:val="24"/>
        </w:rPr>
        <w:t>Н</w:t>
      </w:r>
      <w:r w:rsidRPr="00A62D17">
        <w:rPr>
          <w:rFonts w:ascii="Times New Roman" w:hAnsi="Times New Roman" w:cs="Times New Roman"/>
          <w:b/>
          <w:bCs/>
          <w:i/>
          <w:sz w:val="24"/>
          <w:szCs w:val="24"/>
        </w:rPr>
        <w:t>абавка</w:t>
      </w:r>
      <w:r>
        <w:rPr>
          <w:rFonts w:ascii="Times New Roman" w:hAnsi="Times New Roman" w:cs="Times New Roman"/>
          <w:b/>
          <w:bCs/>
          <w:i/>
          <w:sz w:val="24"/>
          <w:szCs w:val="24"/>
        </w:rPr>
        <w:t xml:space="preserve"> </w:t>
      </w:r>
      <w:r w:rsidRPr="00A62D17">
        <w:rPr>
          <w:rFonts w:ascii="Times New Roman" w:hAnsi="Times New Roman" w:cs="Times New Roman"/>
          <w:b/>
          <w:bCs/>
          <w:i/>
          <w:sz w:val="24"/>
          <w:szCs w:val="24"/>
        </w:rPr>
        <w:t xml:space="preserve"> путничко</w:t>
      </w:r>
      <w:r>
        <w:rPr>
          <w:rFonts w:ascii="Times New Roman" w:hAnsi="Times New Roman" w:cs="Times New Roman"/>
          <w:b/>
          <w:bCs/>
          <w:i/>
          <w:sz w:val="24"/>
          <w:szCs w:val="24"/>
        </w:rPr>
        <w:t>г</w:t>
      </w:r>
      <w:r w:rsidRPr="00A62D17">
        <w:rPr>
          <w:rFonts w:ascii="Times New Roman" w:hAnsi="Times New Roman" w:cs="Times New Roman"/>
          <w:b/>
          <w:bCs/>
          <w:i/>
          <w:sz w:val="24"/>
          <w:szCs w:val="24"/>
        </w:rPr>
        <w:t xml:space="preserve"> </w:t>
      </w:r>
      <w:r w:rsidRPr="00A62D17">
        <w:rPr>
          <w:rFonts w:ascii="Times New Roman" w:hAnsi="Times New Roman" w:cs="Times New Roman"/>
          <w:b/>
          <w:bCs/>
          <w:i/>
          <w:iCs/>
          <w:sz w:val="24"/>
          <w:szCs w:val="24"/>
        </w:rPr>
        <w:t xml:space="preserve">аутомобила путем финансијског </w:t>
      </w:r>
      <w:r>
        <w:rPr>
          <w:rFonts w:ascii="Times New Roman" w:hAnsi="Times New Roman" w:cs="Times New Roman"/>
          <w:b/>
          <w:bCs/>
          <w:i/>
          <w:iCs/>
          <w:sz w:val="24"/>
          <w:szCs w:val="24"/>
        </w:rPr>
        <w:t xml:space="preserve"> </w:t>
      </w:r>
      <w:r w:rsidRPr="00A62D17">
        <w:rPr>
          <w:rFonts w:ascii="Times New Roman" w:hAnsi="Times New Roman" w:cs="Times New Roman"/>
          <w:b/>
          <w:bCs/>
          <w:i/>
          <w:iCs/>
          <w:sz w:val="24"/>
          <w:szCs w:val="24"/>
        </w:rPr>
        <w:t xml:space="preserve">лизинга </w:t>
      </w:r>
      <w:r>
        <w:rPr>
          <w:rFonts w:ascii="Times New Roman" w:hAnsi="Times New Roman" w:cs="Times New Roman"/>
          <w:b/>
          <w:bCs/>
          <w:i/>
          <w:iCs/>
          <w:sz w:val="24"/>
          <w:szCs w:val="24"/>
        </w:rPr>
        <w:t xml:space="preserve"> </w:t>
      </w:r>
      <w:r w:rsidRPr="005C69CA">
        <w:rPr>
          <w:rFonts w:ascii="Times New Roman" w:hAnsi="Times New Roman" w:cs="Times New Roman"/>
          <w:sz w:val="24"/>
          <w:szCs w:val="24"/>
        </w:rPr>
        <w:t xml:space="preserve">број </w:t>
      </w:r>
      <w:r>
        <w:rPr>
          <w:rFonts w:ascii="Times New Roman" w:eastAsia="Arial Unicode MS" w:hAnsi="Times New Roman" w:cs="Times New Roman"/>
          <w:bCs/>
          <w:iCs/>
          <w:kern w:val="1"/>
          <w:sz w:val="24"/>
          <w:szCs w:val="24"/>
          <w:lang w:eastAsia="ar-SA"/>
        </w:rPr>
        <w:t>9</w:t>
      </w:r>
      <w:r w:rsidRPr="005C69CA">
        <w:rPr>
          <w:rFonts w:ascii="Times New Roman" w:eastAsia="Arial Unicode MS" w:hAnsi="Times New Roman" w:cs="Times New Roman"/>
          <w:bCs/>
          <w:iCs/>
          <w:kern w:val="1"/>
          <w:sz w:val="24"/>
          <w:szCs w:val="24"/>
          <w:lang w:eastAsia="ar-SA"/>
        </w:rPr>
        <w:t>/18</w:t>
      </w:r>
    </w:p>
    <w:p w:rsidR="002874D5" w:rsidRDefault="002874D5" w:rsidP="002874D5">
      <w:pPr>
        <w:rPr>
          <w:rFonts w:ascii="Times New Roman" w:hAnsi="Times New Roman" w:cs="Times New Roman"/>
          <w:b/>
          <w:bCs/>
          <w:sz w:val="24"/>
          <w:szCs w:val="24"/>
          <w:lang w:val="ru-RU"/>
        </w:rPr>
      </w:pPr>
      <w:r w:rsidRPr="00A62D17">
        <w:rPr>
          <w:rFonts w:ascii="Times New Roman" w:hAnsi="Times New Roman" w:cs="Times New Roman"/>
          <w:b/>
          <w:bCs/>
          <w:sz w:val="24"/>
          <w:szCs w:val="24"/>
          <w:lang w:val="ru-RU"/>
        </w:rPr>
        <w:t xml:space="preserve">            </w:t>
      </w:r>
    </w:p>
    <w:p w:rsidR="002874D5" w:rsidRPr="00A62D17" w:rsidRDefault="002874D5" w:rsidP="002874D5">
      <w:pPr>
        <w:rPr>
          <w:rFonts w:ascii="Times New Roman" w:hAnsi="Times New Roman" w:cs="Times New Roman"/>
          <w:b/>
          <w:bCs/>
          <w:sz w:val="24"/>
          <w:szCs w:val="24"/>
          <w:lang w:val="ru-RU"/>
        </w:rPr>
      </w:pPr>
      <w:r w:rsidRPr="00A62D17">
        <w:rPr>
          <w:rFonts w:ascii="Times New Roman" w:hAnsi="Times New Roman" w:cs="Times New Roman"/>
          <w:b/>
          <w:bCs/>
          <w:sz w:val="24"/>
          <w:szCs w:val="24"/>
          <w:lang w:val="ru-RU"/>
        </w:rPr>
        <w:t xml:space="preserve">   Табела бр. 1</w:t>
      </w:r>
    </w:p>
    <w:p w:rsidR="002874D5" w:rsidRPr="00A62D17" w:rsidRDefault="002874D5" w:rsidP="002874D5">
      <w:pPr>
        <w:rPr>
          <w:rFonts w:ascii="Times New Roman" w:hAnsi="Times New Roman" w:cs="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1"/>
        <w:gridCol w:w="4363"/>
        <w:gridCol w:w="825"/>
        <w:gridCol w:w="915"/>
        <w:gridCol w:w="2822"/>
      </w:tblGrid>
      <w:tr w:rsidR="002874D5" w:rsidRPr="00A62D17" w:rsidTr="002C5B23">
        <w:trPr>
          <w:trHeight w:val="255"/>
        </w:trPr>
        <w:tc>
          <w:tcPr>
            <w:tcW w:w="9606" w:type="dxa"/>
            <w:gridSpan w:val="5"/>
          </w:tcPr>
          <w:p w:rsidR="002874D5" w:rsidRPr="00A62D17" w:rsidRDefault="002874D5" w:rsidP="002C5B23">
            <w:pPr>
              <w:ind w:left="108"/>
              <w:jc w:val="center"/>
              <w:rPr>
                <w:rFonts w:ascii="Times New Roman" w:hAnsi="Times New Roman" w:cs="Times New Roman"/>
                <w:sz w:val="24"/>
                <w:szCs w:val="24"/>
              </w:rPr>
            </w:pPr>
            <w:r w:rsidRPr="00A62D17">
              <w:rPr>
                <w:rFonts w:ascii="Times New Roman" w:hAnsi="Times New Roman" w:cs="Times New Roman"/>
                <w:sz w:val="24"/>
                <w:szCs w:val="24"/>
              </w:rPr>
              <w:t>СТРУКТУРА ЦЕНЕ ИСПОРУЧИОЦА ПРЕДМЕТА ЛИЗИНГА</w:t>
            </w:r>
          </w:p>
        </w:tc>
      </w:tr>
      <w:tr w:rsidR="002874D5" w:rsidRPr="00A62D17" w:rsidTr="002C5B23">
        <w:tblPrEx>
          <w:tblLook w:val="01E0"/>
        </w:tblPrEx>
        <w:tc>
          <w:tcPr>
            <w:tcW w:w="652"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ред. број</w:t>
            </w:r>
          </w:p>
        </w:tc>
        <w:tc>
          <w:tcPr>
            <w:tcW w:w="4377"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Нови путнички аутомобил</w:t>
            </w:r>
          </w:p>
        </w:tc>
        <w:tc>
          <w:tcPr>
            <w:tcW w:w="826"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јед. мере</w:t>
            </w:r>
          </w:p>
        </w:tc>
        <w:tc>
          <w:tcPr>
            <w:tcW w:w="916"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коли-чина</w:t>
            </w:r>
          </w:p>
        </w:tc>
        <w:tc>
          <w:tcPr>
            <w:tcW w:w="2835" w:type="dxa"/>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Вредност без ПДВ-а</w:t>
            </w:r>
          </w:p>
        </w:tc>
      </w:tr>
      <w:tr w:rsidR="002874D5" w:rsidRPr="00A62D17" w:rsidTr="002C5B23">
        <w:tblPrEx>
          <w:tblLook w:val="01E0"/>
        </w:tblPrEx>
        <w:tc>
          <w:tcPr>
            <w:tcW w:w="652" w:type="dxa"/>
            <w:vAlign w:val="bottom"/>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w:t>
            </w:r>
          </w:p>
        </w:tc>
        <w:tc>
          <w:tcPr>
            <w:tcW w:w="4377" w:type="dxa"/>
            <w:vAlign w:val="bottom"/>
          </w:tcPr>
          <w:p w:rsidR="002874D5" w:rsidRPr="00A62D17" w:rsidRDefault="002874D5" w:rsidP="002C5B23">
            <w:pPr>
              <w:rPr>
                <w:rFonts w:ascii="Times New Roman" w:hAnsi="Times New Roman" w:cs="Times New Roman"/>
                <w:sz w:val="24"/>
                <w:szCs w:val="24"/>
              </w:rPr>
            </w:pPr>
            <w:r w:rsidRPr="00A62D17">
              <w:rPr>
                <w:rFonts w:ascii="Times New Roman" w:hAnsi="Times New Roman" w:cs="Times New Roman"/>
                <w:sz w:val="24"/>
                <w:szCs w:val="24"/>
              </w:rPr>
              <w:t>Марка: ____________________</w:t>
            </w:r>
          </w:p>
          <w:p w:rsidR="002874D5" w:rsidRPr="00A62D17" w:rsidRDefault="002874D5" w:rsidP="002C5B23">
            <w:pPr>
              <w:rPr>
                <w:rFonts w:ascii="Times New Roman" w:hAnsi="Times New Roman" w:cs="Times New Roman"/>
                <w:sz w:val="24"/>
                <w:szCs w:val="24"/>
              </w:rPr>
            </w:pPr>
            <w:r w:rsidRPr="00A62D17">
              <w:rPr>
                <w:rFonts w:ascii="Times New Roman" w:hAnsi="Times New Roman" w:cs="Times New Roman"/>
                <w:sz w:val="24"/>
                <w:szCs w:val="24"/>
              </w:rPr>
              <w:t>Тип :   ____________________</w:t>
            </w:r>
          </w:p>
          <w:p w:rsidR="002874D5" w:rsidRPr="00A62D17" w:rsidRDefault="002874D5" w:rsidP="002C5B23">
            <w:pPr>
              <w:rPr>
                <w:rFonts w:ascii="Times New Roman" w:hAnsi="Times New Roman" w:cs="Times New Roman"/>
                <w:sz w:val="24"/>
                <w:szCs w:val="24"/>
              </w:rPr>
            </w:pPr>
          </w:p>
        </w:tc>
        <w:tc>
          <w:tcPr>
            <w:tcW w:w="826" w:type="dxa"/>
            <w:vAlign w:val="bottom"/>
          </w:tcPr>
          <w:p w:rsidR="002874D5" w:rsidRPr="00A62D17" w:rsidRDefault="002874D5" w:rsidP="002C5B23">
            <w:pPr>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ком</w:t>
            </w:r>
          </w:p>
        </w:tc>
        <w:tc>
          <w:tcPr>
            <w:tcW w:w="916" w:type="dxa"/>
            <w:vAlign w:val="bottom"/>
          </w:tcPr>
          <w:p w:rsidR="002874D5" w:rsidRPr="00A62D17" w:rsidRDefault="002874D5" w:rsidP="002C5B23">
            <w:pPr>
              <w:jc w:val="center"/>
              <w:rPr>
                <w:rFonts w:ascii="Times New Roman" w:hAnsi="Times New Roman" w:cs="Times New Roman"/>
                <w:sz w:val="24"/>
                <w:szCs w:val="24"/>
              </w:rPr>
            </w:pPr>
            <w:r w:rsidRPr="00A62D17">
              <w:rPr>
                <w:rFonts w:ascii="Times New Roman" w:hAnsi="Times New Roman" w:cs="Times New Roman"/>
                <w:sz w:val="24"/>
                <w:szCs w:val="24"/>
              </w:rPr>
              <w:t>1</w:t>
            </w:r>
          </w:p>
        </w:tc>
        <w:tc>
          <w:tcPr>
            <w:tcW w:w="2835" w:type="dxa"/>
          </w:tcPr>
          <w:p w:rsidR="002874D5" w:rsidRPr="00A62D17" w:rsidRDefault="002874D5" w:rsidP="002C5B23">
            <w:pPr>
              <w:jc w:val="center"/>
              <w:rPr>
                <w:rFonts w:ascii="Times New Roman" w:hAnsi="Times New Roman" w:cs="Times New Roman"/>
                <w:sz w:val="24"/>
                <w:szCs w:val="24"/>
                <w:lang w:val="ru-RU"/>
              </w:rPr>
            </w:pPr>
          </w:p>
        </w:tc>
      </w:tr>
      <w:tr w:rsidR="002874D5" w:rsidRPr="00A62D17" w:rsidTr="002C5B23">
        <w:trPr>
          <w:trHeight w:val="345"/>
        </w:trPr>
        <w:tc>
          <w:tcPr>
            <w:tcW w:w="6771" w:type="dxa"/>
            <w:gridSpan w:val="4"/>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Укупна цена без ПДВ</w:t>
            </w:r>
          </w:p>
        </w:tc>
        <w:tc>
          <w:tcPr>
            <w:tcW w:w="2835" w:type="dxa"/>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rPr>
          <w:trHeight w:val="345"/>
        </w:trPr>
        <w:tc>
          <w:tcPr>
            <w:tcW w:w="6771" w:type="dxa"/>
            <w:gridSpan w:val="4"/>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ПДВ 20%</w:t>
            </w:r>
          </w:p>
        </w:tc>
        <w:tc>
          <w:tcPr>
            <w:tcW w:w="2835" w:type="dxa"/>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rPr>
          <w:trHeight w:val="345"/>
        </w:trPr>
        <w:tc>
          <w:tcPr>
            <w:tcW w:w="6771" w:type="dxa"/>
            <w:gridSpan w:val="4"/>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                                                                      Укупна цена са ПДВ</w:t>
            </w:r>
          </w:p>
        </w:tc>
        <w:tc>
          <w:tcPr>
            <w:tcW w:w="2835" w:type="dxa"/>
          </w:tcPr>
          <w:p w:rsidR="002874D5" w:rsidRPr="00A62D17" w:rsidRDefault="002874D5" w:rsidP="002C5B23">
            <w:pPr>
              <w:spacing w:before="14" w:line="280" w:lineRule="exact"/>
              <w:rPr>
                <w:rFonts w:ascii="Times New Roman" w:hAnsi="Times New Roman" w:cs="Times New Roman"/>
                <w:sz w:val="24"/>
                <w:szCs w:val="24"/>
              </w:rPr>
            </w:pPr>
          </w:p>
        </w:tc>
      </w:tr>
    </w:tbl>
    <w:p w:rsidR="002874D5" w:rsidRPr="00A62D17" w:rsidRDefault="002874D5" w:rsidP="002874D5">
      <w:pPr>
        <w:spacing w:before="14" w:line="280" w:lineRule="exact"/>
        <w:rPr>
          <w:rFonts w:ascii="Times New Roman" w:hAnsi="Times New Roman" w:cs="Times New Roman"/>
          <w:sz w:val="24"/>
          <w:szCs w:val="24"/>
        </w:rPr>
      </w:pPr>
    </w:p>
    <w:p w:rsidR="002874D5" w:rsidRPr="0065143F" w:rsidRDefault="002874D5" w:rsidP="0065143F">
      <w:pPr>
        <w:spacing w:before="14" w:line="280" w:lineRule="exact"/>
        <w:rPr>
          <w:rFonts w:ascii="Times New Roman" w:hAnsi="Times New Roman" w:cs="Times New Roman"/>
          <w:b/>
          <w:sz w:val="24"/>
          <w:szCs w:val="24"/>
        </w:rPr>
      </w:pPr>
      <w:r w:rsidRPr="00A62D17">
        <w:rPr>
          <w:rFonts w:ascii="Times New Roman" w:hAnsi="Times New Roman" w:cs="Times New Roman"/>
          <w:b/>
          <w:sz w:val="24"/>
          <w:szCs w:val="24"/>
        </w:rPr>
        <w:t>Табела бр. 2</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7"/>
        <w:gridCol w:w="2768"/>
        <w:gridCol w:w="2085"/>
        <w:gridCol w:w="3838"/>
      </w:tblGrid>
      <w:tr w:rsidR="002874D5" w:rsidRPr="00A62D17" w:rsidTr="002C5B23">
        <w:trPr>
          <w:trHeight w:val="255"/>
        </w:trPr>
        <w:tc>
          <w:tcPr>
            <w:tcW w:w="5720" w:type="dxa"/>
            <w:gridSpan w:val="3"/>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jc w:val="center"/>
              <w:rPr>
                <w:rFonts w:ascii="Times New Roman" w:hAnsi="Times New Roman" w:cs="Times New Roman"/>
                <w:sz w:val="24"/>
                <w:szCs w:val="24"/>
              </w:rPr>
            </w:pPr>
            <w:r w:rsidRPr="00A62D17">
              <w:rPr>
                <w:rFonts w:ascii="Times New Roman" w:hAnsi="Times New Roman" w:cs="Times New Roman"/>
                <w:sz w:val="24"/>
                <w:szCs w:val="24"/>
              </w:rPr>
              <w:t>СТРУКТУРА ЦЕНЕ ДАВАОЦА ЛИЗИНГА</w:t>
            </w: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jc w:val="center"/>
              <w:rPr>
                <w:rFonts w:ascii="Times New Roman" w:hAnsi="Times New Roman" w:cs="Times New Roman"/>
                <w:sz w:val="24"/>
                <w:szCs w:val="24"/>
              </w:rPr>
            </w:pP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rPr>
                <w:rFonts w:ascii="Times New Roman" w:hAnsi="Times New Roman" w:cs="Times New Roman"/>
                <w:sz w:val="24"/>
                <w:szCs w:val="24"/>
                <w:lang w:val="ru-RU"/>
              </w:rPr>
            </w:pPr>
            <w:r w:rsidRPr="00A62D17">
              <w:rPr>
                <w:rFonts w:ascii="Times New Roman" w:hAnsi="Times New Roman" w:cs="Times New Roman"/>
                <w:sz w:val="24"/>
                <w:szCs w:val="24"/>
                <w:lang w:val="ru-RU"/>
              </w:rPr>
              <w:t>ред. број</w:t>
            </w:r>
          </w:p>
        </w:tc>
        <w:tc>
          <w:tcPr>
            <w:tcW w:w="2768" w:type="dxa"/>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Опис</w:t>
            </w:r>
          </w:p>
        </w:tc>
        <w:tc>
          <w:tcPr>
            <w:tcW w:w="2085" w:type="dxa"/>
            <w:tcBorders>
              <w:top w:val="single" w:sz="4" w:space="0" w:color="auto"/>
              <w:left w:val="single" w:sz="4" w:space="0" w:color="auto"/>
              <w:bottom w:val="single" w:sz="4" w:space="0" w:color="auto"/>
              <w:right w:val="single" w:sz="4" w:space="0" w:color="auto"/>
            </w:tcBorders>
            <w:hideMark/>
          </w:tcPr>
          <w:p w:rsidR="002874D5" w:rsidRPr="00A62D17" w:rsidRDefault="002874D5" w:rsidP="002C5B23">
            <w:pPr>
              <w:spacing w:before="14" w:line="280" w:lineRule="exact"/>
              <w:jc w:val="center"/>
              <w:rPr>
                <w:rFonts w:ascii="Times New Roman" w:hAnsi="Times New Roman" w:cs="Times New Roman"/>
                <w:sz w:val="24"/>
                <w:szCs w:val="24"/>
              </w:rPr>
            </w:pPr>
            <w:r w:rsidRPr="00A62D17">
              <w:rPr>
                <w:rFonts w:ascii="Times New Roman" w:hAnsi="Times New Roman" w:cs="Times New Roman"/>
                <w:sz w:val="24"/>
                <w:szCs w:val="24"/>
                <w:lang w:val="ru-RU"/>
              </w:rPr>
              <w:t>Износ у динарима</w:t>
            </w: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jc w:val="center"/>
              <w:rPr>
                <w:rFonts w:ascii="Times New Roman" w:hAnsi="Times New Roman" w:cs="Times New Roman"/>
                <w:sz w:val="24"/>
                <w:szCs w:val="24"/>
                <w:lang w:val="ru-RU"/>
              </w:rPr>
            </w:pPr>
            <w:r>
              <w:rPr>
                <w:rFonts w:ascii="Times New Roman" w:hAnsi="Times New Roman" w:cs="Times New Roman"/>
                <w:sz w:val="24"/>
                <w:szCs w:val="24"/>
                <w:lang w:val="ru-RU"/>
              </w:rPr>
              <w:t>Износ у еурима</w:t>
            </w: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Номинална каматна стопа у % _______</w:t>
            </w:r>
          </w:p>
        </w:tc>
        <w:tc>
          <w:tcPr>
            <w:tcW w:w="2085"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2</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Ефективна каматна стопа у % _______</w:t>
            </w:r>
          </w:p>
        </w:tc>
        <w:tc>
          <w:tcPr>
            <w:tcW w:w="2085"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3</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Износ ПДВ-а на камату</w:t>
            </w:r>
          </w:p>
        </w:tc>
        <w:tc>
          <w:tcPr>
            <w:tcW w:w="2085"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4</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Укупан износ камате за период трајања лизинга (36 месеци)</w:t>
            </w:r>
          </w:p>
        </w:tc>
        <w:tc>
          <w:tcPr>
            <w:tcW w:w="2085"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5</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 xml:space="preserve">Износ учешћа у висини од </w:t>
            </w:r>
            <w:r>
              <w:rPr>
                <w:rFonts w:ascii="Times New Roman" w:hAnsi="Times New Roman" w:cs="Times New Roman"/>
                <w:sz w:val="24"/>
                <w:szCs w:val="24"/>
              </w:rPr>
              <w:t>20</w:t>
            </w:r>
            <w:r w:rsidRPr="00A62D17">
              <w:rPr>
                <w:rFonts w:ascii="Times New Roman" w:hAnsi="Times New Roman" w:cs="Times New Roman"/>
                <w:sz w:val="24"/>
                <w:szCs w:val="24"/>
              </w:rPr>
              <w:t>%</w:t>
            </w:r>
          </w:p>
        </w:tc>
        <w:tc>
          <w:tcPr>
            <w:tcW w:w="2085"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6</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Преостали износ за отплату путем финансијског лизинга</w:t>
            </w:r>
          </w:p>
        </w:tc>
        <w:tc>
          <w:tcPr>
            <w:tcW w:w="2085"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7</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Трошкови обраде захтева и уписа уговора у регистар финансијског лизинга</w:t>
            </w:r>
          </w:p>
        </w:tc>
        <w:tc>
          <w:tcPr>
            <w:tcW w:w="2085"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65143F">
        <w:trPr>
          <w:trHeight w:val="755"/>
        </w:trPr>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65143F">
            <w:pPr>
              <w:spacing w:before="14" w:line="280" w:lineRule="exact"/>
              <w:rPr>
                <w:rFonts w:ascii="Times New Roman" w:hAnsi="Times New Roman" w:cs="Times New Roman"/>
                <w:sz w:val="24"/>
                <w:szCs w:val="24"/>
                <w:lang w:val="ru-RU"/>
              </w:rPr>
            </w:pPr>
            <w:r w:rsidRPr="00A62D17">
              <w:rPr>
                <w:rFonts w:ascii="Times New Roman" w:hAnsi="Times New Roman" w:cs="Times New Roman"/>
                <w:sz w:val="24"/>
                <w:szCs w:val="24"/>
                <w:lang w:val="ru-RU"/>
              </w:rPr>
              <w:t>8</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Трошкови кредитног бироа</w:t>
            </w:r>
          </w:p>
          <w:p w:rsidR="002874D5" w:rsidRPr="00A62D17" w:rsidRDefault="002874D5" w:rsidP="002C5B23">
            <w:pPr>
              <w:spacing w:before="14" w:line="280" w:lineRule="exact"/>
              <w:rPr>
                <w:rFonts w:ascii="Times New Roman" w:hAnsi="Times New Roman" w:cs="Times New Roman"/>
                <w:sz w:val="24"/>
                <w:szCs w:val="24"/>
              </w:rPr>
            </w:pPr>
          </w:p>
        </w:tc>
        <w:tc>
          <w:tcPr>
            <w:tcW w:w="2085"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838" w:type="dxa"/>
            <w:tcBorders>
              <w:top w:val="single" w:sz="4" w:space="0" w:color="auto"/>
              <w:left w:val="single" w:sz="4" w:space="0" w:color="auto"/>
              <w:bottom w:val="single" w:sz="4" w:space="0" w:color="auto"/>
              <w:right w:val="single" w:sz="4" w:space="0" w:color="auto"/>
            </w:tcBorders>
          </w:tcPr>
          <w:p w:rsidR="002874D5" w:rsidRDefault="002874D5" w:rsidP="002C5B23">
            <w:pPr>
              <w:spacing w:before="14" w:line="280" w:lineRule="exact"/>
              <w:rPr>
                <w:rFonts w:ascii="Times New Roman" w:hAnsi="Times New Roman" w:cs="Times New Roman"/>
                <w:sz w:val="24"/>
                <w:szCs w:val="24"/>
              </w:rPr>
            </w:pPr>
          </w:p>
          <w:p w:rsidR="0065143F" w:rsidRDefault="0065143F" w:rsidP="002C5B23">
            <w:pPr>
              <w:spacing w:before="14" w:line="280" w:lineRule="exact"/>
              <w:rPr>
                <w:rFonts w:ascii="Times New Roman" w:hAnsi="Times New Roman" w:cs="Times New Roman"/>
                <w:sz w:val="24"/>
                <w:szCs w:val="24"/>
              </w:rPr>
            </w:pPr>
          </w:p>
          <w:p w:rsidR="0065143F" w:rsidRDefault="0065143F" w:rsidP="002C5B23">
            <w:pPr>
              <w:spacing w:before="14" w:line="280" w:lineRule="exact"/>
              <w:rPr>
                <w:rFonts w:ascii="Times New Roman" w:hAnsi="Times New Roman" w:cs="Times New Roman"/>
                <w:sz w:val="24"/>
                <w:szCs w:val="24"/>
              </w:rPr>
            </w:pPr>
          </w:p>
          <w:p w:rsidR="0065143F" w:rsidRPr="00A62D17" w:rsidRDefault="0065143F" w:rsidP="002C5B23">
            <w:pPr>
              <w:spacing w:before="14" w:line="280" w:lineRule="exact"/>
              <w:rPr>
                <w:rFonts w:ascii="Times New Roman" w:hAnsi="Times New Roman" w:cs="Times New Roman"/>
                <w:sz w:val="24"/>
                <w:szCs w:val="24"/>
              </w:rPr>
            </w:pP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lastRenderedPageBreak/>
              <w:t>9</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Број рата</w:t>
            </w:r>
          </w:p>
        </w:tc>
        <w:tc>
          <w:tcPr>
            <w:tcW w:w="5923" w:type="dxa"/>
            <w:gridSpan w:val="2"/>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rPr>
            </w:pPr>
            <w:r w:rsidRPr="00A62D17">
              <w:rPr>
                <w:rFonts w:ascii="Times New Roman" w:hAnsi="Times New Roman" w:cs="Times New Roman"/>
                <w:sz w:val="24"/>
                <w:szCs w:val="24"/>
              </w:rPr>
              <w:t>36 (тридесет и шест)</w:t>
            </w: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10</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Износ месечне рате</w:t>
            </w:r>
          </w:p>
        </w:tc>
        <w:tc>
          <w:tcPr>
            <w:tcW w:w="2085"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jc w:val="center"/>
              <w:rPr>
                <w:rFonts w:ascii="Times New Roman" w:hAnsi="Times New Roman" w:cs="Times New Roman"/>
                <w:sz w:val="24"/>
                <w:szCs w:val="24"/>
                <w:lang w:val="ru-RU"/>
              </w:rPr>
            </w:pPr>
            <w:r w:rsidRPr="00A62D17">
              <w:rPr>
                <w:rFonts w:ascii="Times New Roman" w:hAnsi="Times New Roman" w:cs="Times New Roman"/>
                <w:sz w:val="24"/>
                <w:szCs w:val="24"/>
                <w:lang w:val="ru-RU"/>
              </w:rPr>
              <w:t>11</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Бруто набавна вредност (са ПДВ-ом) – вредност возила путем финансијског лизинга ( 3+5+6+7+8)</w:t>
            </w:r>
          </w:p>
        </w:tc>
        <w:tc>
          <w:tcPr>
            <w:tcW w:w="2085"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r w:rsidR="002874D5" w:rsidRPr="00A62D17" w:rsidTr="002C5B23">
        <w:tc>
          <w:tcPr>
            <w:tcW w:w="867"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lang w:val="ru-RU"/>
              </w:rPr>
            </w:pPr>
            <w:r w:rsidRPr="00A62D17">
              <w:rPr>
                <w:rFonts w:ascii="Times New Roman" w:hAnsi="Times New Roman" w:cs="Times New Roman"/>
                <w:sz w:val="24"/>
                <w:szCs w:val="24"/>
                <w:lang w:val="ru-RU"/>
              </w:rPr>
              <w:t>12</w:t>
            </w:r>
          </w:p>
        </w:tc>
        <w:tc>
          <w:tcPr>
            <w:tcW w:w="2768" w:type="dxa"/>
            <w:tcBorders>
              <w:top w:val="single" w:sz="4" w:space="0" w:color="auto"/>
              <w:left w:val="single" w:sz="4" w:space="0" w:color="auto"/>
              <w:bottom w:val="single" w:sz="4" w:space="0" w:color="auto"/>
              <w:right w:val="single" w:sz="4" w:space="0" w:color="auto"/>
            </w:tcBorders>
            <w:vAlign w:val="bottom"/>
            <w:hideMark/>
          </w:tcPr>
          <w:p w:rsidR="002874D5" w:rsidRPr="00A62D17" w:rsidRDefault="002874D5" w:rsidP="002C5B23">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Нето набавна вредност (без ПДВ-а) (3+5+6+7+8) – умањена за вредност ПДВ-а за сваку ставку посебно</w:t>
            </w:r>
          </w:p>
        </w:tc>
        <w:tc>
          <w:tcPr>
            <w:tcW w:w="2085" w:type="dxa"/>
            <w:tcBorders>
              <w:top w:val="single" w:sz="4" w:space="0" w:color="auto"/>
              <w:left w:val="single" w:sz="4" w:space="0" w:color="auto"/>
              <w:bottom w:val="single" w:sz="4" w:space="0" w:color="auto"/>
              <w:right w:val="single" w:sz="4" w:space="0" w:color="auto"/>
            </w:tcBorders>
            <w:vAlign w:val="bottom"/>
          </w:tcPr>
          <w:p w:rsidR="002874D5" w:rsidRPr="00A62D17" w:rsidRDefault="002874D5" w:rsidP="002C5B23">
            <w:pPr>
              <w:spacing w:before="14" w:line="280" w:lineRule="exact"/>
              <w:rPr>
                <w:rFonts w:ascii="Times New Roman" w:hAnsi="Times New Roman" w:cs="Times New Roman"/>
                <w:sz w:val="24"/>
                <w:szCs w:val="24"/>
              </w:rPr>
            </w:pPr>
          </w:p>
        </w:tc>
        <w:tc>
          <w:tcPr>
            <w:tcW w:w="3838" w:type="dxa"/>
            <w:tcBorders>
              <w:top w:val="single" w:sz="4" w:space="0" w:color="auto"/>
              <w:left w:val="single" w:sz="4" w:space="0" w:color="auto"/>
              <w:bottom w:val="single" w:sz="4" w:space="0" w:color="auto"/>
              <w:right w:val="single" w:sz="4" w:space="0" w:color="auto"/>
            </w:tcBorders>
          </w:tcPr>
          <w:p w:rsidR="002874D5" w:rsidRPr="00A62D17" w:rsidRDefault="002874D5" w:rsidP="002C5B23">
            <w:pPr>
              <w:spacing w:before="14" w:line="280" w:lineRule="exact"/>
              <w:rPr>
                <w:rFonts w:ascii="Times New Roman" w:hAnsi="Times New Roman" w:cs="Times New Roman"/>
                <w:sz w:val="24"/>
                <w:szCs w:val="24"/>
              </w:rPr>
            </w:pPr>
          </w:p>
        </w:tc>
      </w:tr>
    </w:tbl>
    <w:p w:rsidR="002874D5" w:rsidRDefault="002874D5" w:rsidP="002874D5">
      <w:pPr>
        <w:spacing w:before="14" w:line="280" w:lineRule="exact"/>
        <w:rPr>
          <w:rFonts w:ascii="Times New Roman" w:hAnsi="Times New Roman" w:cs="Times New Roman"/>
          <w:i/>
          <w:iCs/>
          <w:sz w:val="24"/>
          <w:szCs w:val="24"/>
        </w:rPr>
      </w:pPr>
    </w:p>
    <w:p w:rsidR="002874D5" w:rsidRDefault="002874D5" w:rsidP="002874D5">
      <w:pPr>
        <w:spacing w:before="14" w:line="280" w:lineRule="exact"/>
        <w:rPr>
          <w:rFonts w:ascii="Times New Roman" w:hAnsi="Times New Roman" w:cs="Times New Roman"/>
          <w:i/>
          <w:iCs/>
          <w:sz w:val="24"/>
          <w:szCs w:val="24"/>
        </w:rPr>
      </w:pPr>
    </w:p>
    <w:p w:rsidR="002874D5" w:rsidRPr="00EF77C6" w:rsidRDefault="002874D5" w:rsidP="002874D5">
      <w:pPr>
        <w:spacing w:before="14" w:line="280" w:lineRule="exact"/>
        <w:jc w:val="both"/>
        <w:rPr>
          <w:rFonts w:ascii="Times New Roman" w:hAnsi="Times New Roman" w:cs="Times New Roman"/>
          <w:bCs/>
          <w:sz w:val="24"/>
          <w:szCs w:val="24"/>
        </w:rPr>
      </w:pPr>
      <w:r w:rsidRPr="00EF77C6">
        <w:rPr>
          <w:rFonts w:ascii="Times New Roman" w:hAnsi="Times New Roman" w:cs="Times New Roman"/>
          <w:bCs/>
          <w:sz w:val="24"/>
          <w:szCs w:val="24"/>
        </w:rPr>
        <w:t xml:space="preserve">Прилози – Понуђач је у обавези да приложи следећа документа: </w:t>
      </w:r>
    </w:p>
    <w:p w:rsidR="002874D5" w:rsidRPr="00EF77C6" w:rsidRDefault="002874D5" w:rsidP="002874D5">
      <w:pPr>
        <w:pStyle w:val="ListParagraph"/>
        <w:numPr>
          <w:ilvl w:val="0"/>
          <w:numId w:val="2"/>
        </w:numPr>
        <w:spacing w:before="14" w:line="280" w:lineRule="exact"/>
        <w:jc w:val="both"/>
        <w:rPr>
          <w:rFonts w:ascii="Times New Roman" w:hAnsi="Times New Roman" w:cs="Times New Roman"/>
          <w:bCs/>
        </w:rPr>
      </w:pPr>
      <w:r w:rsidRPr="00EF77C6">
        <w:rPr>
          <w:rFonts w:ascii="Times New Roman" w:hAnsi="Times New Roman" w:cs="Times New Roman"/>
          <w:bCs/>
        </w:rPr>
        <w:t xml:space="preserve">План отплате рата лизинг накнаде и других трошкова који настају потписивањем Уговора о финансијском лизингу за цео период важења тог Уговора, модел Уговора о финансијском лизингу и модел Уговора о испоруци, који Давалац лизинга доставља на сопственом обрасцу, потписани и оверени од стране законског заступника Даваоца лизинга. </w:t>
      </w:r>
    </w:p>
    <w:p w:rsidR="002874D5" w:rsidRPr="00EF77C6" w:rsidRDefault="002874D5" w:rsidP="002874D5">
      <w:pPr>
        <w:pStyle w:val="ListParagraph"/>
        <w:numPr>
          <w:ilvl w:val="0"/>
          <w:numId w:val="2"/>
        </w:numPr>
        <w:spacing w:before="14" w:line="280" w:lineRule="exact"/>
        <w:jc w:val="both"/>
        <w:rPr>
          <w:rFonts w:ascii="Times New Roman" w:hAnsi="Times New Roman" w:cs="Times New Roman"/>
          <w:bCs/>
        </w:rPr>
      </w:pPr>
      <w:r w:rsidRPr="00EF77C6">
        <w:rPr>
          <w:rFonts w:ascii="Times New Roman" w:hAnsi="Times New Roman" w:cs="Times New Roman"/>
          <w:bCs/>
        </w:rPr>
        <w:t xml:space="preserve">Давалац лизинга је дужан да наведе минимум три осигуравајуће куће у моделу уговора о финансијском лизингу код којих је могуће осигурати возило и то од следећих ризика: Потпуно – ауто осигурање са укљученим ризиком од утаје и крађе у Републици Србији, без учешћа у штети. </w:t>
      </w:r>
    </w:p>
    <w:p w:rsidR="002874D5" w:rsidRPr="00A62D17" w:rsidRDefault="002874D5" w:rsidP="002874D5">
      <w:pPr>
        <w:spacing w:before="14" w:line="280" w:lineRule="exact"/>
        <w:jc w:val="both"/>
        <w:rPr>
          <w:rFonts w:ascii="Times New Roman" w:hAnsi="Times New Roman" w:cs="Times New Roman"/>
          <w:b/>
          <w:bCs/>
          <w:color w:val="FF0000"/>
          <w:sz w:val="24"/>
          <w:szCs w:val="24"/>
        </w:rPr>
      </w:pPr>
    </w:p>
    <w:p w:rsidR="002874D5" w:rsidRPr="00A62D17" w:rsidRDefault="002874D5" w:rsidP="002874D5">
      <w:pPr>
        <w:spacing w:before="14" w:line="280" w:lineRule="exact"/>
        <w:rPr>
          <w:rFonts w:ascii="Times New Roman" w:hAnsi="Times New Roman" w:cs="Times New Roman"/>
          <w:color w:val="FF0000"/>
          <w:sz w:val="24"/>
          <w:szCs w:val="24"/>
        </w:rPr>
      </w:pPr>
    </w:p>
    <w:p w:rsidR="002874D5" w:rsidRPr="00A62D17" w:rsidRDefault="002874D5" w:rsidP="002874D5">
      <w:pPr>
        <w:spacing w:before="14" w:line="280" w:lineRule="exact"/>
        <w:rPr>
          <w:rFonts w:ascii="Times New Roman" w:hAnsi="Times New Roman" w:cs="Times New Roman"/>
          <w:sz w:val="24"/>
          <w:szCs w:val="24"/>
        </w:rPr>
      </w:pPr>
    </w:p>
    <w:p w:rsidR="002874D5" w:rsidRPr="00A62D17" w:rsidRDefault="002874D5" w:rsidP="002874D5">
      <w:pPr>
        <w:spacing w:before="14" w:line="280" w:lineRule="exact"/>
        <w:rPr>
          <w:rFonts w:ascii="Times New Roman" w:hAnsi="Times New Roman" w:cs="Times New Roman"/>
          <w:sz w:val="24"/>
          <w:szCs w:val="24"/>
        </w:rPr>
      </w:pPr>
    </w:p>
    <w:p w:rsidR="002874D5" w:rsidRPr="00A62D17" w:rsidRDefault="002874D5" w:rsidP="002874D5">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У _______________                                                               Потпис овлашћеног лица</w:t>
      </w:r>
    </w:p>
    <w:p w:rsidR="002874D5" w:rsidRPr="00A62D17" w:rsidRDefault="002874D5" w:rsidP="002874D5">
      <w:pPr>
        <w:spacing w:before="14" w:line="280" w:lineRule="exact"/>
        <w:rPr>
          <w:rFonts w:ascii="Times New Roman" w:hAnsi="Times New Roman" w:cs="Times New Roman"/>
          <w:sz w:val="24"/>
          <w:szCs w:val="24"/>
        </w:rPr>
      </w:pPr>
    </w:p>
    <w:p w:rsidR="002874D5" w:rsidRPr="00A62D17" w:rsidRDefault="002874D5" w:rsidP="002874D5">
      <w:pPr>
        <w:spacing w:before="14" w:line="280" w:lineRule="exact"/>
        <w:rPr>
          <w:rFonts w:ascii="Times New Roman" w:hAnsi="Times New Roman" w:cs="Times New Roman"/>
          <w:sz w:val="24"/>
          <w:szCs w:val="24"/>
        </w:rPr>
      </w:pPr>
      <w:r w:rsidRPr="00A62D17">
        <w:rPr>
          <w:rFonts w:ascii="Times New Roman" w:hAnsi="Times New Roman" w:cs="Times New Roman"/>
          <w:sz w:val="24"/>
          <w:szCs w:val="24"/>
        </w:rPr>
        <w:t>Дана ____________                          М.П.                            _______________________</w:t>
      </w:r>
    </w:p>
    <w:p w:rsidR="002874D5" w:rsidRPr="00A62D17" w:rsidRDefault="002874D5" w:rsidP="002874D5">
      <w:pPr>
        <w:spacing w:before="14" w:line="280" w:lineRule="exact"/>
        <w:rPr>
          <w:rFonts w:ascii="Times New Roman" w:hAnsi="Times New Roman" w:cs="Times New Roman"/>
          <w:sz w:val="24"/>
          <w:szCs w:val="24"/>
        </w:rPr>
      </w:pPr>
    </w:p>
    <w:p w:rsidR="002874D5" w:rsidRDefault="002874D5" w:rsidP="002874D5">
      <w:pPr>
        <w:spacing w:before="14" w:line="280" w:lineRule="exact"/>
        <w:rPr>
          <w:rFonts w:ascii="Arial" w:hAnsi="Arial" w:cs="Arial"/>
        </w:rPr>
      </w:pPr>
    </w:p>
    <w:p w:rsidR="002874D5" w:rsidRDefault="002874D5" w:rsidP="002874D5"/>
    <w:p w:rsidR="002874D5" w:rsidRDefault="002874D5" w:rsidP="002874D5">
      <w:pPr>
        <w:ind w:firstLine="720"/>
        <w:rPr>
          <w:rFonts w:ascii="Times New Roman" w:hAnsi="Times New Roman" w:cs="Times New Roman"/>
          <w:sz w:val="24"/>
          <w:szCs w:val="24"/>
        </w:rPr>
      </w:pPr>
    </w:p>
    <w:p w:rsidR="002874D5" w:rsidRDefault="002874D5" w:rsidP="002874D5">
      <w:pPr>
        <w:ind w:firstLine="720"/>
        <w:rPr>
          <w:rFonts w:ascii="Times New Roman" w:hAnsi="Times New Roman" w:cs="Times New Roman"/>
          <w:sz w:val="24"/>
          <w:szCs w:val="24"/>
        </w:rPr>
      </w:pPr>
    </w:p>
    <w:p w:rsidR="002874D5" w:rsidRDefault="002874D5" w:rsidP="002874D5">
      <w:pPr>
        <w:ind w:firstLine="720"/>
        <w:rPr>
          <w:rFonts w:ascii="Times New Roman" w:hAnsi="Times New Roman" w:cs="Times New Roman"/>
          <w:sz w:val="24"/>
          <w:szCs w:val="24"/>
        </w:rPr>
      </w:pPr>
    </w:p>
    <w:p w:rsidR="002874D5" w:rsidRDefault="002874D5" w:rsidP="002874D5">
      <w:pPr>
        <w:ind w:firstLine="720"/>
        <w:rPr>
          <w:rFonts w:ascii="Times New Roman" w:hAnsi="Times New Roman" w:cs="Times New Roman"/>
          <w:sz w:val="24"/>
          <w:szCs w:val="24"/>
        </w:rPr>
      </w:pPr>
    </w:p>
    <w:p w:rsidR="002874D5" w:rsidRDefault="002874D5" w:rsidP="002874D5">
      <w:pPr>
        <w:ind w:firstLine="720"/>
        <w:rPr>
          <w:rFonts w:ascii="Times New Roman" w:hAnsi="Times New Roman" w:cs="Times New Roman"/>
          <w:sz w:val="24"/>
          <w:szCs w:val="24"/>
        </w:rPr>
      </w:pPr>
    </w:p>
    <w:p w:rsidR="002874D5" w:rsidRDefault="002874D5" w:rsidP="002874D5">
      <w:pPr>
        <w:ind w:firstLine="720"/>
        <w:rPr>
          <w:rFonts w:ascii="Times New Roman" w:hAnsi="Times New Roman" w:cs="Times New Roman"/>
          <w:sz w:val="24"/>
          <w:szCs w:val="24"/>
        </w:rPr>
      </w:pPr>
    </w:p>
    <w:p w:rsidR="002874D5" w:rsidRDefault="002874D5" w:rsidP="002874D5">
      <w:pPr>
        <w:ind w:firstLine="720"/>
        <w:rPr>
          <w:rFonts w:ascii="Times New Roman" w:hAnsi="Times New Roman" w:cs="Times New Roman"/>
          <w:sz w:val="24"/>
          <w:szCs w:val="24"/>
        </w:rPr>
      </w:pPr>
    </w:p>
    <w:p w:rsidR="002874D5" w:rsidRDefault="002874D5" w:rsidP="002874D5">
      <w:pPr>
        <w:ind w:firstLine="720"/>
        <w:rPr>
          <w:rFonts w:ascii="Times New Roman" w:hAnsi="Times New Roman" w:cs="Times New Roman"/>
          <w:sz w:val="24"/>
          <w:szCs w:val="24"/>
        </w:rPr>
      </w:pPr>
    </w:p>
    <w:p w:rsidR="002874D5" w:rsidRDefault="002874D5" w:rsidP="002874D5">
      <w:pPr>
        <w:ind w:firstLine="720"/>
        <w:rPr>
          <w:rFonts w:ascii="Times New Roman" w:hAnsi="Times New Roman" w:cs="Times New Roman"/>
          <w:sz w:val="24"/>
          <w:szCs w:val="24"/>
        </w:rPr>
      </w:pPr>
    </w:p>
    <w:p w:rsidR="002874D5" w:rsidRDefault="009B60BF" w:rsidP="009B60BF">
      <w:pPr>
        <w:ind w:firstLine="720"/>
        <w:jc w:val="center"/>
        <w:rPr>
          <w:rFonts w:ascii="Times New Roman" w:hAnsi="Times New Roman" w:cs="Times New Roman"/>
          <w:sz w:val="24"/>
          <w:szCs w:val="24"/>
        </w:rPr>
      </w:pPr>
      <w:r>
        <w:rPr>
          <w:rFonts w:ascii="Times New Roman" w:hAnsi="Times New Roman" w:cs="Times New Roman"/>
          <w:sz w:val="24"/>
          <w:szCs w:val="24"/>
        </w:rPr>
        <w:t>-16/35-</w:t>
      </w:r>
    </w:p>
    <w:p w:rsidR="0065143F" w:rsidRDefault="0065143F" w:rsidP="009B60BF">
      <w:pPr>
        <w:ind w:firstLine="720"/>
        <w:jc w:val="center"/>
        <w:rPr>
          <w:rFonts w:ascii="Times New Roman" w:hAnsi="Times New Roman" w:cs="Times New Roman"/>
          <w:sz w:val="24"/>
          <w:szCs w:val="24"/>
        </w:rPr>
      </w:pPr>
    </w:p>
    <w:p w:rsidR="002874D5" w:rsidRDefault="002874D5" w:rsidP="002874D5">
      <w:pPr>
        <w:ind w:firstLine="720"/>
        <w:rPr>
          <w:rFonts w:ascii="Times New Roman" w:hAnsi="Times New Roman" w:cs="Times New Roman"/>
          <w:sz w:val="24"/>
          <w:szCs w:val="24"/>
        </w:rPr>
      </w:pPr>
    </w:p>
    <w:p w:rsidR="002874D5" w:rsidRPr="00A62D17" w:rsidRDefault="002874D5" w:rsidP="002874D5">
      <w:pPr>
        <w:suppressAutoHyphens/>
        <w:spacing w:line="100" w:lineRule="atLeast"/>
        <w:ind w:firstLine="360"/>
        <w:jc w:val="both"/>
        <w:rPr>
          <w:rFonts w:ascii="Times New Roman" w:eastAsia="Arial Unicode MS" w:hAnsi="Times New Roman" w:cs="Times New Roman"/>
          <w:kern w:val="1"/>
          <w:sz w:val="24"/>
          <w:szCs w:val="24"/>
          <w:lang w:eastAsia="ar-SA"/>
        </w:rPr>
      </w:pPr>
      <w:r w:rsidRPr="00A62D17">
        <w:rPr>
          <w:rFonts w:ascii="Times New Roman" w:eastAsia="Arial Unicode MS" w:hAnsi="Times New Roman" w:cs="Times New Roman"/>
          <w:kern w:val="1"/>
          <w:sz w:val="24"/>
          <w:szCs w:val="24"/>
          <w:lang w:eastAsia="ar-SA"/>
        </w:rPr>
        <w:lastRenderedPageBreak/>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874D5" w:rsidRPr="00A62D17" w:rsidRDefault="002874D5" w:rsidP="002874D5">
      <w:pPr>
        <w:suppressAutoHyphens/>
        <w:spacing w:line="100" w:lineRule="atLeast"/>
        <w:ind w:firstLine="360"/>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kern w:val="1"/>
          <w:sz w:val="24"/>
          <w:szCs w:val="24"/>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2874D5" w:rsidRPr="002874D5" w:rsidRDefault="002874D5" w:rsidP="002874D5">
      <w:pPr>
        <w:suppressAutoHyphens/>
        <w:spacing w:line="100" w:lineRule="atLeast"/>
        <w:jc w:val="both"/>
        <w:rPr>
          <w:rFonts w:ascii="Times New Roman" w:eastAsia="Arial Unicode MS" w:hAnsi="Times New Roman" w:cs="Times New Roman"/>
          <w:color w:val="000000"/>
          <w:kern w:val="1"/>
          <w:sz w:val="24"/>
          <w:szCs w:val="24"/>
          <w:lang w:eastAsia="ar-SA"/>
        </w:rPr>
      </w:pPr>
    </w:p>
    <w:p w:rsidR="002874D5" w:rsidRPr="00A62D17" w:rsidRDefault="002874D5" w:rsidP="002874D5">
      <w:pPr>
        <w:suppressAutoHyphens/>
        <w:spacing w:line="100" w:lineRule="atLeast"/>
        <w:jc w:val="both"/>
        <w:rPr>
          <w:rFonts w:ascii="Times New Roman" w:eastAsia="Arial Unicode MS" w:hAnsi="Times New Roman" w:cs="Times New Roman"/>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9.НАЧИН И УСЛОВ</w:t>
      </w:r>
      <w:r w:rsidRPr="00A62D17">
        <w:rPr>
          <w:rFonts w:ascii="Times New Roman" w:eastAsia="Arial Unicode MS" w:hAnsi="Times New Roman" w:cs="Times New Roman"/>
          <w:b/>
          <w:bCs/>
          <w:i/>
          <w:iCs/>
          <w:color w:val="000000"/>
          <w:kern w:val="1"/>
          <w:sz w:val="24"/>
          <w:szCs w:val="24"/>
          <w:lang w:val="sr-Cyrl-CS" w:eastAsia="ar-SA"/>
        </w:rPr>
        <w:t>И</w:t>
      </w:r>
      <w:r w:rsidRPr="00A62D17">
        <w:rPr>
          <w:rFonts w:ascii="Times New Roman" w:eastAsia="Arial Unicode MS" w:hAnsi="Times New Roman" w:cs="Times New Roman"/>
          <w:b/>
          <w:bCs/>
          <w:i/>
          <w:iCs/>
          <w:color w:val="000000"/>
          <w:kern w:val="1"/>
          <w:sz w:val="24"/>
          <w:szCs w:val="24"/>
          <w:lang w:eastAsia="ar-SA"/>
        </w:rPr>
        <w:t xml:space="preserve"> ПЛАЋАЊА, ГАРАНТНИ РОК, КАО И ДРУГЕ ОКОЛНОСТИ ОД КОЈИХ ЗАВИСИ ПРИХВАТЉИВОСТ  ПОНУДЕ</w:t>
      </w:r>
    </w:p>
    <w:p w:rsidR="002874D5" w:rsidRPr="00A62D17" w:rsidRDefault="002874D5" w:rsidP="002874D5">
      <w:pPr>
        <w:suppressAutoHyphens/>
        <w:spacing w:line="100" w:lineRule="atLeast"/>
        <w:jc w:val="both"/>
        <w:rPr>
          <w:rFonts w:ascii="Times New Roman" w:eastAsia="Arial Unicode MS" w:hAnsi="Times New Roman" w:cs="Times New Roman"/>
          <w:color w:val="000000"/>
          <w:kern w:val="1"/>
          <w:sz w:val="24"/>
          <w:szCs w:val="24"/>
          <w:lang w:eastAsia="ar-SA"/>
        </w:rPr>
      </w:pPr>
    </w:p>
    <w:p w:rsidR="002874D5" w:rsidRPr="00A62D17" w:rsidRDefault="002874D5" w:rsidP="002874D5">
      <w:pPr>
        <w:suppressAutoHyphens/>
        <w:spacing w:line="100" w:lineRule="atLeast"/>
        <w:jc w:val="both"/>
        <w:rPr>
          <w:rFonts w:ascii="Times New Roman" w:eastAsia="Arial Unicode MS" w:hAnsi="Times New Roman" w:cs="Times New Roman"/>
          <w:b/>
          <w:bCs/>
          <w:iCs/>
          <w:color w:val="000000"/>
          <w:kern w:val="1"/>
          <w:sz w:val="24"/>
          <w:szCs w:val="24"/>
          <w:u w:val="single"/>
          <w:lang w:eastAsia="ar-SA"/>
        </w:rPr>
      </w:pPr>
      <w:r w:rsidRPr="00A62D17">
        <w:rPr>
          <w:rFonts w:ascii="Times New Roman" w:eastAsia="Arial Unicode MS" w:hAnsi="Times New Roman" w:cs="Times New Roman"/>
          <w:b/>
          <w:bCs/>
          <w:iCs/>
          <w:color w:val="000000"/>
          <w:kern w:val="1"/>
          <w:sz w:val="24"/>
          <w:szCs w:val="24"/>
          <w:lang w:eastAsia="ar-SA"/>
        </w:rPr>
        <w:t>9.1.</w:t>
      </w:r>
      <w:r w:rsidRPr="00A62D17">
        <w:rPr>
          <w:rFonts w:ascii="Times New Roman" w:eastAsia="Arial Unicode MS" w:hAnsi="Times New Roman" w:cs="Times New Roman"/>
          <w:bCs/>
          <w:iCs/>
          <w:color w:val="000000"/>
          <w:kern w:val="1"/>
          <w:sz w:val="24"/>
          <w:szCs w:val="24"/>
          <w:u w:val="single"/>
          <w:lang w:eastAsia="ar-SA"/>
        </w:rPr>
        <w:t>Захтеви у погледу начина, рока и услова плаћања:</w:t>
      </w:r>
    </w:p>
    <w:p w:rsidR="002874D5" w:rsidRPr="00B355C3" w:rsidRDefault="002874D5" w:rsidP="002874D5">
      <w:pPr>
        <w:suppressAutoHyphens/>
        <w:spacing w:line="100" w:lineRule="atLeast"/>
        <w:jc w:val="both"/>
        <w:rPr>
          <w:rFonts w:ascii="Times New Roman" w:eastAsia="Arial Unicode MS" w:hAnsi="Times New Roman" w:cs="Times New Roman"/>
          <w:bCs/>
          <w:iCs/>
          <w:kern w:val="1"/>
          <w:sz w:val="24"/>
          <w:szCs w:val="24"/>
          <w:lang w:eastAsia="ar-SA"/>
        </w:rPr>
      </w:pPr>
      <w:r w:rsidRPr="00B355C3">
        <w:rPr>
          <w:rFonts w:ascii="Times New Roman" w:eastAsia="Arial Unicode MS" w:hAnsi="Times New Roman" w:cs="Times New Roman"/>
          <w:bCs/>
          <w:iCs/>
          <w:kern w:val="1"/>
          <w:sz w:val="24"/>
          <w:szCs w:val="24"/>
          <w:lang w:eastAsia="ar-SA"/>
        </w:rPr>
        <w:t>Плаћање ће се вршити на следећи начин: Пре преузимања предмета лизинга Наручилац је у обавези да плати учешће у висини од 20% бруто набавне вредности</w:t>
      </w:r>
      <w:r>
        <w:rPr>
          <w:rFonts w:ascii="Times New Roman" w:eastAsia="Arial Unicode MS" w:hAnsi="Times New Roman" w:cs="Times New Roman"/>
          <w:bCs/>
          <w:iCs/>
          <w:kern w:val="1"/>
          <w:sz w:val="24"/>
          <w:szCs w:val="24"/>
          <w:lang w:eastAsia="ar-SA"/>
        </w:rPr>
        <w:t xml:space="preserve"> </w:t>
      </w:r>
      <w:r w:rsidRPr="00B355C3">
        <w:rPr>
          <w:rFonts w:ascii="Times New Roman" w:eastAsia="Arial Unicode MS" w:hAnsi="Times New Roman" w:cs="Times New Roman"/>
          <w:bCs/>
          <w:iCs/>
          <w:kern w:val="1"/>
          <w:sz w:val="24"/>
          <w:szCs w:val="24"/>
          <w:lang w:eastAsia="ar-SA"/>
        </w:rPr>
        <w:t xml:space="preserve">предмета лизинга, уз све зависне трошкове који се односе на обраду захтева, упис Уговора о лизингу у Регистар и трошкове кредитног бироа, а остатак путем финансијског лизинга на 36 једнаких месечних рата, по испостављеном рачуну за сваки ануитет. </w:t>
      </w:r>
    </w:p>
    <w:p w:rsidR="002874D5" w:rsidRPr="00B355C3" w:rsidRDefault="002874D5" w:rsidP="002874D5">
      <w:pPr>
        <w:suppressAutoHyphens/>
        <w:spacing w:line="100" w:lineRule="atLeast"/>
        <w:jc w:val="both"/>
        <w:rPr>
          <w:rFonts w:ascii="Times New Roman" w:eastAsia="Arial Unicode MS" w:hAnsi="Times New Roman" w:cs="Times New Roman"/>
          <w:bCs/>
          <w:iCs/>
          <w:kern w:val="1"/>
          <w:sz w:val="24"/>
          <w:szCs w:val="24"/>
          <w:lang w:eastAsia="ar-SA"/>
        </w:rPr>
      </w:pPr>
      <w:r w:rsidRPr="00B355C3">
        <w:rPr>
          <w:rFonts w:ascii="Times New Roman" w:eastAsia="Arial Unicode MS" w:hAnsi="Times New Roman" w:cs="Times New Roman"/>
          <w:bCs/>
          <w:iCs/>
          <w:kern w:val="1"/>
          <w:sz w:val="24"/>
          <w:szCs w:val="24"/>
          <w:lang w:eastAsia="ar-SA"/>
        </w:rPr>
        <w:t xml:space="preserve">Плаћање се врши уплатом на рачун даваоца лизинга. </w:t>
      </w:r>
    </w:p>
    <w:p w:rsidR="002874D5" w:rsidRPr="00A62D17" w:rsidRDefault="002874D5" w:rsidP="002874D5">
      <w:pPr>
        <w:suppressAutoHyphens/>
        <w:spacing w:line="100" w:lineRule="atLeast"/>
        <w:jc w:val="both"/>
        <w:rPr>
          <w:rFonts w:ascii="Times New Roman" w:eastAsia="Arial Unicode MS" w:hAnsi="Times New Roman" w:cs="Times New Roman"/>
          <w:bCs/>
          <w:iCs/>
          <w:color w:val="000000"/>
          <w:kern w:val="1"/>
          <w:sz w:val="24"/>
          <w:szCs w:val="24"/>
          <w:lang w:eastAsia="ar-SA"/>
        </w:rPr>
      </w:pPr>
      <w:r w:rsidRPr="00A62D17">
        <w:rPr>
          <w:rFonts w:ascii="Times New Roman" w:eastAsia="Arial Unicode MS" w:hAnsi="Times New Roman" w:cs="Times New Roman"/>
          <w:bCs/>
          <w:iCs/>
          <w:color w:val="000000"/>
          <w:kern w:val="1"/>
          <w:sz w:val="24"/>
          <w:szCs w:val="24"/>
          <w:lang w:eastAsia="ar-SA"/>
        </w:rPr>
        <w:t xml:space="preserve">Плаћање авансом није дозвољено. </w:t>
      </w:r>
    </w:p>
    <w:p w:rsidR="002874D5" w:rsidRPr="00A62D17" w:rsidRDefault="002874D5" w:rsidP="002874D5">
      <w:pPr>
        <w:suppressAutoHyphens/>
        <w:spacing w:line="100" w:lineRule="atLeast"/>
        <w:jc w:val="both"/>
        <w:rPr>
          <w:rFonts w:ascii="Times New Roman" w:eastAsia="Arial Unicode MS" w:hAnsi="Times New Roman" w:cs="Times New Roman"/>
          <w:bCs/>
          <w:iCs/>
          <w:color w:val="000000"/>
          <w:kern w:val="1"/>
          <w:sz w:val="24"/>
          <w:szCs w:val="24"/>
          <w:lang w:eastAsia="ar-SA"/>
        </w:rPr>
      </w:pPr>
      <w:r w:rsidRPr="00A62D17">
        <w:rPr>
          <w:rFonts w:ascii="Times New Roman" w:eastAsia="Arial Unicode MS" w:hAnsi="Times New Roman" w:cs="Times New Roman"/>
          <w:bCs/>
          <w:iCs/>
          <w:color w:val="000000"/>
          <w:kern w:val="1"/>
          <w:sz w:val="24"/>
          <w:szCs w:val="24"/>
          <w:lang w:eastAsia="ar-SA"/>
        </w:rPr>
        <w:t>Понуде са другачијим начином плаћања биће одбијене као неприхватљиве.</w:t>
      </w:r>
    </w:p>
    <w:p w:rsidR="002874D5" w:rsidRPr="00A62D17" w:rsidRDefault="002874D5" w:rsidP="002874D5">
      <w:pPr>
        <w:suppressAutoHyphens/>
        <w:spacing w:line="100" w:lineRule="atLeast"/>
        <w:jc w:val="both"/>
        <w:rPr>
          <w:rFonts w:ascii="Times New Roman" w:eastAsia="Arial Unicode MS" w:hAnsi="Times New Roman" w:cs="Times New Roman"/>
          <w:iCs/>
          <w:color w:val="000000"/>
          <w:kern w:val="1"/>
          <w:sz w:val="24"/>
          <w:szCs w:val="24"/>
          <w:lang w:eastAsia="ar-SA"/>
        </w:rPr>
      </w:pPr>
    </w:p>
    <w:p w:rsidR="002874D5" w:rsidRPr="00A62D17" w:rsidRDefault="002874D5" w:rsidP="002874D5">
      <w:pPr>
        <w:suppressAutoHyphens/>
        <w:spacing w:line="100" w:lineRule="atLeast"/>
        <w:jc w:val="both"/>
        <w:rPr>
          <w:rFonts w:ascii="Times New Roman" w:eastAsia="Arial Unicode MS" w:hAnsi="Times New Roman" w:cs="Times New Roman"/>
          <w:iCs/>
          <w:kern w:val="1"/>
          <w:sz w:val="24"/>
          <w:szCs w:val="24"/>
          <w:lang w:eastAsia="ar-SA"/>
        </w:rPr>
      </w:pPr>
      <w:r w:rsidRPr="00A62D17">
        <w:rPr>
          <w:rFonts w:ascii="Times New Roman" w:eastAsia="Arial Unicode MS" w:hAnsi="Times New Roman" w:cs="Times New Roman"/>
          <w:b/>
          <w:bCs/>
          <w:iCs/>
          <w:kern w:val="1"/>
          <w:sz w:val="24"/>
          <w:szCs w:val="24"/>
          <w:lang w:eastAsia="ar-SA"/>
        </w:rPr>
        <w:t>9.</w:t>
      </w:r>
      <w:r w:rsidRPr="00A62D17">
        <w:rPr>
          <w:rFonts w:ascii="Times New Roman" w:eastAsia="Arial Unicode MS" w:hAnsi="Times New Roman" w:cs="Times New Roman"/>
          <w:b/>
          <w:bCs/>
          <w:iCs/>
          <w:kern w:val="1"/>
          <w:sz w:val="24"/>
          <w:szCs w:val="24"/>
          <w:lang w:val="sr-Cyrl-CS" w:eastAsia="ar-SA"/>
        </w:rPr>
        <w:t>2</w:t>
      </w:r>
      <w:r w:rsidRPr="00A62D17">
        <w:rPr>
          <w:rFonts w:ascii="Times New Roman" w:eastAsia="Arial Unicode MS" w:hAnsi="Times New Roman" w:cs="Times New Roman"/>
          <w:b/>
          <w:bCs/>
          <w:iCs/>
          <w:kern w:val="1"/>
          <w:sz w:val="24"/>
          <w:szCs w:val="24"/>
          <w:lang w:eastAsia="ar-SA"/>
        </w:rPr>
        <w:t>.</w:t>
      </w:r>
      <w:r w:rsidRPr="00A62D17">
        <w:rPr>
          <w:rFonts w:ascii="Times New Roman" w:eastAsia="Arial Unicode MS" w:hAnsi="Times New Roman" w:cs="Times New Roman"/>
          <w:iCs/>
          <w:kern w:val="1"/>
          <w:sz w:val="24"/>
          <w:szCs w:val="24"/>
          <w:u w:val="single"/>
          <w:lang w:eastAsia="ar-SA"/>
        </w:rPr>
        <w:t>Захтев у погледу рока испоруке добара</w:t>
      </w:r>
    </w:p>
    <w:p w:rsidR="002874D5" w:rsidRPr="00A62D17" w:rsidRDefault="002874D5" w:rsidP="002874D5">
      <w:pPr>
        <w:autoSpaceDE w:val="0"/>
        <w:autoSpaceDN w:val="0"/>
        <w:adjustRightInd w:val="0"/>
        <w:jc w:val="both"/>
        <w:rPr>
          <w:rFonts w:ascii="Times New Roman" w:eastAsia="Arial Unicode MS" w:hAnsi="Times New Roman" w:cs="Times New Roman"/>
          <w:iCs/>
          <w:color w:val="FF0000"/>
          <w:kern w:val="1"/>
          <w:sz w:val="24"/>
          <w:szCs w:val="24"/>
          <w:lang w:eastAsia="ar-SA"/>
        </w:rPr>
      </w:pPr>
      <w:r w:rsidRPr="00B355C3">
        <w:rPr>
          <w:rFonts w:ascii="Times New Roman" w:eastAsia="Arial Unicode MS" w:hAnsi="Times New Roman" w:cs="Times New Roman"/>
          <w:iCs/>
          <w:kern w:val="1"/>
          <w:sz w:val="24"/>
          <w:szCs w:val="24"/>
          <w:lang w:eastAsia="ar-SA"/>
        </w:rPr>
        <w:t xml:space="preserve">Рок испоруке добара: </w:t>
      </w:r>
      <w:r w:rsidRPr="008E5AD5">
        <w:rPr>
          <w:rFonts w:ascii="Times New Roman" w:eastAsia="Arial Unicode MS" w:hAnsi="Times New Roman" w:cs="Times New Roman"/>
          <w:b/>
          <w:iCs/>
          <w:kern w:val="1"/>
          <w:sz w:val="24"/>
          <w:szCs w:val="24"/>
          <w:lang w:eastAsia="ar-SA"/>
        </w:rPr>
        <w:t>до 90 дана од дана закључења Уговора</w:t>
      </w:r>
      <w:r w:rsidRPr="00B355C3">
        <w:rPr>
          <w:rFonts w:ascii="Times New Roman" w:eastAsia="Arial Unicode MS" w:hAnsi="Times New Roman" w:cs="Times New Roman"/>
          <w:iCs/>
          <w:kern w:val="1"/>
          <w:sz w:val="24"/>
          <w:szCs w:val="24"/>
          <w:lang w:eastAsia="ar-SA"/>
        </w:rPr>
        <w:t xml:space="preserve"> о финансијском лизингу између Наручиоца (Купца) и Даваоца лизинга, у свему у складу са Уговором о испоруци на који ће у смислу члана 6. став 10. Закона о финансијском лизингу Наручилац (Купац) у својству Примаоца лизинга дати своје одобрење. Уколико Понуђач наведе дужи рок за испоруку возила његова понуда ће се одбити као неприхватљива</w:t>
      </w:r>
      <w:r w:rsidRPr="00A62D17">
        <w:rPr>
          <w:rFonts w:ascii="Times New Roman" w:eastAsia="Arial Unicode MS" w:hAnsi="Times New Roman" w:cs="Times New Roman"/>
          <w:iCs/>
          <w:color w:val="FF0000"/>
          <w:kern w:val="1"/>
          <w:sz w:val="24"/>
          <w:szCs w:val="24"/>
          <w:lang w:eastAsia="ar-SA"/>
        </w:rPr>
        <w:t>.</w:t>
      </w:r>
    </w:p>
    <w:p w:rsidR="002874D5" w:rsidRPr="00A62D17" w:rsidRDefault="002874D5" w:rsidP="002874D5">
      <w:pPr>
        <w:autoSpaceDE w:val="0"/>
        <w:autoSpaceDN w:val="0"/>
        <w:adjustRightInd w:val="0"/>
        <w:rPr>
          <w:rFonts w:ascii="Times New Roman" w:eastAsia="Arial Unicode MS" w:hAnsi="Times New Roman" w:cs="Times New Roman"/>
          <w:iCs/>
          <w:kern w:val="1"/>
          <w:sz w:val="24"/>
          <w:szCs w:val="24"/>
          <w:lang w:eastAsia="ar-SA"/>
        </w:rPr>
      </w:pPr>
    </w:p>
    <w:p w:rsidR="002874D5" w:rsidRDefault="002874D5" w:rsidP="002874D5">
      <w:pPr>
        <w:autoSpaceDE w:val="0"/>
        <w:autoSpaceDN w:val="0"/>
        <w:adjustRightInd w:val="0"/>
        <w:rPr>
          <w:rFonts w:ascii="Times New Roman" w:hAnsi="Times New Roman" w:cs="Times New Roman"/>
          <w:bCs/>
          <w:sz w:val="24"/>
          <w:szCs w:val="24"/>
          <w:u w:val="single"/>
        </w:rPr>
      </w:pPr>
      <w:r w:rsidRPr="00A62D17">
        <w:rPr>
          <w:rFonts w:ascii="Times New Roman" w:hAnsi="Times New Roman" w:cs="Times New Roman"/>
          <w:b/>
          <w:bCs/>
          <w:sz w:val="24"/>
          <w:szCs w:val="24"/>
        </w:rPr>
        <w:t xml:space="preserve">9.3. </w:t>
      </w:r>
      <w:r w:rsidRPr="00A62D17">
        <w:rPr>
          <w:rFonts w:ascii="Times New Roman" w:hAnsi="Times New Roman" w:cs="Times New Roman"/>
          <w:bCs/>
          <w:sz w:val="24"/>
          <w:szCs w:val="24"/>
          <w:u w:val="single"/>
        </w:rPr>
        <w:t xml:space="preserve">Захтеви у погледу гарантног рока: </w:t>
      </w:r>
    </w:p>
    <w:p w:rsidR="002874D5" w:rsidRPr="00993965" w:rsidRDefault="002874D5" w:rsidP="002874D5">
      <w:pPr>
        <w:autoSpaceDE w:val="0"/>
        <w:autoSpaceDN w:val="0"/>
        <w:adjustRightInd w:val="0"/>
        <w:rPr>
          <w:rFonts w:ascii="Times New Roman" w:hAnsi="Times New Roman" w:cs="Times New Roman"/>
          <w:sz w:val="24"/>
          <w:szCs w:val="24"/>
        </w:rPr>
      </w:pPr>
    </w:p>
    <w:p w:rsidR="002874D5" w:rsidRPr="002F26E1" w:rsidRDefault="002874D5" w:rsidP="002874D5">
      <w:pPr>
        <w:suppressAutoHyphens/>
        <w:spacing w:line="100" w:lineRule="atLeast"/>
        <w:jc w:val="both"/>
        <w:rPr>
          <w:rFonts w:ascii="Times New Roman" w:eastAsia="Arial Unicode MS" w:hAnsi="Times New Roman" w:cs="Times New Roman"/>
          <w:b/>
          <w:bCs/>
          <w:kern w:val="1"/>
          <w:sz w:val="24"/>
          <w:szCs w:val="24"/>
          <w:lang w:eastAsia="ar-SA"/>
        </w:rPr>
      </w:pPr>
      <w:r w:rsidRPr="002F26E1">
        <w:rPr>
          <w:rFonts w:ascii="Times New Roman" w:eastAsia="Arial Unicode MS" w:hAnsi="Times New Roman" w:cs="Times New Roman"/>
          <w:b/>
          <w:bCs/>
          <w:kern w:val="1"/>
          <w:sz w:val="24"/>
          <w:szCs w:val="24"/>
          <w:lang w:eastAsia="ar-SA"/>
        </w:rPr>
        <w:t>Гаранција за  понуђено возила:</w:t>
      </w:r>
    </w:p>
    <w:p w:rsidR="002874D5" w:rsidRPr="002F26E1" w:rsidRDefault="002874D5" w:rsidP="002874D5">
      <w:pPr>
        <w:suppressAutoHyphens/>
        <w:spacing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b/>
          <w:bCs/>
          <w:kern w:val="1"/>
          <w:sz w:val="24"/>
          <w:szCs w:val="24"/>
          <w:lang w:eastAsia="ar-SA"/>
        </w:rPr>
        <w:t xml:space="preserve"> </w:t>
      </w:r>
      <w:r>
        <w:rPr>
          <w:rFonts w:ascii="Times New Roman" w:eastAsia="Arial Unicode MS" w:hAnsi="Times New Roman" w:cs="Times New Roman"/>
          <w:b/>
          <w:bCs/>
          <w:kern w:val="1"/>
          <w:sz w:val="24"/>
          <w:szCs w:val="24"/>
          <w:lang w:eastAsia="ar-SA"/>
        </w:rPr>
        <w:t>-</w:t>
      </w:r>
      <w:r>
        <w:rPr>
          <w:rFonts w:ascii="Times New Roman" w:eastAsia="Arial Unicode MS" w:hAnsi="Times New Roman" w:cs="Times New Roman"/>
          <w:kern w:val="1"/>
          <w:sz w:val="24"/>
          <w:szCs w:val="24"/>
          <w:lang w:eastAsia="ar-SA"/>
        </w:rPr>
        <w:t>н</w:t>
      </w:r>
      <w:r w:rsidRPr="002F26E1">
        <w:rPr>
          <w:rFonts w:ascii="Times New Roman" w:eastAsia="Arial Unicode MS" w:hAnsi="Times New Roman" w:cs="Times New Roman"/>
          <w:kern w:val="1"/>
          <w:sz w:val="24"/>
          <w:szCs w:val="24"/>
          <w:lang w:eastAsia="ar-SA"/>
        </w:rPr>
        <w:t>а понуђено возило</w:t>
      </w:r>
      <w:r>
        <w:rPr>
          <w:rFonts w:ascii="Times New Roman" w:eastAsia="Arial Unicode MS" w:hAnsi="Times New Roman" w:cs="Times New Roman"/>
          <w:kern w:val="1"/>
          <w:sz w:val="24"/>
          <w:szCs w:val="24"/>
          <w:lang w:eastAsia="ar-SA"/>
        </w:rPr>
        <w:t xml:space="preserve"> </w:t>
      </w:r>
      <w:r w:rsidRPr="002F26E1">
        <w:rPr>
          <w:rFonts w:ascii="Times New Roman" w:eastAsia="Arial Unicode MS" w:hAnsi="Times New Roman" w:cs="Times New Roman"/>
          <w:kern w:val="1"/>
          <w:sz w:val="24"/>
          <w:szCs w:val="24"/>
          <w:lang w:eastAsia="ar-SA"/>
        </w:rPr>
        <w:t xml:space="preserve">минимум 48 месеци или минимално пређених 120.000 km, почев од дана преузимања возила, </w:t>
      </w:r>
    </w:p>
    <w:p w:rsidR="002874D5" w:rsidRPr="002F26E1" w:rsidRDefault="002874D5" w:rsidP="002874D5">
      <w:pPr>
        <w:suppressAutoHyphens/>
        <w:spacing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kern w:val="1"/>
          <w:sz w:val="24"/>
          <w:szCs w:val="24"/>
          <w:lang w:eastAsia="ar-SA"/>
        </w:rPr>
        <w:t xml:space="preserve">-гаранција на боју и лак је </w:t>
      </w:r>
      <w:r>
        <w:rPr>
          <w:rFonts w:ascii="Times New Roman" w:eastAsia="Arial Unicode MS" w:hAnsi="Times New Roman" w:cs="Times New Roman"/>
          <w:kern w:val="1"/>
          <w:sz w:val="24"/>
          <w:szCs w:val="24"/>
          <w:lang w:eastAsia="ar-SA"/>
        </w:rPr>
        <w:t xml:space="preserve">минимум </w:t>
      </w:r>
      <w:r w:rsidRPr="002F26E1">
        <w:rPr>
          <w:rFonts w:ascii="Times New Roman" w:eastAsia="Arial Unicode MS" w:hAnsi="Times New Roman" w:cs="Times New Roman"/>
          <w:kern w:val="1"/>
          <w:sz w:val="24"/>
          <w:szCs w:val="24"/>
          <w:lang w:eastAsia="ar-SA"/>
        </w:rPr>
        <w:t xml:space="preserve">36 месеци </w:t>
      </w:r>
    </w:p>
    <w:p w:rsidR="002874D5" w:rsidRPr="002F26E1" w:rsidRDefault="002874D5" w:rsidP="002874D5">
      <w:pPr>
        <w:suppressAutoHyphens/>
        <w:spacing w:line="100" w:lineRule="atLeast"/>
        <w:jc w:val="both"/>
        <w:rPr>
          <w:rFonts w:ascii="Times New Roman" w:eastAsia="Arial Unicode MS" w:hAnsi="Times New Roman" w:cs="Times New Roman"/>
          <w:kern w:val="1"/>
          <w:sz w:val="24"/>
          <w:szCs w:val="24"/>
          <w:lang w:eastAsia="ar-SA"/>
        </w:rPr>
      </w:pPr>
      <w:r w:rsidRPr="002F26E1">
        <w:rPr>
          <w:rFonts w:ascii="Times New Roman" w:eastAsia="Arial Unicode MS" w:hAnsi="Times New Roman" w:cs="Times New Roman"/>
          <w:kern w:val="1"/>
          <w:sz w:val="24"/>
          <w:szCs w:val="24"/>
          <w:lang w:eastAsia="ar-SA"/>
        </w:rPr>
        <w:t xml:space="preserve">-гаранција на корозију је  </w:t>
      </w:r>
      <w:r>
        <w:rPr>
          <w:rFonts w:ascii="Times New Roman" w:eastAsia="Arial Unicode MS" w:hAnsi="Times New Roman" w:cs="Times New Roman"/>
          <w:kern w:val="1"/>
          <w:sz w:val="24"/>
          <w:szCs w:val="24"/>
          <w:lang w:eastAsia="ar-SA"/>
        </w:rPr>
        <w:t xml:space="preserve">минимум </w:t>
      </w:r>
      <w:r w:rsidRPr="002F26E1">
        <w:rPr>
          <w:rFonts w:ascii="Times New Roman" w:eastAsia="Arial Unicode MS" w:hAnsi="Times New Roman" w:cs="Times New Roman"/>
          <w:kern w:val="1"/>
          <w:sz w:val="24"/>
          <w:szCs w:val="24"/>
          <w:lang w:eastAsia="ar-SA"/>
        </w:rPr>
        <w:t>12 година .</w:t>
      </w:r>
    </w:p>
    <w:p w:rsidR="002874D5" w:rsidRPr="00A62D17" w:rsidRDefault="002874D5" w:rsidP="002874D5">
      <w:pPr>
        <w:autoSpaceDE w:val="0"/>
        <w:autoSpaceDN w:val="0"/>
        <w:adjustRightInd w:val="0"/>
        <w:rPr>
          <w:rFonts w:ascii="Times New Roman" w:eastAsia="Arial Unicode MS" w:hAnsi="Times New Roman" w:cs="Times New Roman"/>
          <w:b/>
          <w:bCs/>
          <w:i/>
          <w:iCs/>
          <w:color w:val="000000"/>
          <w:kern w:val="1"/>
          <w:sz w:val="24"/>
          <w:szCs w:val="24"/>
          <w:lang w:eastAsia="ar-SA"/>
        </w:rPr>
      </w:pPr>
    </w:p>
    <w:p w:rsidR="002874D5" w:rsidRPr="00A62D17" w:rsidRDefault="002874D5" w:rsidP="002874D5">
      <w:pPr>
        <w:suppressAutoHyphens/>
        <w:spacing w:line="100" w:lineRule="atLeast"/>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b/>
          <w:bCs/>
          <w:iCs/>
          <w:color w:val="000000"/>
          <w:kern w:val="1"/>
          <w:sz w:val="24"/>
          <w:szCs w:val="24"/>
          <w:lang w:eastAsia="ar-SA"/>
        </w:rPr>
        <w:t>9.</w:t>
      </w:r>
      <w:r w:rsidRPr="00A62D17">
        <w:rPr>
          <w:rFonts w:ascii="Times New Roman" w:eastAsia="Arial Unicode MS" w:hAnsi="Times New Roman" w:cs="Times New Roman"/>
          <w:b/>
          <w:bCs/>
          <w:iCs/>
          <w:color w:val="000000"/>
          <w:kern w:val="1"/>
          <w:sz w:val="24"/>
          <w:szCs w:val="24"/>
          <w:lang w:val="sr-Cyrl-CS" w:eastAsia="ar-SA"/>
        </w:rPr>
        <w:t>4</w:t>
      </w:r>
      <w:r w:rsidRPr="00A62D17">
        <w:rPr>
          <w:rFonts w:ascii="Times New Roman" w:eastAsia="Arial Unicode MS" w:hAnsi="Times New Roman" w:cs="Times New Roman"/>
          <w:b/>
          <w:bCs/>
          <w:iCs/>
          <w:color w:val="000000"/>
          <w:kern w:val="1"/>
          <w:sz w:val="24"/>
          <w:szCs w:val="24"/>
          <w:lang w:eastAsia="ar-SA"/>
        </w:rPr>
        <w:t>.</w:t>
      </w:r>
      <w:r w:rsidRPr="00A62D17">
        <w:rPr>
          <w:rFonts w:ascii="Times New Roman" w:eastAsia="Arial Unicode MS" w:hAnsi="Times New Roman" w:cs="Times New Roman"/>
          <w:iCs/>
          <w:color w:val="000000"/>
          <w:kern w:val="1"/>
          <w:sz w:val="24"/>
          <w:szCs w:val="24"/>
          <w:u w:val="single"/>
          <w:lang w:eastAsia="ar-SA"/>
        </w:rPr>
        <w:t>Захтев у погледу рока важења понуде</w:t>
      </w: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Рок важења понуде не може бити краћи </w:t>
      </w:r>
      <w:r w:rsidRPr="00A62D17">
        <w:rPr>
          <w:rFonts w:ascii="Times New Roman" w:eastAsia="Arial Unicode MS" w:hAnsi="Times New Roman" w:cs="Times New Roman"/>
          <w:iCs/>
          <w:kern w:val="1"/>
          <w:sz w:val="24"/>
          <w:szCs w:val="24"/>
          <w:lang w:eastAsia="ar-SA"/>
        </w:rPr>
        <w:t xml:space="preserve">од </w:t>
      </w:r>
      <w:r w:rsidRPr="00A62D17">
        <w:rPr>
          <w:rFonts w:ascii="Times New Roman" w:eastAsia="Arial Unicode MS" w:hAnsi="Times New Roman" w:cs="Times New Roman"/>
          <w:b/>
          <w:iCs/>
          <w:kern w:val="1"/>
          <w:sz w:val="24"/>
          <w:szCs w:val="24"/>
          <w:lang w:eastAsia="ar-SA"/>
        </w:rPr>
        <w:t>90 дана</w:t>
      </w:r>
      <w:r w:rsidRPr="00A62D17">
        <w:rPr>
          <w:rFonts w:ascii="Times New Roman" w:eastAsia="Arial Unicode MS" w:hAnsi="Times New Roman" w:cs="Times New Roman"/>
          <w:iCs/>
          <w:kern w:val="1"/>
          <w:sz w:val="24"/>
          <w:szCs w:val="24"/>
          <w:lang w:eastAsia="ar-SA"/>
        </w:rPr>
        <w:t xml:space="preserve"> од дана отварања понуда.</w:t>
      </w: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У случају истека рока важења понуде, наручилац је дужан да у писаном облику затражи од понуђача продужење рока важења понуде.</w:t>
      </w: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Понуђач који прихвати захтев за продужење рока важења понуде на може мењати понуду.</w:t>
      </w:r>
    </w:p>
    <w:p w:rsidR="002874D5" w:rsidRPr="002874D5" w:rsidRDefault="002874D5" w:rsidP="002874D5">
      <w:pPr>
        <w:suppressAutoHyphens/>
        <w:spacing w:line="100" w:lineRule="atLeast"/>
        <w:jc w:val="both"/>
        <w:rPr>
          <w:rFonts w:ascii="Times New Roman" w:eastAsia="Arial Unicode MS" w:hAnsi="Times New Roman" w:cs="Times New Roman"/>
          <w:b/>
          <w:bCs/>
          <w:i/>
          <w:iCs/>
          <w:color w:val="000000"/>
          <w:kern w:val="1"/>
          <w:sz w:val="24"/>
          <w:szCs w:val="24"/>
          <w:lang w:eastAsia="ar-SA"/>
        </w:rPr>
      </w:pPr>
    </w:p>
    <w:p w:rsidR="002874D5" w:rsidRPr="00A62D17" w:rsidRDefault="002874D5" w:rsidP="002874D5">
      <w:pPr>
        <w:suppressAutoHyphens/>
        <w:spacing w:line="100" w:lineRule="atLeast"/>
        <w:jc w:val="both"/>
        <w:rPr>
          <w:rFonts w:ascii="Times New Roman" w:eastAsia="Arial Unicode MS" w:hAnsi="Times New Roman" w:cs="Times New Roman"/>
          <w:b/>
          <w:bCs/>
          <w:i/>
          <w:iCs/>
          <w:color w:val="000000"/>
          <w:kern w:val="1"/>
          <w:sz w:val="24"/>
          <w:szCs w:val="24"/>
          <w:lang w:eastAsia="ar-SA"/>
        </w:rPr>
      </w:pPr>
      <w:r w:rsidRPr="00A62D17">
        <w:rPr>
          <w:rFonts w:ascii="Times New Roman" w:eastAsia="Arial Unicode MS" w:hAnsi="Times New Roman" w:cs="Times New Roman"/>
          <w:b/>
          <w:bCs/>
          <w:i/>
          <w:iCs/>
          <w:color w:val="000000"/>
          <w:kern w:val="1"/>
          <w:sz w:val="24"/>
          <w:szCs w:val="24"/>
          <w:lang w:eastAsia="ar-SA"/>
        </w:rPr>
        <w:t>10. ВАЛУТА И НАЧИН НА КОЈИ МОРА ДА БУДЕ НАВЕДЕНА И ИЗРАЖЕНА ЦЕНА У ПОНУДИ</w:t>
      </w:r>
    </w:p>
    <w:p w:rsidR="002874D5" w:rsidRPr="00A62D17" w:rsidRDefault="002874D5" w:rsidP="002874D5">
      <w:pPr>
        <w:suppressAutoHyphens/>
        <w:spacing w:line="100" w:lineRule="atLeast"/>
        <w:jc w:val="both"/>
        <w:rPr>
          <w:rFonts w:ascii="Times New Roman" w:eastAsia="Arial Unicode MS" w:hAnsi="Times New Roman" w:cs="Times New Roman"/>
          <w:b/>
          <w:bCs/>
          <w:i/>
          <w:iCs/>
          <w:color w:val="000000"/>
          <w:kern w:val="1"/>
          <w:sz w:val="24"/>
          <w:szCs w:val="24"/>
          <w:lang w:eastAsia="ar-SA"/>
        </w:rPr>
      </w:pPr>
    </w:p>
    <w:p w:rsidR="002874D5" w:rsidRPr="00A62D17" w:rsidRDefault="002874D5" w:rsidP="002874D5">
      <w:pPr>
        <w:suppressAutoHyphens/>
        <w:spacing w:line="100" w:lineRule="atLeast"/>
        <w:ind w:firstLine="567"/>
        <w:jc w:val="both"/>
        <w:rPr>
          <w:rFonts w:ascii="Times New Roman" w:eastAsia="Arial Unicode MS" w:hAnsi="Times New Roman" w:cs="Times New Roman"/>
          <w:iCs/>
          <w:color w:val="000000"/>
          <w:kern w:val="1"/>
          <w:sz w:val="24"/>
          <w:szCs w:val="24"/>
          <w:lang w:eastAsia="ar-SA"/>
        </w:rPr>
      </w:pPr>
      <w:r w:rsidRPr="00A62D17">
        <w:rPr>
          <w:rFonts w:ascii="Times New Roman" w:eastAsia="Arial Unicode MS" w:hAnsi="Times New Roman" w:cs="Times New Roman"/>
          <w:iCs/>
          <w:color w:val="000000"/>
          <w:kern w:val="1"/>
          <w:sz w:val="24"/>
          <w:szCs w:val="24"/>
          <w:lang w:eastAsia="ar-SA"/>
        </w:rPr>
        <w:t xml:space="preserve">Цена треба да буде изражена </w:t>
      </w:r>
      <w:r w:rsidRPr="0065143F">
        <w:rPr>
          <w:rFonts w:ascii="Times New Roman" w:eastAsia="Arial Unicode MS" w:hAnsi="Times New Roman" w:cs="Times New Roman"/>
          <w:b/>
          <w:iCs/>
          <w:color w:val="000000"/>
          <w:kern w:val="1"/>
          <w:sz w:val="24"/>
          <w:szCs w:val="24"/>
          <w:lang w:eastAsia="ar-SA"/>
        </w:rPr>
        <w:t>у динарима</w:t>
      </w:r>
      <w:r w:rsidR="0065143F" w:rsidRPr="0065143F">
        <w:rPr>
          <w:rFonts w:ascii="Times New Roman" w:eastAsia="Arial Unicode MS" w:hAnsi="Times New Roman" w:cs="Times New Roman"/>
          <w:b/>
          <w:iCs/>
          <w:color w:val="000000"/>
          <w:kern w:val="1"/>
          <w:sz w:val="24"/>
          <w:szCs w:val="24"/>
          <w:lang w:eastAsia="ar-SA"/>
        </w:rPr>
        <w:t xml:space="preserve"> или у еурима</w:t>
      </w:r>
      <w:r w:rsidRPr="00A62D17">
        <w:rPr>
          <w:rFonts w:ascii="Times New Roman" w:eastAsia="Arial Unicode MS" w:hAnsi="Times New Roman" w:cs="Times New Roman"/>
          <w:iCs/>
          <w:color w:val="000000"/>
          <w:kern w:val="1"/>
          <w:sz w:val="24"/>
          <w:szCs w:val="24"/>
          <w:lang w:eastAsia="ar-SA"/>
        </w:rPr>
        <w:t xml:space="preserve"> – са и без ПДВ-а, у цену морају бити урачунати сви трошкови које понуђач има у реализацији предметне јавне набавке. </w:t>
      </w:r>
    </w:p>
    <w:p w:rsidR="002874D5" w:rsidRPr="009B60BF" w:rsidRDefault="009B60BF" w:rsidP="009B60BF">
      <w:pPr>
        <w:suppressAutoHyphens/>
        <w:spacing w:line="100" w:lineRule="atLeast"/>
        <w:ind w:firstLine="567"/>
        <w:jc w:val="center"/>
        <w:rPr>
          <w:rFonts w:ascii="Times New Roman" w:eastAsia="Arial Unicode MS" w:hAnsi="Times New Roman" w:cs="Times New Roman"/>
          <w:iCs/>
          <w:color w:val="000000"/>
          <w:kern w:val="1"/>
          <w:sz w:val="24"/>
          <w:szCs w:val="24"/>
          <w:lang w:eastAsia="ar-SA"/>
        </w:rPr>
      </w:pPr>
      <w:r w:rsidRPr="009B60BF">
        <w:rPr>
          <w:rFonts w:ascii="Times New Roman" w:eastAsia="Arial Unicode MS" w:hAnsi="Times New Roman" w:cs="Times New Roman"/>
          <w:iCs/>
          <w:color w:val="000000"/>
          <w:kern w:val="1"/>
          <w:sz w:val="24"/>
          <w:szCs w:val="24"/>
          <w:lang w:eastAsia="ar-SA"/>
        </w:rPr>
        <w:t>31/35</w:t>
      </w:r>
    </w:p>
    <w:p w:rsidR="002874D5" w:rsidRPr="009E1E58" w:rsidRDefault="002874D5" w:rsidP="002874D5">
      <w:pPr>
        <w:suppressAutoHyphens/>
        <w:spacing w:line="100" w:lineRule="atLeast"/>
        <w:ind w:firstLine="567"/>
        <w:jc w:val="both"/>
        <w:rPr>
          <w:rFonts w:ascii="Times New Roman" w:eastAsia="Arial Unicode MS" w:hAnsi="Times New Roman" w:cs="Times New Roman"/>
          <w:iCs/>
          <w:color w:val="000000"/>
          <w:kern w:val="1"/>
          <w:lang w:eastAsia="ar-SA"/>
        </w:rPr>
      </w:pPr>
      <w:r w:rsidRPr="009E1E58">
        <w:rPr>
          <w:rFonts w:ascii="Times New Roman" w:eastAsia="Arial Unicode MS" w:hAnsi="Times New Roman" w:cs="Times New Roman"/>
          <w:iCs/>
          <w:color w:val="000000"/>
          <w:kern w:val="1"/>
          <w:lang w:eastAsia="ar-SA"/>
        </w:rPr>
        <w:lastRenderedPageBreak/>
        <w:t xml:space="preserve">Наручилац због специфичности набавке, а на основу члана 19. став 2. Закона, дозвољава понуђачима да цену у понуди искажу у ЕУРИМА. У том случају ће се за прерачун у динаре користити средњи девизни курс Народне банке Србије на дан када је започето отварање понуда. Цена мора бити фиксна током целог периода важења Уговора. Промена вредности уговорене каматне стопе, односно промена висине лизинг накнаде, за време важења уговора није дозвољена. Све вредности морају бити исказане у истој валути. </w:t>
      </w:r>
    </w:p>
    <w:p w:rsidR="002874D5" w:rsidRPr="009E1E58" w:rsidRDefault="002874D5" w:rsidP="002874D5">
      <w:pPr>
        <w:suppressAutoHyphens/>
        <w:spacing w:line="100" w:lineRule="atLeast"/>
        <w:ind w:firstLine="567"/>
        <w:jc w:val="both"/>
        <w:rPr>
          <w:rFonts w:ascii="Times New Roman" w:eastAsia="Arial Unicode MS" w:hAnsi="Times New Roman" w:cs="Times New Roman"/>
          <w:iCs/>
          <w:color w:val="000000"/>
          <w:kern w:val="1"/>
          <w:lang w:eastAsia="ar-SA"/>
        </w:rPr>
      </w:pPr>
      <w:r w:rsidRPr="009E1E58">
        <w:rPr>
          <w:rFonts w:ascii="Times New Roman" w:eastAsia="Arial Unicode MS" w:hAnsi="Times New Roman" w:cs="Times New Roman"/>
          <w:iCs/>
          <w:color w:val="000000"/>
          <w:kern w:val="1"/>
          <w:lang w:eastAsia="ar-SA"/>
        </w:rPr>
        <w:t xml:space="preserve">Цена мора бити фиксна током целог периода важења Уговора. Промена вредности уговорене каматне стопе, односно промена висине лизинг накнаде, за време важења уговора није дозвољена. </w:t>
      </w:r>
    </w:p>
    <w:p w:rsidR="002874D5" w:rsidRPr="009E1E58" w:rsidRDefault="002874D5" w:rsidP="002874D5">
      <w:pPr>
        <w:suppressAutoHyphens/>
        <w:spacing w:line="100" w:lineRule="atLeast"/>
        <w:ind w:firstLine="567"/>
        <w:jc w:val="both"/>
        <w:rPr>
          <w:rFonts w:ascii="Times New Roman" w:eastAsia="Arial Unicode MS" w:hAnsi="Times New Roman" w:cs="Times New Roman"/>
          <w:iCs/>
          <w:color w:val="000000"/>
          <w:kern w:val="1"/>
          <w:lang w:eastAsia="ar-SA"/>
        </w:rPr>
      </w:pPr>
      <w:r w:rsidRPr="009E1E58">
        <w:rPr>
          <w:rFonts w:ascii="Times New Roman" w:eastAsia="Arial Unicode MS" w:hAnsi="Times New Roman" w:cs="Times New Roman"/>
          <w:iCs/>
          <w:color w:val="000000"/>
          <w:kern w:val="1"/>
          <w:lang w:eastAsia="ar-SA"/>
        </w:rPr>
        <w:t xml:space="preserve">Понуду цене исказати попуњавањем Обрасца понуде, који је достављен у Прилогу конкурсне документације (Структура цене ), образац </w:t>
      </w:r>
      <w:r w:rsidRPr="009E1E58">
        <w:rPr>
          <w:rFonts w:ascii="Times New Roman" w:eastAsia="Arial Unicode MS" w:hAnsi="Times New Roman" w:cs="Times New Roman"/>
          <w:b/>
          <w:bCs/>
          <w:iCs/>
          <w:color w:val="000000"/>
          <w:kern w:val="1"/>
          <w:lang w:eastAsia="ar-SA"/>
        </w:rPr>
        <w:t>2</w:t>
      </w:r>
    </w:p>
    <w:p w:rsidR="002874D5" w:rsidRPr="009E1E58" w:rsidRDefault="002874D5" w:rsidP="002874D5">
      <w:pPr>
        <w:suppressAutoHyphens/>
        <w:spacing w:line="100" w:lineRule="atLeast"/>
        <w:ind w:firstLine="567"/>
        <w:jc w:val="both"/>
        <w:rPr>
          <w:rFonts w:ascii="Times New Roman" w:eastAsia="Arial Unicode MS" w:hAnsi="Times New Roman" w:cs="Times New Roman"/>
          <w:iCs/>
          <w:color w:val="000000"/>
          <w:kern w:val="1"/>
          <w:lang w:eastAsia="ar-SA"/>
        </w:rPr>
      </w:pPr>
      <w:r w:rsidRPr="009E1E58">
        <w:rPr>
          <w:rFonts w:ascii="Times New Roman" w:eastAsia="Arial Unicode MS" w:hAnsi="Times New Roman" w:cs="Times New Roman"/>
          <w:iCs/>
          <w:color w:val="000000"/>
          <w:kern w:val="1"/>
          <w:lang w:eastAsia="ar-SA"/>
        </w:rPr>
        <w:t xml:space="preserve">У исказаној цени у понуди морају бити урачунати сви трошкови које понуђач има у реализацији предметне јавне набавке. </w:t>
      </w:r>
    </w:p>
    <w:p w:rsidR="002874D5" w:rsidRPr="009E1E58" w:rsidRDefault="002874D5" w:rsidP="002874D5">
      <w:pPr>
        <w:suppressAutoHyphens/>
        <w:spacing w:line="100" w:lineRule="atLeast"/>
        <w:ind w:firstLine="567"/>
        <w:jc w:val="both"/>
        <w:rPr>
          <w:rFonts w:ascii="Times New Roman" w:eastAsia="Arial Unicode MS" w:hAnsi="Times New Roman" w:cs="Times New Roman"/>
          <w:iCs/>
          <w:color w:val="000000"/>
          <w:kern w:val="1"/>
          <w:lang w:eastAsia="ar-SA"/>
        </w:rPr>
      </w:pPr>
      <w:r w:rsidRPr="009E1E58">
        <w:rPr>
          <w:rFonts w:ascii="Times New Roman" w:eastAsia="Arial Unicode MS" w:hAnsi="Times New Roman" w:cs="Times New Roman"/>
          <w:iCs/>
          <w:color w:val="000000"/>
          <w:kern w:val="1"/>
          <w:lang w:eastAsia="ar-SA"/>
        </w:rPr>
        <w:t xml:space="preserve">Цена се односи на јединицу мере за понуђено добро и подразумева се за испоруку у седишту Наручиоца. Ако је у понуди исказана неуобичајено ниска цена, Наручилац ће поступити у складу са чланом 92. Закона. </w:t>
      </w:r>
    </w:p>
    <w:p w:rsidR="002874D5" w:rsidRPr="009E1E58" w:rsidRDefault="002874D5" w:rsidP="009E1E58">
      <w:pPr>
        <w:suppressAutoHyphens/>
        <w:spacing w:line="100" w:lineRule="atLeast"/>
        <w:ind w:firstLine="567"/>
        <w:jc w:val="both"/>
        <w:rPr>
          <w:rFonts w:ascii="Times New Roman" w:eastAsia="Arial Unicode MS" w:hAnsi="Times New Roman" w:cs="Times New Roman"/>
          <w:b/>
          <w:i/>
          <w:iCs/>
          <w:color w:val="000000"/>
          <w:kern w:val="1"/>
          <w:lang w:eastAsia="ar-SA"/>
        </w:rPr>
      </w:pPr>
      <w:r w:rsidRPr="009E1E58">
        <w:rPr>
          <w:rFonts w:ascii="Times New Roman" w:eastAsia="Arial Unicode MS" w:hAnsi="Times New Roman" w:cs="Times New Roman"/>
          <w:iCs/>
          <w:color w:val="000000"/>
          <w:kern w:val="1"/>
          <w:lang w:eastAsia="ar-SA"/>
        </w:rPr>
        <w:t>Цена је фиксна и не може се мењати за време периода важења уговора.</w:t>
      </w:r>
    </w:p>
    <w:p w:rsidR="002874D5" w:rsidRPr="009E1E58" w:rsidRDefault="002874D5" w:rsidP="002874D5">
      <w:pPr>
        <w:suppressAutoHyphens/>
        <w:spacing w:line="100" w:lineRule="atLeast"/>
        <w:jc w:val="both"/>
        <w:rPr>
          <w:rFonts w:ascii="Times New Roman" w:eastAsia="Arial Unicode MS" w:hAnsi="Times New Roman" w:cs="Times New Roman"/>
          <w:b/>
          <w:bCs/>
          <w:i/>
          <w:iCs/>
          <w:kern w:val="1"/>
          <w:lang w:eastAsia="ar-SA"/>
        </w:rPr>
      </w:pPr>
      <w:r w:rsidRPr="009E1E58">
        <w:rPr>
          <w:rFonts w:ascii="Times New Roman" w:eastAsia="Arial Unicode MS" w:hAnsi="Times New Roman" w:cs="Times New Roman"/>
          <w:b/>
          <w:bCs/>
          <w:i/>
          <w:iCs/>
          <w:kern w:val="1"/>
          <w:lang w:eastAsia="ar-SA"/>
        </w:rPr>
        <w:t xml:space="preserve">11. ПОДАЦИ О ВРСТИ, САДРЖИНИ, НАЧИНУ ПОДНОШЕЊА, ВИСИНИ И РОКОВИМА ОБЕЗБЕЂЕЊА ИСПУЊЕЊА ОБАВЕЗА ПОНУЂАЧА </w:t>
      </w:r>
    </w:p>
    <w:p w:rsidR="002874D5" w:rsidRPr="009E1E58" w:rsidRDefault="002874D5" w:rsidP="002874D5">
      <w:pPr>
        <w:suppressAutoHyphens/>
        <w:spacing w:line="100" w:lineRule="atLeast"/>
        <w:jc w:val="both"/>
        <w:rPr>
          <w:rFonts w:ascii="Times New Roman" w:eastAsia="Arial Unicode MS" w:hAnsi="Times New Roman" w:cs="Times New Roman"/>
          <w:iCs/>
          <w:kern w:val="1"/>
          <w:lang w:eastAsia="ar-SA"/>
        </w:rPr>
      </w:pPr>
      <w:r w:rsidRPr="009E1E58">
        <w:rPr>
          <w:rFonts w:ascii="Times New Roman" w:eastAsia="Arial Unicode MS" w:hAnsi="Times New Roman" w:cs="Times New Roman"/>
          <w:iCs/>
          <w:kern w:val="1"/>
          <w:lang w:eastAsia="ar-SA"/>
        </w:rPr>
        <w:t xml:space="preserve">Понуђач који наступа самостално, Понуђач који наступа са подизвођачем, односно група понуђача, у обавези је да на дан потписивања Уговора о финансијском лизингу достави Наручиоцу: </w:t>
      </w:r>
    </w:p>
    <w:p w:rsidR="002874D5" w:rsidRPr="009E1E58" w:rsidRDefault="002874D5" w:rsidP="002874D5">
      <w:pPr>
        <w:suppressAutoHyphens/>
        <w:spacing w:line="100" w:lineRule="atLeast"/>
        <w:jc w:val="both"/>
        <w:rPr>
          <w:rFonts w:ascii="Times New Roman" w:eastAsia="Arial Unicode MS" w:hAnsi="Times New Roman" w:cs="Times New Roman"/>
          <w:iCs/>
          <w:kern w:val="1"/>
          <w:lang w:eastAsia="ar-SA"/>
        </w:rPr>
      </w:pPr>
      <w:r w:rsidRPr="009E1E58">
        <w:rPr>
          <w:rFonts w:ascii="Times New Roman" w:eastAsia="Arial Unicode MS" w:hAnsi="Times New Roman" w:cs="Times New Roman"/>
          <w:iCs/>
          <w:kern w:val="1"/>
          <w:lang w:eastAsia="ar-SA"/>
        </w:rPr>
        <w:t xml:space="preserve">- безусловну, бланко соло меницу за добро извршење посла, менично овлашћење и копију депо картона, са клаузулом „неопозива“, „без приговора“ и „на први позив платива“ у висини од 10% од укупно уговорене цене без ПДВ-а, коју ће Наручилац вратити Понуђачу 10 (десет) дана након истека уговора са понуђачем, </w:t>
      </w:r>
    </w:p>
    <w:p w:rsidR="002874D5" w:rsidRPr="009E1E58" w:rsidRDefault="002874D5" w:rsidP="002874D5">
      <w:pPr>
        <w:suppressAutoHyphens/>
        <w:spacing w:line="100" w:lineRule="atLeast"/>
        <w:jc w:val="both"/>
        <w:rPr>
          <w:rFonts w:ascii="Times New Roman" w:eastAsia="Arial Unicode MS" w:hAnsi="Times New Roman" w:cs="Times New Roman"/>
          <w:iCs/>
          <w:kern w:val="1"/>
          <w:lang w:eastAsia="ar-SA"/>
        </w:rPr>
      </w:pPr>
      <w:r w:rsidRPr="009E1E58">
        <w:rPr>
          <w:rFonts w:ascii="Times New Roman" w:eastAsia="Arial Unicode MS" w:hAnsi="Times New Roman" w:cs="Times New Roman"/>
          <w:iCs/>
          <w:kern w:val="1"/>
          <w:lang w:eastAsia="ar-SA"/>
        </w:rPr>
        <w:t xml:space="preserve">Меница мора бити регистроване у регистру меница Народне банке Србије, а као доказ Понуђач мора да достави и копију захтева за регистрацију меница, који је оверен од пословне банке понуђача. </w:t>
      </w:r>
    </w:p>
    <w:p w:rsidR="002874D5" w:rsidRPr="009E1E58" w:rsidRDefault="002874D5" w:rsidP="002874D5">
      <w:pPr>
        <w:suppressAutoHyphens/>
        <w:spacing w:line="100" w:lineRule="atLeast"/>
        <w:jc w:val="both"/>
        <w:rPr>
          <w:rFonts w:ascii="Times New Roman" w:eastAsia="Arial Unicode MS" w:hAnsi="Times New Roman" w:cs="Times New Roman"/>
          <w:iCs/>
          <w:kern w:val="1"/>
          <w:lang w:eastAsia="ar-SA"/>
        </w:rPr>
      </w:pPr>
      <w:r w:rsidRPr="009E1E58">
        <w:rPr>
          <w:rFonts w:ascii="Times New Roman" w:eastAsia="Arial Unicode MS" w:hAnsi="Times New Roman" w:cs="Times New Roman"/>
          <w:iCs/>
          <w:kern w:val="1"/>
          <w:lang w:eastAsia="ar-SA"/>
        </w:rPr>
        <w:t>У случају да Понуђач не изврши своје уговорне обавезе, изврши их делимично или касни са извршењем уговорних обавеза, Наручилац ће активирати менице.</w:t>
      </w:r>
    </w:p>
    <w:p w:rsidR="002874D5" w:rsidRPr="009E1E58" w:rsidRDefault="002874D5" w:rsidP="002874D5">
      <w:pPr>
        <w:suppressAutoHyphens/>
        <w:spacing w:line="100" w:lineRule="atLeast"/>
        <w:jc w:val="both"/>
        <w:rPr>
          <w:rFonts w:ascii="Times New Roman" w:eastAsia="Arial Unicode MS" w:hAnsi="Times New Roman" w:cs="Times New Roman"/>
          <w:iCs/>
          <w:color w:val="000000"/>
          <w:kern w:val="1"/>
          <w:lang w:eastAsia="ar-SA"/>
        </w:rPr>
      </w:pPr>
    </w:p>
    <w:p w:rsidR="002874D5" w:rsidRPr="009E1E58" w:rsidRDefault="002874D5" w:rsidP="002874D5">
      <w:pPr>
        <w:suppressAutoHyphens/>
        <w:spacing w:line="100" w:lineRule="atLeast"/>
        <w:rPr>
          <w:rFonts w:ascii="Times New Roman" w:eastAsia="Arial Unicode MS" w:hAnsi="Times New Roman" w:cs="Times New Roman"/>
          <w:i/>
          <w:color w:val="000000"/>
          <w:kern w:val="1"/>
          <w:lang w:eastAsia="ar-SA"/>
        </w:rPr>
      </w:pPr>
      <w:r w:rsidRPr="009E1E58">
        <w:rPr>
          <w:rFonts w:ascii="Times New Roman" w:eastAsia="Arial Unicode MS" w:hAnsi="Times New Roman" w:cs="Times New Roman"/>
          <w:b/>
          <w:bCs/>
          <w:i/>
          <w:iCs/>
          <w:color w:val="000000"/>
          <w:kern w:val="1"/>
          <w:lang w:eastAsia="ar-SA"/>
        </w:rPr>
        <w:t xml:space="preserve">12.  ЗАШТИТА ПОВЕРЉИВОСТИ ПОДАТАКА КОЈЕ НАРУЧИЛАЦ СТАВЉА ПОНУЂАЧИМА НА РАСПОЛАГАЊЕ, УКЉУЧУЈУЋИ И ЊИХОВЕ ПОДИЗВОЂАЧЕ </w:t>
      </w:r>
    </w:p>
    <w:p w:rsidR="002874D5" w:rsidRPr="009E1E58" w:rsidRDefault="002874D5" w:rsidP="009E1E58">
      <w:pPr>
        <w:suppressAutoHyphens/>
        <w:spacing w:before="120" w:after="120" w:line="100" w:lineRule="atLeast"/>
        <w:jc w:val="both"/>
        <w:rPr>
          <w:rFonts w:ascii="Times New Roman" w:eastAsia="Arial Unicode MS" w:hAnsi="Times New Roman" w:cs="Times New Roman"/>
          <w:b/>
          <w:i/>
          <w:noProof/>
          <w:color w:val="000000"/>
          <w:kern w:val="1"/>
          <w:lang w:eastAsia="ar-SA"/>
        </w:rPr>
      </w:pPr>
      <w:r w:rsidRPr="009E1E58">
        <w:rPr>
          <w:rFonts w:ascii="Times New Roman" w:eastAsia="Arial Unicode MS" w:hAnsi="Times New Roman" w:cs="Times New Roman"/>
          <w:noProof/>
          <w:color w:val="000000"/>
          <w:kern w:val="1"/>
          <w:lang w:eastAsia="ar-SA"/>
        </w:rPr>
        <w:t>Предметна набавка не садржи поверљиве информације које наручилац ставља на располагање.</w:t>
      </w:r>
    </w:p>
    <w:p w:rsidR="002874D5" w:rsidRPr="009E1E58" w:rsidRDefault="002874D5" w:rsidP="002874D5">
      <w:pPr>
        <w:suppressAutoHyphens/>
        <w:autoSpaceDE w:val="0"/>
        <w:autoSpaceDN w:val="0"/>
        <w:adjustRightInd w:val="0"/>
        <w:rPr>
          <w:rFonts w:ascii="Times New Roman" w:eastAsia="Arial Unicode MS" w:hAnsi="Times New Roman" w:cs="Times New Roman"/>
          <w:b/>
          <w:i/>
          <w:color w:val="000000"/>
          <w:kern w:val="1"/>
          <w:lang w:eastAsia="ar-SA"/>
        </w:rPr>
      </w:pPr>
      <w:r w:rsidRPr="009E1E58">
        <w:rPr>
          <w:rFonts w:ascii="Times New Roman" w:eastAsia="Arial Unicode MS" w:hAnsi="Times New Roman" w:cs="Times New Roman"/>
          <w:b/>
          <w:i/>
          <w:color w:val="000000"/>
          <w:kern w:val="1"/>
          <w:lang w:eastAsia="ar-SA"/>
        </w:rPr>
        <w:t xml:space="preserve">13.ОБАВЕШТЕЊЕ  О  НАЧИНУ  ПРЕУЗИМАЊА  ТЕХНИЧКЕ  ДОКУМЕНТАЦИЈЕ  И </w:t>
      </w:r>
    </w:p>
    <w:p w:rsidR="002874D5" w:rsidRPr="009E1E58" w:rsidRDefault="002874D5" w:rsidP="002874D5">
      <w:pPr>
        <w:suppressAutoHyphens/>
        <w:autoSpaceDE w:val="0"/>
        <w:autoSpaceDN w:val="0"/>
        <w:adjustRightInd w:val="0"/>
        <w:rPr>
          <w:rFonts w:ascii="Times New Roman" w:eastAsia="Arial Unicode MS" w:hAnsi="Times New Roman" w:cs="Times New Roman"/>
          <w:b/>
          <w:i/>
          <w:color w:val="000000"/>
          <w:kern w:val="1"/>
          <w:lang w:eastAsia="ar-SA"/>
        </w:rPr>
      </w:pPr>
      <w:r w:rsidRPr="009E1E58">
        <w:rPr>
          <w:rFonts w:ascii="Times New Roman" w:eastAsia="Arial Unicode MS" w:hAnsi="Times New Roman" w:cs="Times New Roman"/>
          <w:b/>
          <w:i/>
          <w:color w:val="000000"/>
          <w:kern w:val="1"/>
          <w:lang w:eastAsia="ar-SA"/>
        </w:rPr>
        <w:t xml:space="preserve">ПЛАНОВА,  ОДНОСНО  ЊЕНИХ  ПОЈЕДИНИХ  ДЕЛОВА,  АКО  ЗБОГ  ОБИМА  И </w:t>
      </w:r>
    </w:p>
    <w:p w:rsidR="002874D5" w:rsidRPr="009E1E58" w:rsidRDefault="002874D5" w:rsidP="002874D5">
      <w:pPr>
        <w:suppressAutoHyphens/>
        <w:autoSpaceDE w:val="0"/>
        <w:autoSpaceDN w:val="0"/>
        <w:adjustRightInd w:val="0"/>
        <w:rPr>
          <w:rFonts w:ascii="Times New Roman" w:eastAsia="Arial Unicode MS" w:hAnsi="Times New Roman" w:cs="Times New Roman"/>
          <w:b/>
          <w:i/>
          <w:color w:val="000000"/>
          <w:kern w:val="1"/>
          <w:lang w:eastAsia="ar-SA"/>
        </w:rPr>
      </w:pPr>
      <w:r w:rsidRPr="009E1E58">
        <w:rPr>
          <w:rFonts w:ascii="Times New Roman" w:eastAsia="Arial Unicode MS" w:hAnsi="Times New Roman" w:cs="Times New Roman"/>
          <w:b/>
          <w:i/>
          <w:color w:val="000000"/>
          <w:kern w:val="1"/>
          <w:lang w:eastAsia="ar-SA"/>
        </w:rPr>
        <w:t>ТЕХНИЧКИХ РАЗЛОГА ИСТУ НИЈЕ МОГУЋЕ ОБЈАВИТИ</w:t>
      </w:r>
    </w:p>
    <w:p w:rsidR="002874D5" w:rsidRPr="009E1E58" w:rsidRDefault="002874D5" w:rsidP="002874D5">
      <w:pPr>
        <w:suppressAutoHyphens/>
        <w:autoSpaceDE w:val="0"/>
        <w:autoSpaceDN w:val="0"/>
        <w:adjustRightInd w:val="0"/>
        <w:rPr>
          <w:rFonts w:ascii="Times New Roman" w:eastAsia="Arial Unicode MS" w:hAnsi="Times New Roman" w:cs="Times New Roman"/>
          <w:b/>
          <w:color w:val="000000"/>
          <w:kern w:val="1"/>
          <w:lang w:eastAsia="ar-SA"/>
        </w:rPr>
      </w:pPr>
    </w:p>
    <w:p w:rsidR="002874D5" w:rsidRPr="009E1E58" w:rsidRDefault="002874D5" w:rsidP="002874D5">
      <w:pPr>
        <w:suppressAutoHyphens/>
        <w:spacing w:line="100" w:lineRule="atLeast"/>
        <w:rPr>
          <w:rFonts w:ascii="Times New Roman" w:eastAsia="Arial Unicode MS" w:hAnsi="Times New Roman" w:cs="Times New Roman"/>
          <w:b/>
          <w:bCs/>
          <w:iCs/>
          <w:kern w:val="1"/>
          <w:lang w:eastAsia="ar-SA"/>
        </w:rPr>
      </w:pPr>
      <w:r w:rsidRPr="009E1E58">
        <w:rPr>
          <w:rFonts w:ascii="Times New Roman" w:eastAsia="Arial Unicode MS" w:hAnsi="Times New Roman" w:cs="Times New Roman"/>
          <w:bCs/>
          <w:iCs/>
          <w:kern w:val="1"/>
          <w:lang w:eastAsia="ar-SA"/>
        </w:rPr>
        <w:t>Не постоји техничка документација</w:t>
      </w:r>
      <w:r w:rsidRPr="009E1E58">
        <w:rPr>
          <w:rFonts w:ascii="Times New Roman" w:eastAsia="Arial Unicode MS" w:hAnsi="Times New Roman" w:cs="Times New Roman"/>
          <w:b/>
          <w:bCs/>
          <w:i/>
          <w:iCs/>
          <w:kern w:val="1"/>
          <w:lang w:eastAsia="ar-SA"/>
        </w:rPr>
        <w:t>.</w:t>
      </w:r>
    </w:p>
    <w:p w:rsidR="002874D5" w:rsidRPr="009E1E58" w:rsidRDefault="002874D5" w:rsidP="002874D5">
      <w:pPr>
        <w:suppressAutoHyphens/>
        <w:spacing w:line="100" w:lineRule="atLeast"/>
        <w:jc w:val="both"/>
        <w:rPr>
          <w:rFonts w:ascii="Times New Roman" w:eastAsia="Arial Unicode MS" w:hAnsi="Times New Roman" w:cs="Times New Roman"/>
          <w:color w:val="FF0000"/>
          <w:kern w:val="1"/>
          <w:lang w:val="sr-Cyrl-CS" w:eastAsia="ar-SA"/>
        </w:rPr>
      </w:pPr>
    </w:p>
    <w:p w:rsidR="002874D5" w:rsidRPr="009E1E58" w:rsidRDefault="002874D5" w:rsidP="002874D5">
      <w:pPr>
        <w:suppressAutoHyphens/>
        <w:spacing w:line="100" w:lineRule="atLeast"/>
        <w:jc w:val="both"/>
        <w:rPr>
          <w:rFonts w:ascii="Times New Roman" w:eastAsia="Arial Unicode MS" w:hAnsi="Times New Roman" w:cs="Times New Roman"/>
          <w:color w:val="FF0000"/>
          <w:kern w:val="1"/>
          <w:lang w:val="sr-Cyrl-CS" w:eastAsia="ar-SA"/>
        </w:rPr>
      </w:pPr>
    </w:p>
    <w:p w:rsidR="002874D5" w:rsidRPr="009E1E58" w:rsidRDefault="002874D5" w:rsidP="002874D5">
      <w:pPr>
        <w:suppressAutoHyphens/>
        <w:spacing w:line="100" w:lineRule="atLeast"/>
        <w:jc w:val="both"/>
        <w:rPr>
          <w:rFonts w:ascii="Times New Roman" w:eastAsia="Arial Unicode MS" w:hAnsi="Times New Roman" w:cs="Times New Roman"/>
          <w:b/>
          <w:bCs/>
          <w:i/>
          <w:color w:val="000000"/>
          <w:kern w:val="1"/>
          <w:lang w:eastAsia="ar-SA"/>
        </w:rPr>
      </w:pPr>
      <w:r w:rsidRPr="009E1E58">
        <w:rPr>
          <w:rFonts w:ascii="Times New Roman" w:eastAsia="Arial Unicode MS" w:hAnsi="Times New Roman" w:cs="Times New Roman"/>
          <w:b/>
          <w:bCs/>
          <w:i/>
          <w:color w:val="000000"/>
          <w:kern w:val="1"/>
          <w:lang w:eastAsia="ar-SA"/>
        </w:rPr>
        <w:t>14. ДОДАТНЕ ИНФОРМАЦИЈЕ ИЛИ ПОЈАШЊЕЊА У ВЕЗИ СА ПРИПРЕМАЊЕМ ПОНУДЕ</w:t>
      </w:r>
    </w:p>
    <w:p w:rsidR="002874D5" w:rsidRPr="009E1E58" w:rsidRDefault="002874D5" w:rsidP="002874D5">
      <w:pPr>
        <w:suppressAutoHyphens/>
        <w:spacing w:line="100" w:lineRule="atLeast"/>
        <w:jc w:val="both"/>
        <w:rPr>
          <w:rFonts w:ascii="Times New Roman" w:eastAsia="Arial Unicode MS" w:hAnsi="Times New Roman" w:cs="Times New Roman"/>
          <w:b/>
          <w:bCs/>
          <w:i/>
          <w:color w:val="000000"/>
          <w:kern w:val="1"/>
          <w:lang w:eastAsia="ar-SA"/>
        </w:rPr>
      </w:pPr>
    </w:p>
    <w:p w:rsidR="002874D5" w:rsidRDefault="002874D5" w:rsidP="002874D5">
      <w:pPr>
        <w:ind w:firstLine="720"/>
        <w:rPr>
          <w:rFonts w:ascii="Times New Roman" w:eastAsia="Arial Unicode MS" w:hAnsi="Times New Roman" w:cs="Times New Roman"/>
          <w:iCs/>
          <w:kern w:val="1"/>
          <w:lang w:val="sr-Cyrl-CS" w:eastAsia="ar-SA"/>
        </w:rPr>
      </w:pPr>
      <w:r w:rsidRPr="009E1E58">
        <w:rPr>
          <w:rFonts w:ascii="Times New Roman" w:eastAsia="Arial Unicode MS" w:hAnsi="Times New Roman" w:cs="Times New Roman"/>
          <w:color w:val="000000"/>
          <w:kern w:val="1"/>
          <w:lang w:eastAsia="ar-SA"/>
        </w:rPr>
        <w:t xml:space="preserve">Заинтересовано лице може, у писаном </w:t>
      </w:r>
      <w:r w:rsidRPr="009E1E58">
        <w:rPr>
          <w:rFonts w:ascii="Times New Roman" w:eastAsia="Arial Unicode MS" w:hAnsi="Times New Roman" w:cs="Times New Roman"/>
          <w:kern w:val="1"/>
          <w:lang w:eastAsia="ar-SA"/>
        </w:rPr>
        <w:t>облику путем поште</w:t>
      </w:r>
      <w:r w:rsidRPr="009E1E58">
        <w:rPr>
          <w:rFonts w:ascii="Times New Roman" w:eastAsia="Arial Unicode MS" w:hAnsi="Times New Roman" w:cs="Times New Roman"/>
          <w:kern w:val="1"/>
          <w:lang w:val="sr-Cyrl-CS" w:eastAsia="ar-SA"/>
        </w:rPr>
        <w:t xml:space="preserve"> на адресу наручиоца: </w:t>
      </w:r>
      <w:r w:rsidRPr="009E1E58">
        <w:rPr>
          <w:rFonts w:ascii="Times New Roman" w:eastAsia="Arial Unicode MS" w:hAnsi="Times New Roman" w:cs="Times New Roman"/>
          <w:kern w:val="1"/>
          <w:lang w:eastAsia="ar-SA"/>
        </w:rPr>
        <w:t>Општинска управа Рача, Карађорђева 48, 34210 Рача електронск</w:t>
      </w:r>
      <w:r w:rsidRPr="009E1E58">
        <w:rPr>
          <w:rFonts w:ascii="Times New Roman" w:eastAsia="Arial Unicode MS" w:hAnsi="Times New Roman" w:cs="Times New Roman"/>
          <w:kern w:val="1"/>
          <w:lang w:val="sr-Cyrl-CS" w:eastAsia="ar-SA"/>
        </w:rPr>
        <w:t xml:space="preserve">ом </w:t>
      </w:r>
      <w:r w:rsidRPr="009E1E58">
        <w:rPr>
          <w:rFonts w:ascii="Times New Roman" w:eastAsia="Arial Unicode MS" w:hAnsi="Times New Roman" w:cs="Times New Roman"/>
          <w:kern w:val="1"/>
          <w:lang w:eastAsia="ar-SA"/>
        </w:rPr>
        <w:t>пошт</w:t>
      </w:r>
      <w:r w:rsidRPr="009E1E58">
        <w:rPr>
          <w:rFonts w:ascii="Times New Roman" w:eastAsia="Arial Unicode MS" w:hAnsi="Times New Roman" w:cs="Times New Roman"/>
          <w:kern w:val="1"/>
          <w:lang w:val="sr-Cyrl-CS" w:eastAsia="ar-SA"/>
        </w:rPr>
        <w:t xml:space="preserve">ом на </w:t>
      </w:r>
      <w:r w:rsidRPr="009E1E58">
        <w:rPr>
          <w:rFonts w:ascii="Times New Roman" w:eastAsia="Arial Unicode MS" w:hAnsi="Times New Roman" w:cs="Times New Roman"/>
          <w:iCs/>
          <w:kern w:val="1"/>
          <w:lang w:eastAsia="ar-SA"/>
        </w:rPr>
        <w:t>e</w:t>
      </w:r>
      <w:r w:rsidRPr="009E1E58">
        <w:rPr>
          <w:rFonts w:ascii="Times New Roman" w:eastAsia="Arial Unicode MS" w:hAnsi="Times New Roman" w:cs="Times New Roman"/>
          <w:iCs/>
          <w:kern w:val="1"/>
          <w:lang w:val="ru-RU" w:eastAsia="ar-SA"/>
        </w:rPr>
        <w:t>-</w:t>
      </w:r>
      <w:r w:rsidRPr="009E1E58">
        <w:rPr>
          <w:rFonts w:ascii="Times New Roman" w:eastAsia="Arial Unicode MS" w:hAnsi="Times New Roman" w:cs="Times New Roman"/>
          <w:iCs/>
          <w:kern w:val="1"/>
          <w:lang w:eastAsia="ar-SA"/>
        </w:rPr>
        <w:t>mail</w:t>
      </w:r>
      <w:r w:rsidRPr="009E1E58">
        <w:rPr>
          <w:rFonts w:ascii="Times New Roman" w:eastAsia="Arial Unicode MS" w:hAnsi="Times New Roman" w:cs="Times New Roman"/>
          <w:iCs/>
          <w:kern w:val="1"/>
          <w:lang w:val="sr-Cyrl-CS" w:eastAsia="ar-SA"/>
        </w:rPr>
        <w:t>:</w:t>
      </w:r>
    </w:p>
    <w:p w:rsidR="009E1E58" w:rsidRDefault="009E1E58" w:rsidP="002874D5">
      <w:pPr>
        <w:ind w:firstLine="720"/>
        <w:rPr>
          <w:rFonts w:ascii="Times New Roman" w:eastAsia="Arial Unicode MS" w:hAnsi="Times New Roman" w:cs="Times New Roman"/>
          <w:iCs/>
          <w:kern w:val="1"/>
          <w:lang w:val="sr-Cyrl-CS" w:eastAsia="ar-SA"/>
        </w:rPr>
      </w:pPr>
    </w:p>
    <w:p w:rsidR="009E1E58" w:rsidRDefault="009E1E58" w:rsidP="002874D5">
      <w:pPr>
        <w:ind w:firstLine="720"/>
        <w:rPr>
          <w:rFonts w:ascii="Times New Roman" w:eastAsia="Arial Unicode MS" w:hAnsi="Times New Roman" w:cs="Times New Roman"/>
          <w:iCs/>
          <w:kern w:val="1"/>
          <w:lang w:val="sr-Cyrl-CS" w:eastAsia="ar-SA"/>
        </w:rPr>
      </w:pPr>
    </w:p>
    <w:p w:rsidR="009E1E58" w:rsidRDefault="009E1E58" w:rsidP="002874D5">
      <w:pPr>
        <w:ind w:firstLine="720"/>
        <w:rPr>
          <w:rFonts w:ascii="Times New Roman" w:eastAsia="Arial Unicode MS" w:hAnsi="Times New Roman" w:cs="Times New Roman"/>
          <w:iCs/>
          <w:kern w:val="1"/>
          <w:lang w:val="sr-Cyrl-CS" w:eastAsia="ar-SA"/>
        </w:rPr>
      </w:pPr>
    </w:p>
    <w:p w:rsidR="009E1E58" w:rsidRDefault="009E1E58" w:rsidP="002874D5">
      <w:pPr>
        <w:ind w:firstLine="720"/>
        <w:rPr>
          <w:rFonts w:ascii="Times New Roman" w:eastAsia="Arial Unicode MS" w:hAnsi="Times New Roman" w:cs="Times New Roman"/>
          <w:iCs/>
          <w:kern w:val="1"/>
          <w:lang w:val="sr-Cyrl-CS" w:eastAsia="ar-SA"/>
        </w:rPr>
      </w:pPr>
    </w:p>
    <w:p w:rsidR="009E1E58" w:rsidRPr="009E1E58" w:rsidRDefault="009B60BF" w:rsidP="009B60BF">
      <w:pPr>
        <w:ind w:firstLine="720"/>
        <w:jc w:val="center"/>
        <w:rPr>
          <w:rFonts w:ascii="Times New Roman" w:hAnsi="Times New Roman" w:cs="Times New Roman"/>
        </w:rPr>
      </w:pPr>
      <w:r>
        <w:rPr>
          <w:rFonts w:ascii="Times New Roman" w:hAnsi="Times New Roman" w:cs="Times New Roman"/>
        </w:rPr>
        <w:t>-32/35-</w:t>
      </w:r>
    </w:p>
    <w:sectPr w:rsidR="009E1E58" w:rsidRPr="009E1E58" w:rsidSect="0065143F">
      <w:footerReference w:type="default" r:id="rId7"/>
      <w:pgSz w:w="12240" w:h="15840"/>
      <w:pgMar w:top="126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85D" w:rsidRDefault="00EA185D" w:rsidP="002874D5">
      <w:r>
        <w:separator/>
      </w:r>
    </w:p>
  </w:endnote>
  <w:endnote w:type="continuationSeparator" w:id="1">
    <w:p w:rsidR="00EA185D" w:rsidRDefault="00EA185D" w:rsidP="002874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000"/>
    </w:tblPr>
    <w:tblGrid>
      <w:gridCol w:w="8208"/>
      <w:gridCol w:w="1034"/>
    </w:tblGrid>
    <w:tr w:rsidR="009E1E58" w:rsidRPr="00B33E18" w:rsidTr="002C5B23">
      <w:tc>
        <w:tcPr>
          <w:tcW w:w="8208" w:type="dxa"/>
          <w:tcBorders>
            <w:top w:val="single" w:sz="8" w:space="0" w:color="808080"/>
          </w:tcBorders>
          <w:shd w:val="clear" w:color="auto" w:fill="auto"/>
        </w:tcPr>
        <w:p w:rsidR="009E1E58" w:rsidRPr="00E514AD" w:rsidRDefault="009E1E58" w:rsidP="002C5B23">
          <w:pPr>
            <w:suppressLineNumbers/>
            <w:tabs>
              <w:tab w:val="center" w:pos="4513"/>
              <w:tab w:val="right" w:pos="9026"/>
            </w:tabs>
            <w:suppressAutoHyphens/>
            <w:spacing w:line="100" w:lineRule="atLeast"/>
            <w:rPr>
              <w:rFonts w:ascii="Times New Roman" w:eastAsia="Arial Unicode MS" w:hAnsi="Times New Roman" w:cs="Times New Roman"/>
              <w:b/>
              <w:bCs/>
              <w:color w:val="1F497D"/>
              <w:kern w:val="1"/>
              <w:sz w:val="18"/>
              <w:szCs w:val="18"/>
              <w:lang w:eastAsia="ar-SA"/>
            </w:rPr>
          </w:pPr>
          <w:r w:rsidRPr="00E514AD">
            <w:rPr>
              <w:rFonts w:ascii="Times New Roman" w:eastAsia="Arial Unicode MS" w:hAnsi="Times New Roman" w:cs="Times New Roman"/>
              <w:b/>
              <w:bCs/>
              <w:color w:val="1F497D"/>
              <w:kern w:val="1"/>
              <w:sz w:val="18"/>
              <w:szCs w:val="18"/>
              <w:lang w:eastAsia="ar-SA"/>
            </w:rPr>
            <w:t>Јавна набавка мале вредности –Набавка  путничко</w:t>
          </w:r>
          <w:r>
            <w:rPr>
              <w:rFonts w:ascii="Times New Roman" w:eastAsia="Arial Unicode MS" w:hAnsi="Times New Roman" w:cs="Times New Roman"/>
              <w:b/>
              <w:bCs/>
              <w:color w:val="1F497D"/>
              <w:kern w:val="1"/>
              <w:sz w:val="18"/>
              <w:szCs w:val="18"/>
              <w:lang w:eastAsia="ar-SA"/>
            </w:rPr>
            <w:t>г</w:t>
          </w:r>
          <w:r w:rsidRPr="00E514AD">
            <w:rPr>
              <w:rFonts w:ascii="Times New Roman" w:eastAsia="Arial Unicode MS" w:hAnsi="Times New Roman" w:cs="Times New Roman"/>
              <w:b/>
              <w:bCs/>
              <w:color w:val="1F497D"/>
              <w:kern w:val="1"/>
              <w:sz w:val="18"/>
              <w:szCs w:val="18"/>
              <w:lang w:eastAsia="ar-SA"/>
            </w:rPr>
            <w:t xml:space="preserve">  аутомобила путем финансијског лизинга</w:t>
          </w:r>
        </w:p>
        <w:p w:rsidR="009E1E58" w:rsidRPr="00B33E18" w:rsidRDefault="009E1E58" w:rsidP="002C5B23">
          <w:pPr>
            <w:suppressLineNumbers/>
            <w:tabs>
              <w:tab w:val="center" w:pos="4513"/>
              <w:tab w:val="right" w:pos="9026"/>
            </w:tabs>
            <w:suppressAutoHyphens/>
            <w:spacing w:line="100" w:lineRule="atLeast"/>
            <w:jc w:val="center"/>
            <w:rPr>
              <w:rFonts w:ascii="Times New Roman" w:eastAsia="Arial Unicode MS" w:hAnsi="Times New Roman" w:cs="Times New Roman"/>
              <w:color w:val="000000"/>
              <w:kern w:val="1"/>
              <w:sz w:val="20"/>
              <w:szCs w:val="20"/>
              <w:lang w:eastAsia="ar-SA"/>
            </w:rPr>
          </w:pPr>
        </w:p>
      </w:tc>
      <w:tc>
        <w:tcPr>
          <w:tcW w:w="1034" w:type="dxa"/>
          <w:tcBorders>
            <w:top w:val="single" w:sz="8" w:space="0" w:color="808080"/>
            <w:left w:val="single" w:sz="8" w:space="0" w:color="808080"/>
          </w:tcBorders>
          <w:shd w:val="clear" w:color="auto" w:fill="auto"/>
        </w:tcPr>
        <w:p w:rsidR="009E1E58" w:rsidRPr="00B33E18" w:rsidRDefault="009E1E58" w:rsidP="009B60BF">
          <w:pPr>
            <w:suppressLineNumbers/>
            <w:tabs>
              <w:tab w:val="center" w:pos="4513"/>
              <w:tab w:val="right" w:pos="9026"/>
            </w:tabs>
            <w:suppressAutoHyphens/>
            <w:spacing w:line="100" w:lineRule="atLeast"/>
            <w:rPr>
              <w:rFonts w:ascii="Times New Roman" w:eastAsia="Arial Unicode MS" w:hAnsi="Times New Roman" w:cs="Times New Roman"/>
              <w:color w:val="000000"/>
              <w:kern w:val="1"/>
              <w:lang w:eastAsia="ar-SA"/>
            </w:rPr>
          </w:pPr>
        </w:p>
      </w:tc>
    </w:tr>
  </w:tbl>
  <w:p w:rsidR="009E1E58" w:rsidRDefault="009E1E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85D" w:rsidRDefault="00EA185D" w:rsidP="002874D5">
      <w:r>
        <w:separator/>
      </w:r>
    </w:p>
  </w:footnote>
  <w:footnote w:type="continuationSeparator" w:id="1">
    <w:p w:rsidR="00EA185D" w:rsidRDefault="00EA185D" w:rsidP="002874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72BFB"/>
    <w:multiLevelType w:val="hybridMultilevel"/>
    <w:tmpl w:val="773CBB94"/>
    <w:lvl w:ilvl="0" w:tplc="1116D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F20B28"/>
    <w:multiLevelType w:val="hybridMultilevel"/>
    <w:tmpl w:val="45DEA8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2874D5"/>
    <w:rsid w:val="002162EC"/>
    <w:rsid w:val="002874D5"/>
    <w:rsid w:val="00304B08"/>
    <w:rsid w:val="004D3677"/>
    <w:rsid w:val="0065143F"/>
    <w:rsid w:val="00817715"/>
    <w:rsid w:val="008F6FCF"/>
    <w:rsid w:val="009B60BF"/>
    <w:rsid w:val="009D31AC"/>
    <w:rsid w:val="009E1E58"/>
    <w:rsid w:val="00AB367A"/>
    <w:rsid w:val="00BC3FCB"/>
    <w:rsid w:val="00D32B83"/>
    <w:rsid w:val="00EA185D"/>
    <w:rsid w:val="00F76AD4"/>
    <w:rsid w:val="00FC2E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874D5"/>
  </w:style>
  <w:style w:type="paragraph" w:styleId="ListParagraph">
    <w:name w:val="List Paragraph"/>
    <w:basedOn w:val="Normal"/>
    <w:link w:val="ListParagraphChar"/>
    <w:uiPriority w:val="34"/>
    <w:qFormat/>
    <w:rsid w:val="002874D5"/>
    <w:pPr>
      <w:ind w:left="720"/>
    </w:pPr>
    <w:rPr>
      <w:rFonts w:ascii="Arial" w:eastAsia="Calibri" w:hAnsi="Arial" w:cs="Arial"/>
      <w:noProof/>
      <w:sz w:val="24"/>
      <w:szCs w:val="24"/>
      <w:lang w:val="sr-Cyrl-CS"/>
    </w:rPr>
  </w:style>
  <w:style w:type="character" w:customStyle="1" w:styleId="ListParagraphChar">
    <w:name w:val="List Paragraph Char"/>
    <w:link w:val="ListParagraph"/>
    <w:uiPriority w:val="34"/>
    <w:locked/>
    <w:rsid w:val="002874D5"/>
    <w:rPr>
      <w:rFonts w:ascii="Arial" w:eastAsia="Calibri" w:hAnsi="Arial" w:cs="Arial"/>
      <w:noProof/>
      <w:sz w:val="24"/>
      <w:szCs w:val="24"/>
      <w:lang w:val="sr-Cyrl-CS"/>
    </w:rPr>
  </w:style>
  <w:style w:type="paragraph" w:styleId="Header">
    <w:name w:val="header"/>
    <w:basedOn w:val="Normal"/>
    <w:link w:val="HeaderChar"/>
    <w:uiPriority w:val="99"/>
    <w:semiHidden/>
    <w:unhideWhenUsed/>
    <w:rsid w:val="002874D5"/>
    <w:pPr>
      <w:tabs>
        <w:tab w:val="center" w:pos="4680"/>
        <w:tab w:val="right" w:pos="9360"/>
      </w:tabs>
    </w:pPr>
  </w:style>
  <w:style w:type="character" w:customStyle="1" w:styleId="HeaderChar">
    <w:name w:val="Header Char"/>
    <w:basedOn w:val="DefaultParagraphFont"/>
    <w:link w:val="Header"/>
    <w:uiPriority w:val="99"/>
    <w:semiHidden/>
    <w:rsid w:val="002874D5"/>
  </w:style>
  <w:style w:type="paragraph" w:styleId="Footer">
    <w:name w:val="footer"/>
    <w:basedOn w:val="Normal"/>
    <w:link w:val="FooterChar"/>
    <w:uiPriority w:val="99"/>
    <w:semiHidden/>
    <w:unhideWhenUsed/>
    <w:rsid w:val="002874D5"/>
    <w:pPr>
      <w:tabs>
        <w:tab w:val="center" w:pos="4680"/>
        <w:tab w:val="right" w:pos="9360"/>
      </w:tabs>
    </w:pPr>
  </w:style>
  <w:style w:type="character" w:customStyle="1" w:styleId="FooterChar">
    <w:name w:val="Footer Char"/>
    <w:basedOn w:val="DefaultParagraphFont"/>
    <w:link w:val="Footer"/>
    <w:uiPriority w:val="99"/>
    <w:semiHidden/>
    <w:rsid w:val="002874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1992</Words>
  <Characters>11356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Kabinet</cp:lastModifiedBy>
  <cp:revision>2</cp:revision>
  <dcterms:created xsi:type="dcterms:W3CDTF">2018-06-13T10:43:00Z</dcterms:created>
  <dcterms:modified xsi:type="dcterms:W3CDTF">2018-06-13T10:43:00Z</dcterms:modified>
</cp:coreProperties>
</file>