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9DA" w:rsidRDefault="00C419DA" w:rsidP="000764B9">
      <w:pPr>
        <w:ind w:left="720"/>
        <w:jc w:val="both"/>
        <w:rPr>
          <w:rFonts w:cs="Times New Roman"/>
          <w:lang w:val="sr-Cyrl-CS"/>
        </w:rPr>
      </w:pPr>
      <w:bookmarkStart w:id="0" w:name="_GoBack"/>
      <w:bookmarkEnd w:id="0"/>
    </w:p>
    <w:p w:rsidR="00C419DA" w:rsidRDefault="00C419DA" w:rsidP="000764B9">
      <w:pPr>
        <w:ind w:left="720"/>
        <w:jc w:val="both"/>
        <w:rPr>
          <w:rFonts w:cs="Times New Roman"/>
          <w:lang w:val="sr-Cyrl-CS"/>
        </w:rPr>
      </w:pPr>
    </w:p>
    <w:p w:rsidR="00C419DA" w:rsidRDefault="00C419DA" w:rsidP="000764B9">
      <w:pPr>
        <w:ind w:left="720"/>
        <w:jc w:val="both"/>
        <w:rPr>
          <w:rFonts w:cs="Times New Roman"/>
          <w:lang w:val="sr-Cyrl-CS"/>
        </w:rPr>
      </w:pPr>
    </w:p>
    <w:p w:rsidR="00C419DA" w:rsidRDefault="00C419DA" w:rsidP="000764B9">
      <w:pPr>
        <w:ind w:left="720"/>
        <w:jc w:val="both"/>
        <w:rPr>
          <w:rFonts w:cs="Times New Roman"/>
          <w:lang w:val="sr-Cyrl-CS"/>
        </w:rPr>
      </w:pPr>
    </w:p>
    <w:p w:rsidR="00C419DA" w:rsidRDefault="00C419DA" w:rsidP="000764B9">
      <w:pPr>
        <w:ind w:left="720"/>
        <w:jc w:val="both"/>
        <w:rPr>
          <w:rFonts w:cs="Times New Roman"/>
          <w:lang w:val="sr-Cyrl-CS"/>
        </w:rPr>
      </w:pPr>
    </w:p>
    <w:p w:rsidR="00C419DA" w:rsidRDefault="00C419DA" w:rsidP="000764B9">
      <w:pPr>
        <w:ind w:left="720"/>
        <w:jc w:val="both"/>
        <w:rPr>
          <w:rFonts w:cs="Times New Roman"/>
          <w:lang w:val="sr-Cyrl-CS"/>
        </w:rPr>
      </w:pPr>
    </w:p>
    <w:p w:rsidR="00C419DA" w:rsidRDefault="00C419DA" w:rsidP="000764B9">
      <w:pPr>
        <w:ind w:left="720"/>
        <w:jc w:val="both"/>
        <w:rPr>
          <w:rFonts w:cs="Times New Roman"/>
          <w:lang w:val="sr-Cyrl-CS"/>
        </w:rPr>
      </w:pPr>
    </w:p>
    <w:p w:rsidR="00C419DA" w:rsidRDefault="00C419DA" w:rsidP="000764B9">
      <w:pPr>
        <w:ind w:left="720"/>
        <w:jc w:val="both"/>
        <w:rPr>
          <w:rFonts w:cs="Times New Roman"/>
          <w:lang w:val="sr-Cyrl-CS"/>
        </w:rPr>
      </w:pPr>
    </w:p>
    <w:p w:rsidR="00C419DA" w:rsidRDefault="00C419DA" w:rsidP="000764B9">
      <w:pPr>
        <w:ind w:left="720"/>
        <w:jc w:val="both"/>
        <w:rPr>
          <w:rFonts w:cs="Times New Roman"/>
          <w:lang w:val="sr-Cyrl-CS"/>
        </w:rPr>
      </w:pPr>
    </w:p>
    <w:p w:rsidR="00C419DA" w:rsidRDefault="00C419DA" w:rsidP="000764B9">
      <w:pPr>
        <w:ind w:left="720"/>
        <w:jc w:val="both"/>
        <w:rPr>
          <w:rFonts w:cs="Times New Roman"/>
          <w:lang w:val="sr-Cyrl-CS"/>
        </w:rPr>
      </w:pPr>
    </w:p>
    <w:p w:rsidR="00C419DA" w:rsidRDefault="00C419DA" w:rsidP="000764B9">
      <w:pPr>
        <w:ind w:left="720"/>
        <w:jc w:val="both"/>
        <w:rPr>
          <w:rFonts w:cs="Times New Roman"/>
          <w:lang w:val="sr-Cyrl-CS"/>
        </w:rPr>
      </w:pPr>
    </w:p>
    <w:p w:rsidR="00C419DA" w:rsidRDefault="00C419DA" w:rsidP="000764B9">
      <w:pPr>
        <w:ind w:left="720"/>
        <w:jc w:val="both"/>
        <w:rPr>
          <w:rFonts w:cs="Times New Roman"/>
          <w:lang w:val="sr-Cyrl-CS"/>
        </w:rPr>
      </w:pPr>
    </w:p>
    <w:p w:rsidR="00C419DA" w:rsidRDefault="00C419DA" w:rsidP="000764B9">
      <w:pPr>
        <w:ind w:left="720"/>
        <w:jc w:val="both"/>
        <w:rPr>
          <w:rFonts w:cs="Times New Roman"/>
          <w:lang w:val="sr-Cyrl-CS"/>
        </w:rPr>
      </w:pPr>
    </w:p>
    <w:p w:rsidR="00C419DA" w:rsidRDefault="00C419DA" w:rsidP="000764B9">
      <w:pPr>
        <w:ind w:left="720"/>
        <w:jc w:val="both"/>
        <w:rPr>
          <w:rFonts w:cs="Times New Roman"/>
          <w:lang w:val="sr-Cyrl-CS"/>
        </w:rPr>
      </w:pPr>
    </w:p>
    <w:p w:rsidR="00C419DA" w:rsidRDefault="00C419DA" w:rsidP="000764B9">
      <w:pPr>
        <w:ind w:left="720"/>
        <w:jc w:val="both"/>
        <w:rPr>
          <w:rFonts w:cs="Times New Roman"/>
          <w:lang w:val="sr-Cyrl-CS"/>
        </w:rPr>
      </w:pPr>
    </w:p>
    <w:p w:rsidR="00C419DA" w:rsidRDefault="00C419DA" w:rsidP="000764B9">
      <w:pPr>
        <w:ind w:left="720"/>
        <w:jc w:val="both"/>
        <w:rPr>
          <w:rFonts w:cs="Times New Roman"/>
          <w:lang w:val="sr-Cyrl-CS"/>
        </w:rPr>
      </w:pPr>
    </w:p>
    <w:p w:rsidR="00C419DA" w:rsidRDefault="00C419DA" w:rsidP="000764B9">
      <w:pPr>
        <w:ind w:left="720"/>
        <w:jc w:val="both"/>
        <w:rPr>
          <w:rFonts w:cs="Times New Roman"/>
          <w:lang w:val="sr-Cyrl-CS"/>
        </w:rPr>
      </w:pPr>
    </w:p>
    <w:p w:rsidR="00C419DA" w:rsidRDefault="00C419DA" w:rsidP="000764B9">
      <w:pPr>
        <w:ind w:left="720"/>
        <w:jc w:val="both"/>
        <w:rPr>
          <w:rFonts w:cs="Times New Roman"/>
          <w:lang w:val="sr-Cyrl-CS"/>
        </w:rPr>
      </w:pPr>
    </w:p>
    <w:p w:rsidR="00C419DA" w:rsidRDefault="00C419DA" w:rsidP="00C419DA">
      <w:pPr>
        <w:pStyle w:val="ListParagraphCharChar"/>
        <w:ind w:left="0"/>
      </w:pPr>
      <w:r>
        <w:t>Наручилац мења  11 страну конкурсне документације у делу УСЛОВИ ПЛАЋАЊА тако што уместо</w:t>
      </w:r>
    </w:p>
    <w:p w:rsidR="00C419DA" w:rsidRDefault="00C419DA" w:rsidP="00C419DA">
      <w:pPr>
        <w:pStyle w:val="ListParagraphCharChar"/>
        <w:ind w:left="0"/>
        <w:rPr>
          <w:rStyle w:val="IntenseEmphasis"/>
        </w:rPr>
      </w:pPr>
      <w:r w:rsidRPr="00635CC5">
        <w:t>4</w:t>
      </w:r>
      <w:r>
        <w:t xml:space="preserve"> </w:t>
      </w:r>
      <w:r>
        <w:rPr>
          <w:rStyle w:val="IntenseEmphasis"/>
        </w:rPr>
        <w:t>УСЛОВИ ПЛАЋАЊА</w:t>
      </w:r>
    </w:p>
    <w:p w:rsidR="00C419DA" w:rsidRDefault="00C419DA" w:rsidP="00C419DA">
      <w:pPr>
        <w:pStyle w:val="ListParagraphCharChar"/>
        <w:rPr>
          <w:rFonts w:cs="Times New Roman"/>
          <w:lang w:val="sr-Cyrl-CS"/>
        </w:rPr>
      </w:pPr>
      <w:r>
        <w:rPr>
          <w:rFonts w:cs="Times New Roman"/>
        </w:rPr>
        <w:t xml:space="preserve">У </w:t>
      </w:r>
      <w:r w:rsidRPr="00E4086D">
        <w:rPr>
          <w:rFonts w:cs="Times New Roman"/>
          <w:lang w:val="sr-Cyrl-CS"/>
        </w:rPr>
        <w:t xml:space="preserve"> року од 45 календарских дана од дана испостављања фактуре. Плаћање се врши уплатом на рачун продавца</w:t>
      </w:r>
    </w:p>
    <w:p w:rsidR="00C419DA" w:rsidRDefault="00C419DA" w:rsidP="00C419DA">
      <w:pPr>
        <w:pStyle w:val="ListParagraphCharChar"/>
        <w:rPr>
          <w:rFonts w:cs="Times New Roman"/>
          <w:lang w:val="sr-Cyrl-CS"/>
        </w:rPr>
      </w:pPr>
    </w:p>
    <w:p w:rsidR="00C419DA" w:rsidRDefault="00C419DA" w:rsidP="00C419DA">
      <w:pPr>
        <w:pStyle w:val="ListParagraphCharChar"/>
        <w:rPr>
          <w:rFonts w:cs="Times New Roman"/>
        </w:rPr>
      </w:pPr>
      <w:r>
        <w:rPr>
          <w:rFonts w:cs="Times New Roman"/>
          <w:lang w:val="sr-Cyrl-CS"/>
        </w:rPr>
        <w:t>Сада стоји :</w:t>
      </w:r>
      <w:r w:rsidRPr="00635CC5">
        <w:rPr>
          <w:rFonts w:cs="Times New Roman"/>
        </w:rPr>
        <w:t xml:space="preserve"> </w:t>
      </w:r>
    </w:p>
    <w:p w:rsidR="00C419DA" w:rsidRDefault="00C419DA" w:rsidP="00C419DA">
      <w:pPr>
        <w:pStyle w:val="ListParagraphCharChar"/>
        <w:rPr>
          <w:rFonts w:cs="Times New Roman"/>
        </w:rPr>
      </w:pPr>
    </w:p>
    <w:p w:rsidR="00C419DA" w:rsidRDefault="00C419DA" w:rsidP="00C419DA">
      <w:pPr>
        <w:pStyle w:val="ListParagraphCharChar"/>
        <w:rPr>
          <w:sz w:val="10"/>
          <w:szCs w:val="10"/>
          <w:lang w:val="sr-Cyrl-CS"/>
        </w:rPr>
      </w:pPr>
      <w:r>
        <w:rPr>
          <w:rFonts w:cs="Times New Roman"/>
        </w:rPr>
        <w:t xml:space="preserve">У </w:t>
      </w:r>
      <w:r w:rsidRPr="00E4086D">
        <w:rPr>
          <w:rFonts w:cs="Times New Roman"/>
          <w:lang w:val="sr-Cyrl-CS"/>
        </w:rPr>
        <w:t xml:space="preserve"> року од 45 календарских дана од дана испостављања фактуре. Плаћање се врши уплатом на рачун продавца</w:t>
      </w:r>
    </w:p>
    <w:p w:rsidR="00C419DA" w:rsidRDefault="00C419DA" w:rsidP="000764B9">
      <w:pPr>
        <w:ind w:left="720"/>
        <w:jc w:val="both"/>
        <w:rPr>
          <w:rFonts w:cs="Times New Roman"/>
          <w:lang w:val="sr-Cyrl-CS"/>
        </w:rPr>
      </w:pPr>
    </w:p>
    <w:p w:rsidR="00C419DA" w:rsidRDefault="00C419DA" w:rsidP="000764B9">
      <w:pPr>
        <w:ind w:left="720"/>
        <w:jc w:val="both"/>
        <w:rPr>
          <w:rFonts w:cs="Times New Roman"/>
          <w:lang w:val="sr-Cyrl-CS"/>
        </w:rPr>
      </w:pPr>
    </w:p>
    <w:p w:rsidR="00C419DA" w:rsidRDefault="00C419DA" w:rsidP="000764B9">
      <w:pPr>
        <w:ind w:left="720"/>
        <w:jc w:val="both"/>
        <w:rPr>
          <w:rFonts w:cs="Times New Roman"/>
          <w:lang w:val="sr-Cyrl-CS"/>
        </w:rPr>
      </w:pPr>
      <w:r>
        <w:rPr>
          <w:rFonts w:cs="Times New Roman"/>
          <w:lang w:val="sr-Cyrl-CS"/>
        </w:rPr>
        <w:t>У даљем тексту наручилац прилаже  измењену страну конкурсне документације</w:t>
      </w:r>
    </w:p>
    <w:p w:rsidR="00C419DA" w:rsidRDefault="00C419DA" w:rsidP="000764B9">
      <w:pPr>
        <w:ind w:left="720"/>
        <w:jc w:val="both"/>
        <w:rPr>
          <w:rFonts w:cs="Times New Roman"/>
          <w:lang w:val="sr-Cyrl-CS"/>
        </w:rPr>
      </w:pPr>
    </w:p>
    <w:p w:rsidR="00C419DA" w:rsidRDefault="00C419DA" w:rsidP="000764B9">
      <w:pPr>
        <w:ind w:left="720"/>
        <w:jc w:val="both"/>
        <w:rPr>
          <w:rFonts w:cs="Times New Roman"/>
          <w:lang w:val="sr-Cyrl-CS"/>
        </w:rPr>
      </w:pPr>
    </w:p>
    <w:p w:rsidR="00C419DA" w:rsidRDefault="00C419DA" w:rsidP="000764B9">
      <w:pPr>
        <w:ind w:left="720"/>
        <w:jc w:val="both"/>
        <w:rPr>
          <w:rFonts w:cs="Times New Roman"/>
          <w:lang w:val="sr-Cyrl-CS"/>
        </w:rPr>
      </w:pPr>
    </w:p>
    <w:p w:rsidR="00C419DA" w:rsidRDefault="00C419DA" w:rsidP="000764B9">
      <w:pPr>
        <w:ind w:left="720"/>
        <w:jc w:val="both"/>
        <w:rPr>
          <w:rFonts w:cs="Times New Roman"/>
          <w:lang w:val="sr-Cyrl-CS"/>
        </w:rPr>
      </w:pPr>
    </w:p>
    <w:p w:rsidR="00C419DA" w:rsidRDefault="00C419DA" w:rsidP="000764B9">
      <w:pPr>
        <w:ind w:left="720"/>
        <w:jc w:val="both"/>
        <w:rPr>
          <w:rFonts w:cs="Times New Roman"/>
          <w:lang w:val="sr-Cyrl-CS"/>
        </w:rPr>
      </w:pPr>
    </w:p>
    <w:p w:rsidR="00C419DA" w:rsidRDefault="00C419DA" w:rsidP="000764B9">
      <w:pPr>
        <w:ind w:left="720"/>
        <w:jc w:val="both"/>
        <w:rPr>
          <w:rFonts w:cs="Times New Roman"/>
          <w:lang w:val="sr-Cyrl-CS"/>
        </w:rPr>
      </w:pPr>
    </w:p>
    <w:p w:rsidR="00C419DA" w:rsidRDefault="00C419DA" w:rsidP="000764B9">
      <w:pPr>
        <w:ind w:left="720"/>
        <w:jc w:val="both"/>
        <w:rPr>
          <w:rFonts w:cs="Times New Roman"/>
          <w:lang w:val="sr-Cyrl-CS"/>
        </w:rPr>
      </w:pPr>
    </w:p>
    <w:p w:rsidR="00C419DA" w:rsidRDefault="00C419DA" w:rsidP="000764B9">
      <w:pPr>
        <w:ind w:left="720"/>
        <w:jc w:val="both"/>
        <w:rPr>
          <w:rFonts w:cs="Times New Roman"/>
          <w:lang w:val="sr-Cyrl-CS"/>
        </w:rPr>
      </w:pPr>
    </w:p>
    <w:p w:rsidR="00C419DA" w:rsidRDefault="00C419DA" w:rsidP="000764B9">
      <w:pPr>
        <w:ind w:left="720"/>
        <w:jc w:val="both"/>
        <w:rPr>
          <w:rFonts w:cs="Times New Roman"/>
          <w:lang w:val="sr-Cyrl-CS"/>
        </w:rPr>
      </w:pPr>
    </w:p>
    <w:p w:rsidR="00C419DA" w:rsidRDefault="00C419DA" w:rsidP="000764B9">
      <w:pPr>
        <w:ind w:left="720"/>
        <w:jc w:val="both"/>
        <w:rPr>
          <w:rFonts w:cs="Times New Roman"/>
          <w:lang w:val="sr-Cyrl-CS"/>
        </w:rPr>
      </w:pPr>
    </w:p>
    <w:p w:rsidR="00C419DA" w:rsidRDefault="00C419DA" w:rsidP="000764B9">
      <w:pPr>
        <w:ind w:left="720"/>
        <w:jc w:val="both"/>
        <w:rPr>
          <w:rFonts w:cs="Times New Roman"/>
          <w:lang w:val="sr-Cyrl-CS"/>
        </w:rPr>
      </w:pPr>
    </w:p>
    <w:p w:rsidR="00C419DA" w:rsidRDefault="00C419DA" w:rsidP="000764B9">
      <w:pPr>
        <w:ind w:left="720"/>
        <w:jc w:val="both"/>
        <w:rPr>
          <w:rFonts w:cs="Times New Roman"/>
          <w:lang w:val="sr-Cyrl-CS"/>
        </w:rPr>
      </w:pPr>
    </w:p>
    <w:p w:rsidR="00C419DA" w:rsidRDefault="00C419DA" w:rsidP="000764B9">
      <w:pPr>
        <w:ind w:left="720"/>
        <w:jc w:val="both"/>
        <w:rPr>
          <w:rFonts w:cs="Times New Roman"/>
          <w:lang w:val="sr-Cyrl-CS"/>
        </w:rPr>
      </w:pPr>
    </w:p>
    <w:p w:rsidR="00C419DA" w:rsidRDefault="00C419DA" w:rsidP="000764B9">
      <w:pPr>
        <w:ind w:left="720"/>
        <w:jc w:val="both"/>
        <w:rPr>
          <w:rFonts w:cs="Times New Roman"/>
          <w:lang w:val="sr-Cyrl-CS"/>
        </w:rPr>
      </w:pPr>
    </w:p>
    <w:p w:rsidR="00C419DA" w:rsidRDefault="00C419DA" w:rsidP="000764B9">
      <w:pPr>
        <w:ind w:left="720"/>
        <w:jc w:val="both"/>
        <w:rPr>
          <w:rFonts w:cs="Times New Roman"/>
          <w:lang w:val="sr-Cyrl-CS"/>
        </w:rPr>
      </w:pPr>
    </w:p>
    <w:p w:rsidR="00C419DA" w:rsidRDefault="00C419DA" w:rsidP="000764B9">
      <w:pPr>
        <w:ind w:left="720"/>
        <w:jc w:val="both"/>
        <w:rPr>
          <w:rFonts w:cs="Times New Roman"/>
          <w:lang w:val="sr-Cyrl-CS"/>
        </w:rPr>
      </w:pPr>
    </w:p>
    <w:p w:rsidR="00C419DA" w:rsidRDefault="00C419DA" w:rsidP="000764B9">
      <w:pPr>
        <w:ind w:left="720"/>
        <w:jc w:val="both"/>
        <w:rPr>
          <w:rFonts w:cs="Times New Roman"/>
          <w:lang w:val="sr-Cyrl-CS"/>
        </w:rPr>
      </w:pPr>
    </w:p>
    <w:p w:rsidR="00C419DA" w:rsidRDefault="00C419DA" w:rsidP="000764B9">
      <w:pPr>
        <w:ind w:left="720"/>
        <w:jc w:val="both"/>
        <w:rPr>
          <w:rFonts w:cs="Times New Roman"/>
          <w:lang w:val="sr-Cyrl-CS"/>
        </w:rPr>
      </w:pPr>
    </w:p>
    <w:p w:rsidR="00C419DA" w:rsidRDefault="00C419DA" w:rsidP="000764B9">
      <w:pPr>
        <w:ind w:left="720"/>
        <w:jc w:val="both"/>
        <w:rPr>
          <w:rFonts w:cs="Times New Roman"/>
          <w:lang w:val="sr-Cyrl-CS"/>
        </w:rPr>
      </w:pPr>
    </w:p>
    <w:p w:rsidR="00C419DA" w:rsidRDefault="00C419DA" w:rsidP="000764B9">
      <w:pPr>
        <w:ind w:left="720"/>
        <w:jc w:val="both"/>
        <w:rPr>
          <w:rFonts w:cs="Times New Roman"/>
          <w:lang w:val="sr-Cyrl-CS"/>
        </w:rPr>
      </w:pPr>
    </w:p>
    <w:p w:rsidR="00C419DA" w:rsidRDefault="00C419DA" w:rsidP="006142AC">
      <w:pPr>
        <w:jc w:val="both"/>
        <w:rPr>
          <w:rFonts w:cs="Times New Roman"/>
          <w:lang w:val="sr-Cyrl-CS"/>
        </w:rPr>
      </w:pPr>
    </w:p>
    <w:p w:rsidR="000764B9" w:rsidRPr="00B93007" w:rsidRDefault="000764B9" w:rsidP="000764B9">
      <w:pPr>
        <w:ind w:left="720"/>
        <w:jc w:val="both"/>
        <w:rPr>
          <w:rFonts w:cs="Times New Roman"/>
        </w:rPr>
      </w:pPr>
      <w:r w:rsidRPr="00B93007">
        <w:rPr>
          <w:rFonts w:cs="Times New Roman"/>
          <w:lang w:val="sr-Cyrl-CS"/>
        </w:rPr>
        <w:lastRenderedPageBreak/>
        <w:t>Цена у понуди треба да буде изражена у динарима без ПДВ-а и са ПДВ-ом.</w:t>
      </w:r>
      <w:r w:rsidRPr="00B93007">
        <w:rPr>
          <w:rFonts w:cs="Times New Roman"/>
        </w:rPr>
        <w:t xml:space="preserve"> </w:t>
      </w:r>
    </w:p>
    <w:p w:rsidR="000764B9" w:rsidRPr="00B93007" w:rsidRDefault="000764B9" w:rsidP="000764B9">
      <w:pPr>
        <w:spacing w:after="120"/>
        <w:ind w:left="708"/>
        <w:jc w:val="both"/>
        <w:rPr>
          <w:rFonts w:cs="Times New Roman"/>
          <w:lang w:val="sr-Cyrl-CS"/>
        </w:rPr>
      </w:pPr>
      <w:r w:rsidRPr="00B93007">
        <w:rPr>
          <w:rFonts w:cs="Times New Roman"/>
          <w:lang w:val="sr-Cyrl-CS"/>
        </w:rPr>
        <w:t>У току реализације набавке, ц</w:t>
      </w:r>
      <w:proofErr w:type="spellStart"/>
      <w:r w:rsidRPr="00B93007">
        <w:rPr>
          <w:rFonts w:cs="Times New Roman"/>
        </w:rPr>
        <w:t>ене</w:t>
      </w:r>
      <w:proofErr w:type="spellEnd"/>
      <w:r w:rsidRPr="00B93007">
        <w:rPr>
          <w:rFonts w:cs="Times New Roman"/>
        </w:rPr>
        <w:t xml:space="preserve"> </w:t>
      </w:r>
      <w:r w:rsidRPr="00B93007">
        <w:rPr>
          <w:rFonts w:cs="Times New Roman"/>
          <w:lang w:val="sr-Cyrl-CS"/>
        </w:rPr>
        <w:t xml:space="preserve">могу да </w:t>
      </w:r>
      <w:proofErr w:type="spellStart"/>
      <w:r w:rsidRPr="00B93007">
        <w:rPr>
          <w:rFonts w:cs="Times New Roman"/>
        </w:rPr>
        <w:t>се</w:t>
      </w:r>
      <w:proofErr w:type="spellEnd"/>
      <w:r w:rsidRPr="00B93007">
        <w:rPr>
          <w:rFonts w:cs="Times New Roman"/>
        </w:rPr>
        <w:t xml:space="preserve"> </w:t>
      </w:r>
      <w:proofErr w:type="spellStart"/>
      <w:r w:rsidRPr="00B93007">
        <w:rPr>
          <w:rFonts w:cs="Times New Roman"/>
        </w:rPr>
        <w:t>мењају</w:t>
      </w:r>
      <w:proofErr w:type="spellEnd"/>
      <w:r w:rsidRPr="00B93007">
        <w:rPr>
          <w:rFonts w:cs="Times New Roman"/>
        </w:rPr>
        <w:t xml:space="preserve"> </w:t>
      </w:r>
      <w:proofErr w:type="spellStart"/>
      <w:r w:rsidRPr="00B93007">
        <w:rPr>
          <w:rFonts w:cs="Times New Roman"/>
        </w:rPr>
        <w:t>одлукама</w:t>
      </w:r>
      <w:proofErr w:type="spellEnd"/>
      <w:r w:rsidRPr="00B93007">
        <w:rPr>
          <w:rFonts w:cs="Times New Roman"/>
        </w:rPr>
        <w:t xml:space="preserve"> </w:t>
      </w:r>
      <w:r w:rsidRPr="00B93007">
        <w:rPr>
          <w:rFonts w:cs="Times New Roman"/>
          <w:lang w:val="sr-Cyrl-CS"/>
        </w:rPr>
        <w:t>п</w:t>
      </w:r>
      <w:proofErr w:type="spellStart"/>
      <w:r w:rsidRPr="00B93007">
        <w:rPr>
          <w:rFonts w:cs="Times New Roman"/>
        </w:rPr>
        <w:t>онуђача</w:t>
      </w:r>
      <w:proofErr w:type="spellEnd"/>
      <w:r w:rsidRPr="00B93007">
        <w:rPr>
          <w:rFonts w:cs="Times New Roman"/>
          <w:lang w:val="sr-Cyrl-CS"/>
        </w:rPr>
        <w:t>,</w:t>
      </w:r>
      <w:r w:rsidRPr="00B93007">
        <w:rPr>
          <w:rFonts w:cs="Times New Roman"/>
        </w:rPr>
        <w:t xml:space="preserve"> у </w:t>
      </w:r>
      <w:proofErr w:type="spellStart"/>
      <w:r w:rsidRPr="00B93007">
        <w:rPr>
          <w:rFonts w:cs="Times New Roman"/>
        </w:rPr>
        <w:t>складу</w:t>
      </w:r>
      <w:proofErr w:type="spellEnd"/>
      <w:r w:rsidRPr="00B93007">
        <w:rPr>
          <w:rFonts w:cs="Times New Roman"/>
        </w:rPr>
        <w:t xml:space="preserve"> </w:t>
      </w:r>
      <w:proofErr w:type="spellStart"/>
      <w:r w:rsidRPr="00B93007">
        <w:rPr>
          <w:rFonts w:cs="Times New Roman"/>
        </w:rPr>
        <w:t>са</w:t>
      </w:r>
      <w:proofErr w:type="spellEnd"/>
      <w:r w:rsidRPr="00B93007">
        <w:rPr>
          <w:rFonts w:cs="Times New Roman"/>
        </w:rPr>
        <w:t xml:space="preserve"> </w:t>
      </w:r>
      <w:proofErr w:type="spellStart"/>
      <w:r w:rsidRPr="00B93007">
        <w:rPr>
          <w:rFonts w:cs="Times New Roman"/>
        </w:rPr>
        <w:t>кретањем</w:t>
      </w:r>
      <w:proofErr w:type="spellEnd"/>
      <w:r w:rsidRPr="00B93007">
        <w:rPr>
          <w:rFonts w:cs="Times New Roman"/>
        </w:rPr>
        <w:t xml:space="preserve"> </w:t>
      </w:r>
      <w:proofErr w:type="spellStart"/>
      <w:r w:rsidRPr="00B93007">
        <w:rPr>
          <w:rFonts w:cs="Times New Roman"/>
        </w:rPr>
        <w:t>цена</w:t>
      </w:r>
      <w:proofErr w:type="spellEnd"/>
      <w:r w:rsidRPr="00B93007">
        <w:rPr>
          <w:rFonts w:cs="Times New Roman"/>
        </w:rPr>
        <w:t xml:space="preserve"> </w:t>
      </w:r>
      <w:proofErr w:type="spellStart"/>
      <w:r w:rsidRPr="00B93007">
        <w:rPr>
          <w:rFonts w:cs="Times New Roman"/>
        </w:rPr>
        <w:t>на</w:t>
      </w:r>
      <w:proofErr w:type="spellEnd"/>
      <w:r w:rsidRPr="00B93007">
        <w:rPr>
          <w:rFonts w:cs="Times New Roman"/>
        </w:rPr>
        <w:t xml:space="preserve"> </w:t>
      </w:r>
      <w:proofErr w:type="spellStart"/>
      <w:r w:rsidRPr="00B93007">
        <w:rPr>
          <w:rFonts w:cs="Times New Roman"/>
        </w:rPr>
        <w:t>тржишту</w:t>
      </w:r>
      <w:proofErr w:type="spellEnd"/>
      <w:r w:rsidRPr="00B93007">
        <w:rPr>
          <w:rFonts w:cs="Times New Roman"/>
        </w:rPr>
        <w:t xml:space="preserve"> </w:t>
      </w:r>
      <w:proofErr w:type="spellStart"/>
      <w:r w:rsidRPr="00B93007">
        <w:rPr>
          <w:rFonts w:cs="Times New Roman"/>
        </w:rPr>
        <w:t>нафтних</w:t>
      </w:r>
      <w:proofErr w:type="spellEnd"/>
      <w:r w:rsidRPr="00B93007">
        <w:rPr>
          <w:rFonts w:cs="Times New Roman"/>
          <w:sz w:val="22"/>
          <w:szCs w:val="22"/>
        </w:rPr>
        <w:t xml:space="preserve"> </w:t>
      </w:r>
      <w:proofErr w:type="spellStart"/>
      <w:r w:rsidRPr="00B93007">
        <w:rPr>
          <w:rFonts w:cs="Times New Roman"/>
        </w:rPr>
        <w:t>деривата</w:t>
      </w:r>
      <w:proofErr w:type="spellEnd"/>
      <w:r w:rsidRPr="00B93007">
        <w:rPr>
          <w:rFonts w:cs="Times New Roman"/>
        </w:rPr>
        <w:t xml:space="preserve"> у </w:t>
      </w:r>
      <w:proofErr w:type="spellStart"/>
      <w:r w:rsidRPr="00B93007">
        <w:rPr>
          <w:rFonts w:cs="Times New Roman"/>
        </w:rPr>
        <w:t>Републици</w:t>
      </w:r>
      <w:proofErr w:type="spellEnd"/>
      <w:r w:rsidRPr="00B93007">
        <w:rPr>
          <w:rFonts w:cs="Times New Roman"/>
        </w:rPr>
        <w:t xml:space="preserve"> </w:t>
      </w:r>
      <w:proofErr w:type="spellStart"/>
      <w:r w:rsidRPr="00B93007">
        <w:rPr>
          <w:rFonts w:cs="Times New Roman"/>
        </w:rPr>
        <w:t>Србији</w:t>
      </w:r>
      <w:proofErr w:type="spellEnd"/>
      <w:r w:rsidRPr="00B93007">
        <w:rPr>
          <w:rFonts w:cs="Times New Roman"/>
        </w:rPr>
        <w:t>.</w:t>
      </w:r>
      <w:r w:rsidRPr="00B93007">
        <w:rPr>
          <w:rFonts w:cs="Times New Roman"/>
          <w:lang w:val="sr-Cyrl-CS"/>
        </w:rPr>
        <w:t xml:space="preserve"> </w:t>
      </w:r>
      <w:proofErr w:type="spellStart"/>
      <w:r w:rsidRPr="00B93007">
        <w:rPr>
          <w:rFonts w:cs="Times New Roman"/>
        </w:rPr>
        <w:t>Цена</w:t>
      </w:r>
      <w:proofErr w:type="spellEnd"/>
      <w:r w:rsidRPr="00B93007">
        <w:rPr>
          <w:rFonts w:cs="Times New Roman"/>
        </w:rPr>
        <w:t xml:space="preserve"> </w:t>
      </w:r>
      <w:proofErr w:type="spellStart"/>
      <w:r w:rsidRPr="00B93007">
        <w:rPr>
          <w:rFonts w:cs="Times New Roman"/>
        </w:rPr>
        <w:t>важи</w:t>
      </w:r>
      <w:proofErr w:type="spellEnd"/>
      <w:r w:rsidRPr="00B93007">
        <w:rPr>
          <w:rFonts w:cs="Times New Roman"/>
        </w:rPr>
        <w:t xml:space="preserve"> </w:t>
      </w:r>
      <w:proofErr w:type="spellStart"/>
      <w:r w:rsidRPr="00B93007">
        <w:rPr>
          <w:rFonts w:cs="Times New Roman"/>
        </w:rPr>
        <w:t>на</w:t>
      </w:r>
      <w:proofErr w:type="spellEnd"/>
      <w:r w:rsidRPr="00B93007">
        <w:rPr>
          <w:rFonts w:cs="Times New Roman"/>
        </w:rPr>
        <w:t xml:space="preserve"> </w:t>
      </w:r>
      <w:proofErr w:type="spellStart"/>
      <w:r w:rsidRPr="00B93007">
        <w:rPr>
          <w:rFonts w:cs="Times New Roman"/>
        </w:rPr>
        <w:t>дан</w:t>
      </w:r>
      <w:proofErr w:type="spellEnd"/>
      <w:r w:rsidRPr="00B93007">
        <w:rPr>
          <w:rFonts w:cs="Times New Roman"/>
        </w:rPr>
        <w:t xml:space="preserve"> </w:t>
      </w:r>
      <w:proofErr w:type="spellStart"/>
      <w:r w:rsidRPr="00B93007">
        <w:rPr>
          <w:rFonts w:cs="Times New Roman"/>
        </w:rPr>
        <w:t>испоруке</w:t>
      </w:r>
      <w:proofErr w:type="spellEnd"/>
      <w:r>
        <w:rPr>
          <w:rFonts w:cs="Times New Roman"/>
          <w:lang w:val="sr-Cyrl-CS"/>
        </w:rPr>
        <w:t>.</w:t>
      </w:r>
    </w:p>
    <w:p w:rsidR="000764B9" w:rsidRDefault="000764B9" w:rsidP="000764B9">
      <w:pPr>
        <w:ind w:firstLine="720"/>
        <w:jc w:val="both"/>
        <w:rPr>
          <w:b/>
          <w:sz w:val="16"/>
          <w:szCs w:val="16"/>
          <w:lang w:val="sr-Cyrl-CS"/>
        </w:rPr>
      </w:pPr>
    </w:p>
    <w:p w:rsidR="000764B9" w:rsidRDefault="000764B9" w:rsidP="000764B9">
      <w:pPr>
        <w:pStyle w:val="ListParagraphCharChar"/>
        <w:numPr>
          <w:ilvl w:val="0"/>
          <w:numId w:val="1"/>
        </w:numPr>
        <w:rPr>
          <w:rStyle w:val="IntenseEmphasis"/>
        </w:rPr>
      </w:pPr>
      <w:r>
        <w:rPr>
          <w:rStyle w:val="IntenseEmphasis"/>
        </w:rPr>
        <w:t>УСЛОВИ ПЛАЋАЊА</w:t>
      </w:r>
    </w:p>
    <w:p w:rsidR="000764B9" w:rsidRDefault="000764B9" w:rsidP="000764B9">
      <w:pPr>
        <w:pStyle w:val="ListParagraphCharChar"/>
        <w:rPr>
          <w:sz w:val="10"/>
          <w:szCs w:val="10"/>
          <w:lang w:val="sr-Cyrl-CS"/>
        </w:rPr>
      </w:pPr>
      <w:r>
        <w:rPr>
          <w:rFonts w:cs="Times New Roman"/>
        </w:rPr>
        <w:t xml:space="preserve">У </w:t>
      </w:r>
      <w:r w:rsidRPr="00E4086D">
        <w:rPr>
          <w:rFonts w:cs="Times New Roman"/>
          <w:lang w:val="sr-Cyrl-CS"/>
        </w:rPr>
        <w:t xml:space="preserve"> року од 45 календарских дана од дана испостављања фактуре. Плаћање се врши уплатом на рачун продавца</w:t>
      </w:r>
    </w:p>
    <w:p w:rsidR="000764B9" w:rsidRPr="000764B9" w:rsidRDefault="000764B9" w:rsidP="000764B9">
      <w:pPr>
        <w:ind w:left="692"/>
        <w:rPr>
          <w:sz w:val="10"/>
          <w:szCs w:val="10"/>
        </w:rPr>
      </w:pPr>
      <w:r>
        <w:t xml:space="preserve"> </w:t>
      </w:r>
    </w:p>
    <w:p w:rsidR="000764B9" w:rsidRDefault="000764B9" w:rsidP="000764B9">
      <w:pPr>
        <w:pStyle w:val="ListParagraphCharChar"/>
        <w:numPr>
          <w:ilvl w:val="0"/>
          <w:numId w:val="1"/>
        </w:numPr>
        <w:rPr>
          <w:rStyle w:val="IntenseEmphasis"/>
          <w:lang w:val="sr-Cyrl-CS"/>
        </w:rPr>
      </w:pPr>
      <w:r>
        <w:rPr>
          <w:rStyle w:val="IntenseEmphasis"/>
          <w:lang w:val="sr-Cyrl-CS"/>
        </w:rPr>
        <w:t>МЕСТО ИСПОРУКЕ</w:t>
      </w:r>
      <w:r>
        <w:rPr>
          <w:rStyle w:val="IntenseEmphasis"/>
        </w:rPr>
        <w:t xml:space="preserve">, </w:t>
      </w:r>
      <w:r>
        <w:rPr>
          <w:rStyle w:val="IntenseEmphasis"/>
          <w:lang w:val="sr-Cyrl-CS"/>
        </w:rPr>
        <w:t>КОЛИЧИНЕ  И ПЕРИОД ИЗВРШЕЊА:</w:t>
      </w:r>
    </w:p>
    <w:p w:rsidR="000764B9" w:rsidRDefault="000764B9" w:rsidP="000764B9">
      <w:pPr>
        <w:pStyle w:val="ListParagraphCharChar"/>
        <w:rPr>
          <w:sz w:val="10"/>
          <w:szCs w:val="10"/>
          <w:lang w:val="sr-Cyrl-CS"/>
        </w:rPr>
      </w:pPr>
    </w:p>
    <w:p w:rsidR="000764B9" w:rsidRPr="00B93007" w:rsidRDefault="000764B9" w:rsidP="000764B9">
      <w:pPr>
        <w:ind w:left="720" w:hanging="12"/>
        <w:jc w:val="both"/>
        <w:rPr>
          <w:rFonts w:cs="Times New Roman"/>
          <w:color w:val="000000"/>
          <w:lang w:val="sr-Cyrl-CS"/>
        </w:rPr>
      </w:pPr>
      <w:proofErr w:type="spellStart"/>
      <w:r w:rsidRPr="00B93007">
        <w:rPr>
          <w:rFonts w:cs="Times New Roman"/>
          <w:color w:val="000000"/>
        </w:rPr>
        <w:t>Испорука</w:t>
      </w:r>
      <w:proofErr w:type="spellEnd"/>
      <w:r w:rsidRPr="00B93007">
        <w:rPr>
          <w:rFonts w:cs="Times New Roman"/>
          <w:color w:val="000000"/>
        </w:rPr>
        <w:t xml:space="preserve"> </w:t>
      </w:r>
      <w:proofErr w:type="spellStart"/>
      <w:r w:rsidRPr="00B93007">
        <w:rPr>
          <w:rFonts w:cs="Times New Roman"/>
        </w:rPr>
        <w:t>предмета</w:t>
      </w:r>
      <w:proofErr w:type="spellEnd"/>
      <w:r w:rsidRPr="00B93007">
        <w:rPr>
          <w:rFonts w:cs="Times New Roman"/>
        </w:rPr>
        <w:t xml:space="preserve"> </w:t>
      </w:r>
      <w:proofErr w:type="spellStart"/>
      <w:r w:rsidRPr="00B93007">
        <w:rPr>
          <w:rFonts w:cs="Times New Roman"/>
        </w:rPr>
        <w:t>набавке</w:t>
      </w:r>
      <w:proofErr w:type="spellEnd"/>
      <w:r w:rsidRPr="00B93007">
        <w:rPr>
          <w:rFonts w:cs="Times New Roman"/>
          <w:color w:val="000000"/>
        </w:rPr>
        <w:t xml:space="preserve"> </w:t>
      </w:r>
      <w:proofErr w:type="spellStart"/>
      <w:r w:rsidRPr="00B93007">
        <w:rPr>
          <w:rFonts w:cs="Times New Roman"/>
          <w:color w:val="000000"/>
        </w:rPr>
        <w:t>је</w:t>
      </w:r>
      <w:proofErr w:type="spellEnd"/>
      <w:r w:rsidRPr="00B93007">
        <w:rPr>
          <w:rFonts w:cs="Times New Roman"/>
          <w:color w:val="000000"/>
        </w:rPr>
        <w:t xml:space="preserve"> </w:t>
      </w:r>
      <w:proofErr w:type="spellStart"/>
      <w:r w:rsidRPr="00B93007">
        <w:rPr>
          <w:rFonts w:cs="Times New Roman"/>
          <w:color w:val="000000"/>
        </w:rPr>
        <w:t>непосредно</w:t>
      </w:r>
      <w:proofErr w:type="spellEnd"/>
      <w:r w:rsidRPr="00B93007">
        <w:rPr>
          <w:rFonts w:cs="Times New Roman"/>
          <w:color w:val="000000"/>
        </w:rPr>
        <w:t xml:space="preserve"> </w:t>
      </w:r>
      <w:proofErr w:type="spellStart"/>
      <w:r w:rsidRPr="00B93007">
        <w:rPr>
          <w:rFonts w:cs="Times New Roman"/>
          <w:color w:val="000000"/>
        </w:rPr>
        <w:t>на</w:t>
      </w:r>
      <w:proofErr w:type="spellEnd"/>
      <w:r w:rsidRPr="00B93007">
        <w:rPr>
          <w:rFonts w:cs="Times New Roman"/>
          <w:color w:val="000000"/>
          <w:lang w:val="sr-Cyrl-CS"/>
        </w:rPr>
        <w:t xml:space="preserve"> бензинској станици понуђача на територији Републике Србије.</w:t>
      </w:r>
    </w:p>
    <w:p w:rsidR="000764B9" w:rsidRPr="00B93007" w:rsidRDefault="000764B9" w:rsidP="000764B9">
      <w:pPr>
        <w:ind w:left="709" w:hanging="1"/>
        <w:jc w:val="both"/>
        <w:rPr>
          <w:rFonts w:cs="Times New Roman"/>
        </w:rPr>
      </w:pPr>
      <w:proofErr w:type="spellStart"/>
      <w:r w:rsidRPr="00B93007">
        <w:rPr>
          <w:rFonts w:cs="Times New Roman"/>
        </w:rPr>
        <w:t>Наручилац</w:t>
      </w:r>
      <w:proofErr w:type="spellEnd"/>
      <w:r w:rsidRPr="00B93007">
        <w:rPr>
          <w:rFonts w:cs="Times New Roman"/>
        </w:rPr>
        <w:t xml:space="preserve"> </w:t>
      </w:r>
      <w:proofErr w:type="spellStart"/>
      <w:r w:rsidRPr="00B93007">
        <w:rPr>
          <w:rFonts w:cs="Times New Roman"/>
        </w:rPr>
        <w:t>задржава</w:t>
      </w:r>
      <w:proofErr w:type="spellEnd"/>
      <w:r w:rsidRPr="00B93007">
        <w:rPr>
          <w:rFonts w:cs="Times New Roman"/>
        </w:rPr>
        <w:t xml:space="preserve"> </w:t>
      </w:r>
      <w:proofErr w:type="spellStart"/>
      <w:r w:rsidRPr="00B93007">
        <w:rPr>
          <w:rFonts w:cs="Times New Roman"/>
        </w:rPr>
        <w:t>право</w:t>
      </w:r>
      <w:proofErr w:type="spellEnd"/>
      <w:r w:rsidRPr="00B93007">
        <w:rPr>
          <w:rFonts w:cs="Times New Roman"/>
        </w:rPr>
        <w:t xml:space="preserve"> </w:t>
      </w:r>
      <w:proofErr w:type="spellStart"/>
      <w:r w:rsidRPr="00B93007">
        <w:rPr>
          <w:rFonts w:cs="Times New Roman"/>
        </w:rPr>
        <w:t>да</w:t>
      </w:r>
      <w:proofErr w:type="spellEnd"/>
      <w:r w:rsidRPr="00B93007">
        <w:rPr>
          <w:rFonts w:cs="Times New Roman"/>
        </w:rPr>
        <w:t xml:space="preserve"> </w:t>
      </w:r>
      <w:proofErr w:type="spellStart"/>
      <w:r w:rsidRPr="00B93007">
        <w:rPr>
          <w:rFonts w:cs="Times New Roman"/>
        </w:rPr>
        <w:t>одступи</w:t>
      </w:r>
      <w:proofErr w:type="spellEnd"/>
      <w:r w:rsidRPr="00B93007">
        <w:rPr>
          <w:rFonts w:cs="Times New Roman"/>
        </w:rPr>
        <w:t xml:space="preserve"> </w:t>
      </w:r>
      <w:proofErr w:type="spellStart"/>
      <w:r w:rsidRPr="00B93007">
        <w:rPr>
          <w:rFonts w:cs="Times New Roman"/>
        </w:rPr>
        <w:t>од</w:t>
      </w:r>
      <w:proofErr w:type="spellEnd"/>
      <w:r w:rsidRPr="00B93007">
        <w:rPr>
          <w:rFonts w:cs="Times New Roman"/>
        </w:rPr>
        <w:t xml:space="preserve"> </w:t>
      </w:r>
      <w:proofErr w:type="spellStart"/>
      <w:r w:rsidRPr="00B93007">
        <w:rPr>
          <w:rFonts w:cs="Times New Roman"/>
        </w:rPr>
        <w:t>процењених</w:t>
      </w:r>
      <w:proofErr w:type="spellEnd"/>
      <w:r w:rsidRPr="00B93007">
        <w:rPr>
          <w:rFonts w:cs="Times New Roman"/>
        </w:rPr>
        <w:t xml:space="preserve"> </w:t>
      </w:r>
      <w:proofErr w:type="spellStart"/>
      <w:r w:rsidRPr="00B93007">
        <w:rPr>
          <w:rFonts w:cs="Times New Roman"/>
        </w:rPr>
        <w:t>количина</w:t>
      </w:r>
      <w:proofErr w:type="spellEnd"/>
      <w:r w:rsidRPr="00B93007">
        <w:rPr>
          <w:rFonts w:cs="Times New Roman"/>
        </w:rPr>
        <w:t xml:space="preserve"> горива.</w:t>
      </w:r>
    </w:p>
    <w:p w:rsidR="000764B9" w:rsidRPr="00B93007" w:rsidRDefault="000764B9" w:rsidP="000764B9">
      <w:pPr>
        <w:ind w:left="720" w:hanging="720"/>
        <w:jc w:val="both"/>
        <w:rPr>
          <w:rFonts w:cs="Times New Roman"/>
          <w:lang w:val="sr-Cyrl-CS"/>
        </w:rPr>
      </w:pPr>
      <w:r w:rsidRPr="00B93007">
        <w:rPr>
          <w:rFonts w:cs="Times New Roman"/>
          <w:lang w:val="sr-Cyrl-CS"/>
        </w:rPr>
        <w:t xml:space="preserve">            </w:t>
      </w:r>
      <w:proofErr w:type="spellStart"/>
      <w:r w:rsidRPr="00B93007">
        <w:rPr>
          <w:rFonts w:cs="Times New Roman"/>
        </w:rPr>
        <w:t>Набавка</w:t>
      </w:r>
      <w:proofErr w:type="spellEnd"/>
      <w:r w:rsidRPr="00B93007">
        <w:rPr>
          <w:rFonts w:cs="Times New Roman"/>
        </w:rPr>
        <w:t xml:space="preserve"> </w:t>
      </w:r>
      <w:proofErr w:type="spellStart"/>
      <w:r w:rsidRPr="00B93007">
        <w:rPr>
          <w:rFonts w:cs="Times New Roman"/>
        </w:rPr>
        <w:t>потребних</w:t>
      </w:r>
      <w:proofErr w:type="spellEnd"/>
      <w:r w:rsidRPr="00B93007">
        <w:rPr>
          <w:rFonts w:cs="Times New Roman"/>
        </w:rPr>
        <w:t xml:space="preserve"> </w:t>
      </w:r>
      <w:proofErr w:type="spellStart"/>
      <w:r w:rsidRPr="00B93007">
        <w:rPr>
          <w:rFonts w:cs="Times New Roman"/>
        </w:rPr>
        <w:t>количина</w:t>
      </w:r>
      <w:proofErr w:type="spellEnd"/>
      <w:r w:rsidRPr="00B93007">
        <w:rPr>
          <w:rFonts w:cs="Times New Roman"/>
        </w:rPr>
        <w:t xml:space="preserve"> </w:t>
      </w:r>
      <w:proofErr w:type="spellStart"/>
      <w:r w:rsidRPr="00B93007">
        <w:rPr>
          <w:rFonts w:cs="Times New Roman"/>
        </w:rPr>
        <w:t>бензина</w:t>
      </w:r>
      <w:proofErr w:type="spellEnd"/>
      <w:r w:rsidRPr="00B93007">
        <w:rPr>
          <w:rFonts w:cs="Times New Roman"/>
        </w:rPr>
        <w:t xml:space="preserve"> и </w:t>
      </w:r>
      <w:r w:rsidRPr="00B93007">
        <w:rPr>
          <w:rFonts w:cs="Times New Roman"/>
          <w:lang w:val="sr-Cyrl-CS"/>
        </w:rPr>
        <w:t>д</w:t>
      </w:r>
      <w:r w:rsidRPr="00B93007">
        <w:rPr>
          <w:rFonts w:cs="Times New Roman"/>
          <w:bCs/>
          <w:lang w:val="sr-Cyrl-CS"/>
        </w:rPr>
        <w:t>изел горива</w:t>
      </w:r>
      <w:r w:rsidRPr="00B93007">
        <w:rPr>
          <w:rFonts w:cs="Times New Roman"/>
        </w:rPr>
        <w:t xml:space="preserve"> </w:t>
      </w:r>
      <w:proofErr w:type="spellStart"/>
      <w:r w:rsidRPr="00B93007">
        <w:rPr>
          <w:rFonts w:cs="Times New Roman"/>
        </w:rPr>
        <w:t>вршиће</w:t>
      </w:r>
      <w:proofErr w:type="spellEnd"/>
      <w:r w:rsidRPr="00B93007">
        <w:rPr>
          <w:rFonts w:cs="Times New Roman"/>
        </w:rPr>
        <w:t xml:space="preserve"> </w:t>
      </w:r>
      <w:proofErr w:type="spellStart"/>
      <w:r w:rsidRPr="00B93007">
        <w:rPr>
          <w:rFonts w:cs="Times New Roman"/>
        </w:rPr>
        <w:t>се</w:t>
      </w:r>
      <w:proofErr w:type="spellEnd"/>
      <w:r w:rsidRPr="00B93007">
        <w:rPr>
          <w:rFonts w:cs="Times New Roman"/>
        </w:rPr>
        <w:t xml:space="preserve"> </w:t>
      </w:r>
      <w:proofErr w:type="spellStart"/>
      <w:r w:rsidRPr="00B93007">
        <w:rPr>
          <w:rFonts w:cs="Times New Roman"/>
        </w:rPr>
        <w:t>сукцесивно</w:t>
      </w:r>
      <w:proofErr w:type="spellEnd"/>
      <w:r w:rsidRPr="00B93007">
        <w:rPr>
          <w:rFonts w:cs="Times New Roman"/>
        </w:rPr>
        <w:t xml:space="preserve">, </w:t>
      </w:r>
      <w:r w:rsidRPr="00B93007">
        <w:rPr>
          <w:rFonts w:cs="Times New Roman"/>
          <w:lang w:val="sr-Cyrl-CS"/>
        </w:rPr>
        <w:t>према потреби наручиоца.</w:t>
      </w:r>
    </w:p>
    <w:p w:rsidR="000764B9" w:rsidRPr="00B93007" w:rsidRDefault="000764B9" w:rsidP="000764B9">
      <w:pPr>
        <w:ind w:left="720" w:hanging="12"/>
        <w:jc w:val="both"/>
        <w:rPr>
          <w:rFonts w:cs="Times New Roman"/>
          <w:lang w:val="sr-Cyrl-CS"/>
        </w:rPr>
      </w:pPr>
      <w:r w:rsidRPr="00B93007">
        <w:rPr>
          <w:rFonts w:cs="Times New Roman"/>
          <w:lang w:val="sr-Cyrl-CS"/>
        </w:rPr>
        <w:t xml:space="preserve">Укупне </w:t>
      </w:r>
      <w:r w:rsidRPr="00B93007">
        <w:rPr>
          <w:rFonts w:cs="Times New Roman"/>
        </w:rPr>
        <w:t xml:space="preserve">уговорене </w:t>
      </w:r>
      <w:r w:rsidRPr="00B93007">
        <w:rPr>
          <w:rFonts w:cs="Times New Roman"/>
          <w:lang w:val="sr-Cyrl-CS"/>
        </w:rPr>
        <w:t>количине горива до краја реализације предметне јавне набавке</w:t>
      </w:r>
    </w:p>
    <w:p w:rsidR="000764B9" w:rsidRPr="00B93007" w:rsidRDefault="000764B9" w:rsidP="000764B9">
      <w:pPr>
        <w:ind w:left="720" w:hanging="12"/>
        <w:jc w:val="both"/>
        <w:rPr>
          <w:rFonts w:cs="Times New Roman"/>
          <w:lang w:val="sr-Cyrl-CS"/>
        </w:rPr>
      </w:pPr>
      <w:r w:rsidRPr="00B93007">
        <w:rPr>
          <w:rFonts w:cs="Times New Roman"/>
          <w:lang w:val="sr-Cyrl-CS"/>
        </w:rPr>
        <w:t>могу бити кориговане у складу са кретањем цена и потребама Наручиоца, али тако да</w:t>
      </w:r>
    </w:p>
    <w:p w:rsidR="000764B9" w:rsidRPr="00B93007" w:rsidRDefault="000764B9" w:rsidP="000764B9">
      <w:pPr>
        <w:ind w:left="720" w:hanging="12"/>
        <w:jc w:val="both"/>
        <w:rPr>
          <w:rFonts w:cs="Times New Roman"/>
          <w:lang w:val="sr-Cyrl-CS"/>
        </w:rPr>
      </w:pPr>
      <w:r w:rsidRPr="00B93007">
        <w:rPr>
          <w:rFonts w:cs="Times New Roman"/>
          <w:lang w:val="sr-Cyrl-CS"/>
        </w:rPr>
        <w:t>не прелази укупну уговорену вредност набавке.</w:t>
      </w:r>
    </w:p>
    <w:p w:rsidR="000764B9" w:rsidRPr="00B93007" w:rsidRDefault="000764B9" w:rsidP="000764B9">
      <w:pPr>
        <w:autoSpaceDE w:val="0"/>
        <w:ind w:left="720" w:hanging="12"/>
        <w:jc w:val="both"/>
        <w:rPr>
          <w:rFonts w:cs="Times New Roman"/>
        </w:rPr>
      </w:pPr>
      <w:r w:rsidRPr="00B93007">
        <w:rPr>
          <w:rFonts w:cs="Times New Roman"/>
          <w:lang w:val="sr-Cyrl-CS"/>
        </w:rPr>
        <w:t xml:space="preserve">Период извршења: </w:t>
      </w:r>
      <w:proofErr w:type="spellStart"/>
      <w:r w:rsidRPr="00B93007">
        <w:rPr>
          <w:rFonts w:cs="Times New Roman"/>
        </w:rPr>
        <w:t>Уговор</w:t>
      </w:r>
      <w:proofErr w:type="spellEnd"/>
      <w:r w:rsidRPr="00B93007">
        <w:rPr>
          <w:rFonts w:cs="Times New Roman"/>
        </w:rPr>
        <w:t xml:space="preserve"> </w:t>
      </w:r>
      <w:proofErr w:type="spellStart"/>
      <w:r w:rsidRPr="00B93007">
        <w:rPr>
          <w:rFonts w:cs="Times New Roman"/>
        </w:rPr>
        <w:t>се</w:t>
      </w:r>
      <w:proofErr w:type="spellEnd"/>
      <w:r w:rsidRPr="00B93007">
        <w:rPr>
          <w:rFonts w:cs="Times New Roman"/>
        </w:rPr>
        <w:t xml:space="preserve"> </w:t>
      </w:r>
      <w:proofErr w:type="spellStart"/>
      <w:r w:rsidRPr="00B93007">
        <w:rPr>
          <w:rFonts w:cs="Times New Roman"/>
        </w:rPr>
        <w:t>потписује</w:t>
      </w:r>
      <w:proofErr w:type="spellEnd"/>
      <w:r w:rsidRPr="00B93007">
        <w:rPr>
          <w:rFonts w:cs="Times New Roman"/>
        </w:rPr>
        <w:t xml:space="preserve"> </w:t>
      </w:r>
      <w:proofErr w:type="spellStart"/>
      <w:r w:rsidRPr="00B93007">
        <w:rPr>
          <w:rFonts w:cs="Times New Roman"/>
        </w:rPr>
        <w:t>на</w:t>
      </w:r>
      <w:proofErr w:type="spellEnd"/>
      <w:r w:rsidRPr="00B93007">
        <w:rPr>
          <w:rFonts w:cs="Times New Roman"/>
        </w:rPr>
        <w:t xml:space="preserve"> </w:t>
      </w:r>
      <w:proofErr w:type="spellStart"/>
      <w:r w:rsidRPr="00B93007">
        <w:rPr>
          <w:rFonts w:cs="Times New Roman"/>
        </w:rPr>
        <w:t>период</w:t>
      </w:r>
      <w:proofErr w:type="spellEnd"/>
      <w:r w:rsidRPr="00B93007">
        <w:rPr>
          <w:rFonts w:cs="Times New Roman"/>
        </w:rPr>
        <w:t xml:space="preserve"> </w:t>
      </w:r>
      <w:r w:rsidRPr="00B93007">
        <w:rPr>
          <w:rFonts w:cs="Times New Roman"/>
          <w:lang w:val="sr-Cyrl-CS"/>
        </w:rPr>
        <w:t>од дванаест месеци од дана потписивања</w:t>
      </w:r>
      <w:r w:rsidRPr="00B93007">
        <w:rPr>
          <w:rFonts w:cs="Times New Roman"/>
        </w:rPr>
        <w:t>.</w:t>
      </w:r>
    </w:p>
    <w:p w:rsidR="000764B9" w:rsidRDefault="000764B9" w:rsidP="000764B9">
      <w:pPr>
        <w:autoSpaceDE w:val="0"/>
        <w:ind w:left="720" w:hanging="12"/>
        <w:rPr>
          <w:color w:val="993300"/>
          <w:lang w:val="sr-Cyrl-CS"/>
        </w:rPr>
      </w:pPr>
    </w:p>
    <w:p w:rsidR="000764B9" w:rsidRDefault="000764B9" w:rsidP="000764B9">
      <w:pPr>
        <w:jc w:val="both"/>
        <w:rPr>
          <w:sz w:val="10"/>
          <w:szCs w:val="10"/>
          <w:lang w:val="ru-RU"/>
        </w:rPr>
      </w:pPr>
    </w:p>
    <w:p w:rsidR="000764B9" w:rsidRDefault="000764B9" w:rsidP="000764B9">
      <w:pPr>
        <w:pStyle w:val="ListParagraphCharChar"/>
        <w:numPr>
          <w:ilvl w:val="0"/>
          <w:numId w:val="1"/>
        </w:numPr>
        <w:jc w:val="both"/>
        <w:rPr>
          <w:rStyle w:val="IntenseEmphasis"/>
          <w:lang w:val="sr-Cyrl-CS"/>
        </w:rPr>
      </w:pPr>
      <w:r>
        <w:rPr>
          <w:rStyle w:val="IntenseEmphasis"/>
          <w:lang w:val="sr-Cyrl-CS"/>
        </w:rPr>
        <w:t xml:space="preserve">ТЕХНИЧКЕ КАРАКТЕРИСТИКЕ  </w:t>
      </w:r>
    </w:p>
    <w:p w:rsidR="000764B9" w:rsidRDefault="000764B9" w:rsidP="000764B9">
      <w:pPr>
        <w:ind w:left="720"/>
        <w:jc w:val="both"/>
        <w:rPr>
          <w:lang w:val="ru-RU"/>
        </w:rPr>
      </w:pPr>
      <w:r>
        <w:rPr>
          <w:sz w:val="16"/>
          <w:szCs w:val="16"/>
          <w:lang w:val="sr-Cyrl-CS"/>
        </w:rPr>
        <w:br/>
      </w:r>
      <w:r>
        <w:rPr>
          <w:lang w:val="sr-Cyrl-CS"/>
        </w:rPr>
        <w:t>Гориво које је предмет јавне набавке, мора да испуњава услове утврђене Правилником о техничким и другим захтевима за течна горива нафтног порекла („Службени гласник РС“, број 111/2015</w:t>
      </w:r>
      <w:r>
        <w:rPr>
          <w:lang w:val="ru-RU"/>
        </w:rPr>
        <w:t>).</w:t>
      </w:r>
    </w:p>
    <w:p w:rsidR="000764B9" w:rsidRDefault="000764B9" w:rsidP="000764B9">
      <w:pPr>
        <w:ind w:left="720"/>
        <w:jc w:val="both"/>
      </w:pPr>
    </w:p>
    <w:p w:rsidR="000764B9" w:rsidRDefault="000764B9" w:rsidP="000764B9">
      <w:pPr>
        <w:numPr>
          <w:ilvl w:val="0"/>
          <w:numId w:val="1"/>
        </w:numPr>
        <w:jc w:val="both"/>
        <w:rPr>
          <w:rStyle w:val="IntenseEmphasis"/>
          <w:lang w:val="sr-Cyrl-CS"/>
        </w:rPr>
      </w:pPr>
      <w:r>
        <w:rPr>
          <w:rStyle w:val="IntenseEmphasis"/>
          <w:lang w:val="sr-Cyrl-CS"/>
        </w:rPr>
        <w:t>СРЕДСТВА ФИНАНСИЈСКОГ ОБЕЗБЕЂЕЊА ПОНУЂАЧА КОЈИ СЕ НАЛАЗИ  НА СПИСКУ НЕГАТИВНИХ РЕФЕРЕНЦИ</w:t>
      </w:r>
    </w:p>
    <w:p w:rsidR="000764B9" w:rsidRDefault="000764B9" w:rsidP="000764B9">
      <w:pPr>
        <w:ind w:left="360"/>
        <w:jc w:val="both"/>
      </w:pPr>
    </w:p>
    <w:p w:rsidR="000764B9" w:rsidRDefault="000764B9" w:rsidP="000764B9">
      <w:pPr>
        <w:pStyle w:val="ListParagraph"/>
        <w:numPr>
          <w:ilvl w:val="0"/>
          <w:numId w:val="3"/>
        </w:numPr>
        <w:spacing w:after="200" w:line="276" w:lineRule="auto"/>
        <w:ind w:right="26" w:firstLine="0"/>
        <w:jc w:val="both"/>
      </w:pPr>
      <w:r>
        <w:t xml:space="preserve">У </w:t>
      </w:r>
      <w:proofErr w:type="spellStart"/>
      <w:r>
        <w:t>тренутку</w:t>
      </w:r>
      <w:proofErr w:type="spellEnd"/>
      <w:r>
        <w:t xml:space="preserve"> </w:t>
      </w:r>
      <w:proofErr w:type="spellStart"/>
      <w:r>
        <w:t>закључења</w:t>
      </w:r>
      <w:proofErr w:type="spellEnd"/>
      <w:r>
        <w:t xml:space="preserve"> </w:t>
      </w:r>
      <w:proofErr w:type="spellStart"/>
      <w:r>
        <w:t>уговора</w:t>
      </w:r>
      <w:proofErr w:type="spellEnd"/>
      <w:r>
        <w:t xml:space="preserve">,  </w:t>
      </w:r>
      <w:proofErr w:type="spellStart"/>
      <w:r>
        <w:t>понуђач</w:t>
      </w:r>
      <w:proofErr w:type="spellEnd"/>
      <w:r>
        <w:t xml:space="preserve"> </w:t>
      </w:r>
      <w:proofErr w:type="spellStart"/>
      <w:r>
        <w:t>доставља</w:t>
      </w:r>
      <w:proofErr w:type="spellEnd"/>
      <w:r>
        <w:t xml:space="preserve"> </w:t>
      </w:r>
      <w:proofErr w:type="spellStart"/>
      <w:r>
        <w:t>једну</w:t>
      </w:r>
      <w:proofErr w:type="spellEnd"/>
      <w:r>
        <w:t xml:space="preserve"> </w:t>
      </w:r>
      <w:proofErr w:type="spellStart"/>
      <w:r>
        <w:t>сопствену</w:t>
      </w:r>
      <w:proofErr w:type="spellEnd"/>
      <w:r>
        <w:t xml:space="preserve"> </w:t>
      </w:r>
      <w:proofErr w:type="spellStart"/>
      <w:r>
        <w:t>бланко</w:t>
      </w:r>
      <w:proofErr w:type="spellEnd"/>
      <w:r>
        <w:t xml:space="preserve"> </w:t>
      </w:r>
      <w:proofErr w:type="spellStart"/>
      <w:r>
        <w:t>меницу</w:t>
      </w:r>
      <w:proofErr w:type="spellEnd"/>
      <w:r>
        <w:t xml:space="preserve"> </w:t>
      </w:r>
      <w:proofErr w:type="spellStart"/>
      <w:r>
        <w:t>за</w:t>
      </w:r>
      <w:proofErr w:type="spellEnd"/>
      <w:r>
        <w:t xml:space="preserve"> </w:t>
      </w:r>
      <w:proofErr w:type="spellStart"/>
      <w:r>
        <w:t>добро</w:t>
      </w:r>
      <w:proofErr w:type="spellEnd"/>
      <w:r>
        <w:t xml:space="preserve"> </w:t>
      </w:r>
      <w:proofErr w:type="spellStart"/>
      <w:r>
        <w:t>извршење</w:t>
      </w:r>
      <w:proofErr w:type="spellEnd"/>
      <w:r>
        <w:t xml:space="preserve"> </w:t>
      </w:r>
      <w:proofErr w:type="spellStart"/>
      <w:r>
        <w:t>посла</w:t>
      </w:r>
      <w:proofErr w:type="spellEnd"/>
      <w:r>
        <w:t xml:space="preserve"> у </w:t>
      </w:r>
      <w:proofErr w:type="spellStart"/>
      <w:r>
        <w:t>висини</w:t>
      </w:r>
      <w:proofErr w:type="spellEnd"/>
      <w:r>
        <w:t xml:space="preserve"> 10% </w:t>
      </w:r>
      <w:proofErr w:type="spellStart"/>
      <w:r>
        <w:t>од</w:t>
      </w:r>
      <w:proofErr w:type="spellEnd"/>
      <w:r>
        <w:t xml:space="preserve"> </w:t>
      </w:r>
      <w:proofErr w:type="spellStart"/>
      <w:r>
        <w:t>вредности</w:t>
      </w:r>
      <w:proofErr w:type="spellEnd"/>
      <w:r>
        <w:t xml:space="preserve"> </w:t>
      </w:r>
      <w:proofErr w:type="spellStart"/>
      <w:r>
        <w:t>уговора</w:t>
      </w:r>
      <w:proofErr w:type="spellEnd"/>
      <w:r>
        <w:t xml:space="preserve"> </w:t>
      </w:r>
      <w:proofErr w:type="spellStart"/>
      <w:r>
        <w:t>без</w:t>
      </w:r>
      <w:proofErr w:type="spellEnd"/>
      <w:r>
        <w:t xml:space="preserve"> ПДВ-а </w:t>
      </w:r>
      <w:proofErr w:type="spellStart"/>
      <w:r>
        <w:t>са</w:t>
      </w:r>
      <w:proofErr w:type="spellEnd"/>
      <w:r>
        <w:t xml:space="preserve"> </w:t>
      </w:r>
      <w:proofErr w:type="spellStart"/>
      <w:r>
        <w:t>роком</w:t>
      </w:r>
      <w:proofErr w:type="spellEnd"/>
      <w:r>
        <w:t xml:space="preserve"> </w:t>
      </w:r>
      <w:proofErr w:type="spellStart"/>
      <w:r>
        <w:t>важења</w:t>
      </w:r>
      <w:proofErr w:type="spellEnd"/>
      <w:r>
        <w:t xml:space="preserve"> 30 </w:t>
      </w:r>
      <w:proofErr w:type="spellStart"/>
      <w:r>
        <w:t>дана</w:t>
      </w:r>
      <w:proofErr w:type="spellEnd"/>
      <w:r>
        <w:t xml:space="preserve"> </w:t>
      </w:r>
      <w:proofErr w:type="spellStart"/>
      <w:r>
        <w:t>дуже</w:t>
      </w:r>
      <w:proofErr w:type="spellEnd"/>
      <w:r>
        <w:t xml:space="preserve"> </w:t>
      </w:r>
      <w:proofErr w:type="spellStart"/>
      <w:r>
        <w:t>од</w:t>
      </w:r>
      <w:proofErr w:type="spellEnd"/>
      <w:r>
        <w:t xml:space="preserve"> </w:t>
      </w:r>
      <w:proofErr w:type="spellStart"/>
      <w:r>
        <w:t>коначног</w:t>
      </w:r>
      <w:proofErr w:type="spellEnd"/>
      <w:r>
        <w:t xml:space="preserve"> </w:t>
      </w:r>
      <w:proofErr w:type="spellStart"/>
      <w:r>
        <w:t>истека</w:t>
      </w:r>
      <w:proofErr w:type="spellEnd"/>
      <w:r>
        <w:t xml:space="preserve"> </w:t>
      </w:r>
      <w:proofErr w:type="spellStart"/>
      <w:r>
        <w:t>уговора</w:t>
      </w:r>
      <w:proofErr w:type="spellEnd"/>
      <w:r>
        <w:t xml:space="preserve">, </w:t>
      </w:r>
      <w:proofErr w:type="spellStart"/>
      <w:r>
        <w:t>печатирану</w:t>
      </w:r>
      <w:proofErr w:type="spellEnd"/>
      <w:r>
        <w:t xml:space="preserve"> и </w:t>
      </w:r>
      <w:proofErr w:type="spellStart"/>
      <w:r>
        <w:t>потписану</w:t>
      </w:r>
      <w:proofErr w:type="spellEnd"/>
      <w:r>
        <w:t xml:space="preserve"> </w:t>
      </w:r>
      <w:proofErr w:type="spellStart"/>
      <w:r>
        <w:t>од</w:t>
      </w:r>
      <w:proofErr w:type="spellEnd"/>
      <w:r>
        <w:t xml:space="preserve"> </w:t>
      </w:r>
      <w:proofErr w:type="spellStart"/>
      <w:r>
        <w:t>стране</w:t>
      </w:r>
      <w:proofErr w:type="spellEnd"/>
      <w:r>
        <w:t xml:space="preserve"> </w:t>
      </w:r>
      <w:proofErr w:type="spellStart"/>
      <w:r>
        <w:t>овлашћеног</w:t>
      </w:r>
      <w:proofErr w:type="spellEnd"/>
      <w:r>
        <w:t xml:space="preserve"> </w:t>
      </w:r>
      <w:proofErr w:type="spellStart"/>
      <w:r>
        <w:t>лица</w:t>
      </w:r>
      <w:proofErr w:type="spellEnd"/>
      <w:r>
        <w:t xml:space="preserve"> </w:t>
      </w:r>
      <w:proofErr w:type="spellStart"/>
      <w:r>
        <w:t>понуђача</w:t>
      </w:r>
      <w:proofErr w:type="spellEnd"/>
      <w:r>
        <w:t xml:space="preserve"> и </w:t>
      </w:r>
      <w:proofErr w:type="spellStart"/>
      <w:r>
        <w:t>меничног</w:t>
      </w:r>
      <w:proofErr w:type="spellEnd"/>
      <w:r>
        <w:t xml:space="preserve"> </w:t>
      </w:r>
      <w:proofErr w:type="spellStart"/>
      <w:r>
        <w:t>овлашћења</w:t>
      </w:r>
      <w:proofErr w:type="spellEnd"/>
      <w:r>
        <w:t xml:space="preserve"> </w:t>
      </w:r>
      <w:proofErr w:type="spellStart"/>
      <w:r>
        <w:t>које</w:t>
      </w:r>
      <w:proofErr w:type="spellEnd"/>
      <w:r>
        <w:t xml:space="preserve"> </w:t>
      </w:r>
      <w:proofErr w:type="spellStart"/>
      <w:r>
        <w:t>садржи</w:t>
      </w:r>
      <w:proofErr w:type="spellEnd"/>
      <w:r>
        <w:t xml:space="preserve"> </w:t>
      </w:r>
      <w:proofErr w:type="spellStart"/>
      <w:r>
        <w:t>клаузуле</w:t>
      </w:r>
      <w:proofErr w:type="spellEnd"/>
      <w:r>
        <w:t xml:space="preserve"> „</w:t>
      </w:r>
      <w:proofErr w:type="spellStart"/>
      <w:r>
        <w:t>безусловно</w:t>
      </w:r>
      <w:proofErr w:type="spellEnd"/>
      <w:r>
        <w:t>“, „</w:t>
      </w:r>
      <w:proofErr w:type="spellStart"/>
      <w:r>
        <w:t>платива</w:t>
      </w:r>
      <w:proofErr w:type="spellEnd"/>
      <w:r>
        <w:t xml:space="preserve"> </w:t>
      </w:r>
      <w:proofErr w:type="spellStart"/>
      <w:r>
        <w:t>на</w:t>
      </w:r>
      <w:proofErr w:type="spellEnd"/>
      <w:r>
        <w:t xml:space="preserve"> </w:t>
      </w:r>
      <w:proofErr w:type="spellStart"/>
      <w:r>
        <w:t>први</w:t>
      </w:r>
      <w:proofErr w:type="spellEnd"/>
      <w:r>
        <w:t xml:space="preserve"> </w:t>
      </w:r>
      <w:proofErr w:type="spellStart"/>
      <w:r>
        <w:t>позив</w:t>
      </w:r>
      <w:proofErr w:type="spellEnd"/>
      <w:r>
        <w:t>“ „</w:t>
      </w:r>
      <w:proofErr w:type="spellStart"/>
      <w:r>
        <w:t>без</w:t>
      </w:r>
      <w:proofErr w:type="spellEnd"/>
      <w:r>
        <w:t xml:space="preserve"> </w:t>
      </w:r>
      <w:proofErr w:type="spellStart"/>
      <w:r>
        <w:t>права</w:t>
      </w:r>
      <w:proofErr w:type="spellEnd"/>
      <w:r>
        <w:t xml:space="preserve"> </w:t>
      </w:r>
      <w:proofErr w:type="spellStart"/>
      <w:r>
        <w:t>на</w:t>
      </w:r>
      <w:proofErr w:type="spellEnd"/>
      <w:r>
        <w:t xml:space="preserve"> </w:t>
      </w:r>
      <w:proofErr w:type="spellStart"/>
      <w:r>
        <w:t>приговор</w:t>
      </w:r>
      <w:proofErr w:type="spellEnd"/>
      <w:r>
        <w:t xml:space="preserve">“, </w:t>
      </w:r>
      <w:proofErr w:type="spellStart"/>
      <w:r>
        <w:t>фотокопију</w:t>
      </w:r>
      <w:proofErr w:type="spellEnd"/>
      <w:r>
        <w:t xml:space="preserve"> </w:t>
      </w:r>
      <w:proofErr w:type="spellStart"/>
      <w:r>
        <w:t>картона</w:t>
      </w:r>
      <w:proofErr w:type="spellEnd"/>
      <w:r>
        <w:t xml:space="preserve"> </w:t>
      </w:r>
      <w:proofErr w:type="spellStart"/>
      <w:r>
        <w:t>депонованих</w:t>
      </w:r>
      <w:proofErr w:type="spellEnd"/>
      <w:r>
        <w:t xml:space="preserve"> </w:t>
      </w:r>
      <w:proofErr w:type="spellStart"/>
      <w:r>
        <w:t>потписа</w:t>
      </w:r>
      <w:proofErr w:type="spellEnd"/>
      <w:r>
        <w:t xml:space="preserve"> </w:t>
      </w:r>
      <w:proofErr w:type="spellStart"/>
      <w:r>
        <w:t>овлашћених</w:t>
      </w:r>
      <w:proofErr w:type="spellEnd"/>
      <w:r>
        <w:t xml:space="preserve"> </w:t>
      </w:r>
      <w:proofErr w:type="spellStart"/>
      <w:r>
        <w:t>лица</w:t>
      </w:r>
      <w:proofErr w:type="spellEnd"/>
      <w:r>
        <w:t xml:space="preserve"> </w:t>
      </w:r>
      <w:proofErr w:type="spellStart"/>
      <w:r>
        <w:t>за</w:t>
      </w:r>
      <w:proofErr w:type="spellEnd"/>
      <w:r>
        <w:t xml:space="preserve"> </w:t>
      </w:r>
      <w:proofErr w:type="spellStart"/>
      <w:r>
        <w:t>располагање</w:t>
      </w:r>
      <w:proofErr w:type="spellEnd"/>
      <w:r>
        <w:t xml:space="preserve"> </w:t>
      </w:r>
      <w:proofErr w:type="spellStart"/>
      <w:r>
        <w:t>средствима</w:t>
      </w:r>
      <w:proofErr w:type="spellEnd"/>
      <w:r>
        <w:t xml:space="preserve"> </w:t>
      </w:r>
      <w:proofErr w:type="spellStart"/>
      <w:r>
        <w:t>на</w:t>
      </w:r>
      <w:proofErr w:type="spellEnd"/>
      <w:r>
        <w:t xml:space="preserve"> </w:t>
      </w:r>
      <w:proofErr w:type="spellStart"/>
      <w:r>
        <w:t>рачуну</w:t>
      </w:r>
      <w:proofErr w:type="spellEnd"/>
      <w:r>
        <w:t xml:space="preserve"> </w:t>
      </w:r>
      <w:proofErr w:type="spellStart"/>
      <w:r>
        <w:t>са</w:t>
      </w:r>
      <w:proofErr w:type="spellEnd"/>
      <w:r>
        <w:t xml:space="preserve"> ОП </w:t>
      </w:r>
      <w:proofErr w:type="spellStart"/>
      <w:r>
        <w:t>обрасцима</w:t>
      </w:r>
      <w:proofErr w:type="spellEnd"/>
      <w:r>
        <w:t xml:space="preserve"> </w:t>
      </w:r>
      <w:proofErr w:type="spellStart"/>
      <w:r>
        <w:t>за</w:t>
      </w:r>
      <w:proofErr w:type="spellEnd"/>
      <w:r>
        <w:t xml:space="preserve"> </w:t>
      </w:r>
      <w:proofErr w:type="spellStart"/>
      <w:r>
        <w:t>исте</w:t>
      </w:r>
      <w:proofErr w:type="spellEnd"/>
      <w:r>
        <w:t xml:space="preserve"> и </w:t>
      </w:r>
      <w:proofErr w:type="spellStart"/>
      <w:r>
        <w:t>потврду</w:t>
      </w:r>
      <w:proofErr w:type="spellEnd"/>
      <w:r>
        <w:t xml:space="preserve"> </w:t>
      </w:r>
      <w:proofErr w:type="spellStart"/>
      <w:r>
        <w:t>банке</w:t>
      </w:r>
      <w:proofErr w:type="spellEnd"/>
      <w:r>
        <w:t xml:space="preserve"> о </w:t>
      </w:r>
      <w:proofErr w:type="spellStart"/>
      <w:r>
        <w:t>извршеној</w:t>
      </w:r>
      <w:proofErr w:type="spellEnd"/>
      <w:r>
        <w:t xml:space="preserve"> </w:t>
      </w:r>
      <w:proofErr w:type="spellStart"/>
      <w:r>
        <w:t>регистрацији</w:t>
      </w:r>
      <w:proofErr w:type="spellEnd"/>
      <w:r>
        <w:t xml:space="preserve"> </w:t>
      </w:r>
      <w:proofErr w:type="spellStart"/>
      <w:r>
        <w:t>менице</w:t>
      </w:r>
      <w:proofErr w:type="spellEnd"/>
      <w:r>
        <w:t>.</w:t>
      </w:r>
    </w:p>
    <w:p w:rsidR="000764B9" w:rsidRPr="001567B9" w:rsidRDefault="000764B9" w:rsidP="000764B9">
      <w:pPr>
        <w:numPr>
          <w:ilvl w:val="0"/>
          <w:numId w:val="2"/>
        </w:numPr>
        <w:spacing w:after="120"/>
        <w:jc w:val="both"/>
        <w:rPr>
          <w:sz w:val="22"/>
          <w:szCs w:val="22"/>
          <w:lang w:val="ru-RU"/>
        </w:rPr>
      </w:pPr>
      <w:r>
        <w:rPr>
          <w:sz w:val="22"/>
          <w:szCs w:val="22"/>
          <w:lang w:val="ru-RU"/>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 у тренутку закључења уговора преда наручиоцу банкарску гаранцију за добро извршење посла, која ће бити са клаузулом: безусловна и платива на први позив. Банкарска гаранција за добро извршење посла издаје се у висини  од 15% од укупне вредности уговора без ПДВ-а, са роком важности који је 30 дана дужи од истека рока за коначно извршење посла. Ако се за време трајања уговора промене рокови за извршење уговорене обавезе, важност банкарске гаранције за добро извршење посла мора се продужити.</w:t>
      </w:r>
    </w:p>
    <w:p w:rsidR="000764B9" w:rsidRDefault="000764B9"/>
    <w:p w:rsidR="000764B9" w:rsidRDefault="000764B9" w:rsidP="000764B9"/>
    <w:p w:rsidR="00A55B7B" w:rsidRPr="000764B9" w:rsidRDefault="000764B9" w:rsidP="000764B9">
      <w:pPr>
        <w:tabs>
          <w:tab w:val="left" w:pos="8273"/>
        </w:tabs>
      </w:pPr>
      <w:r>
        <w:tab/>
      </w:r>
      <w:r>
        <w:rPr>
          <w:lang w:val="sr-Cyrl-CS"/>
        </w:rPr>
        <w:t>страна</w:t>
      </w:r>
      <w:r>
        <w:t xml:space="preserve"> </w:t>
      </w:r>
      <w:r>
        <w:rPr>
          <w:b/>
        </w:rPr>
        <w:t>11</w:t>
      </w:r>
    </w:p>
    <w:sectPr w:rsidR="00A55B7B" w:rsidRPr="000764B9" w:rsidSect="00047B20">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singleLevel"/>
    <w:tmpl w:val="00000005"/>
    <w:name w:val="WW8Num5"/>
    <w:lvl w:ilvl="0">
      <w:start w:val="4"/>
      <w:numFmt w:val="decimal"/>
      <w:lvlText w:val="%1."/>
      <w:lvlJc w:val="left"/>
      <w:pPr>
        <w:tabs>
          <w:tab w:val="num" w:pos="0"/>
        </w:tabs>
        <w:ind w:left="360" w:hanging="360"/>
      </w:pPr>
      <w:rPr>
        <w:b/>
      </w:rPr>
    </w:lvl>
  </w:abstractNum>
  <w:abstractNum w:abstractNumId="1">
    <w:nsid w:val="00000009"/>
    <w:multiLevelType w:val="singleLevel"/>
    <w:tmpl w:val="00000009"/>
    <w:name w:val="WW8Num9"/>
    <w:lvl w:ilvl="0">
      <w:start w:val="1"/>
      <w:numFmt w:val="bullet"/>
      <w:lvlText w:val=""/>
      <w:lvlJc w:val="left"/>
      <w:pPr>
        <w:tabs>
          <w:tab w:val="num" w:pos="0"/>
        </w:tabs>
        <w:ind w:left="1429" w:hanging="360"/>
      </w:pPr>
      <w:rPr>
        <w:rFonts w:ascii="Wingdings" w:hAnsi="Wingdings"/>
      </w:rPr>
    </w:lvl>
  </w:abstractNum>
  <w:abstractNum w:abstractNumId="2">
    <w:nsid w:val="00000013"/>
    <w:multiLevelType w:val="singleLevel"/>
    <w:tmpl w:val="00000013"/>
    <w:name w:val="WW8Num19"/>
    <w:lvl w:ilvl="0">
      <w:start w:val="1"/>
      <w:numFmt w:val="bullet"/>
      <w:lvlText w:val=""/>
      <w:lvlJc w:val="left"/>
      <w:pPr>
        <w:tabs>
          <w:tab w:val="num" w:pos="0"/>
        </w:tabs>
        <w:ind w:left="720" w:hanging="360"/>
      </w:pPr>
      <w:rPr>
        <w:rFonts w:ascii="Wingdings" w:hAnsi="Wingdings"/>
        <w:b/>
        <w:color w:val="000000"/>
        <w:sz w:val="32"/>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4B9"/>
    <w:rsid w:val="00047B20"/>
    <w:rsid w:val="000764B9"/>
    <w:rsid w:val="006142AC"/>
    <w:rsid w:val="00680152"/>
    <w:rsid w:val="00A55B7B"/>
    <w:rsid w:val="00C419DA"/>
    <w:rsid w:val="00E37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6D3D03-7E97-4ECA-AD3B-A89DD7C9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4B9"/>
    <w:pPr>
      <w:suppressAutoHyphens/>
      <w:spacing w:after="0" w:line="240" w:lineRule="auto"/>
    </w:pPr>
    <w:rPr>
      <w:rFonts w:ascii="Times New Roman" w:eastAsia="Times New Roman" w:hAnsi="Times New Roman" w:cs="Calibri"/>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qFormat/>
    <w:rsid w:val="000764B9"/>
    <w:rPr>
      <w:rFonts w:ascii="Arial" w:hAnsi="Arial"/>
      <w:b/>
      <w:bCs/>
      <w:iCs/>
      <w:color w:val="000000"/>
      <w:sz w:val="28"/>
      <w:u w:val="single"/>
    </w:rPr>
  </w:style>
  <w:style w:type="paragraph" w:customStyle="1" w:styleId="ListParagraphCharChar">
    <w:name w:val="List Paragraph Char Char"/>
    <w:basedOn w:val="Normal"/>
    <w:rsid w:val="000764B9"/>
    <w:pPr>
      <w:ind w:left="720"/>
    </w:pPr>
  </w:style>
  <w:style w:type="paragraph" w:styleId="ListParagraph">
    <w:name w:val="List Paragraph"/>
    <w:basedOn w:val="Normal"/>
    <w:qFormat/>
    <w:rsid w:val="000764B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OpstinaRaca2</dc:creator>
  <cp:lastModifiedBy>Opština Rača Projekat SPPS</cp:lastModifiedBy>
  <cp:revision>2</cp:revision>
  <dcterms:created xsi:type="dcterms:W3CDTF">2018-04-24T14:29:00Z</dcterms:created>
  <dcterms:modified xsi:type="dcterms:W3CDTF">2018-04-24T14:29:00Z</dcterms:modified>
</cp:coreProperties>
</file>