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68" w:rsidRPr="00FA0372" w:rsidRDefault="00A55068" w:rsidP="00377C16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FA0372">
        <w:rPr>
          <w:rFonts w:ascii="Times New Roman" w:hAnsi="Times New Roman" w:cs="Times New Roman"/>
          <w:sz w:val="26"/>
          <w:szCs w:val="26"/>
          <w:lang w:val="sr-Cyrl-CS"/>
        </w:rPr>
        <w:t>На основу члана 1</w:t>
      </w:r>
      <w:r w:rsidR="008E4FAA">
        <w:rPr>
          <w:rFonts w:ascii="Times New Roman" w:hAnsi="Times New Roman" w:cs="Times New Roman"/>
          <w:sz w:val="26"/>
          <w:szCs w:val="26"/>
        </w:rPr>
        <w:t>6.</w:t>
      </w:r>
      <w:r w:rsidR="00377C16">
        <w:rPr>
          <w:rFonts w:ascii="Times New Roman" w:hAnsi="Times New Roman" w:cs="Times New Roman"/>
          <w:sz w:val="26"/>
          <w:szCs w:val="26"/>
        </w:rPr>
        <w:t xml:space="preserve">Став 2 </w:t>
      </w:r>
      <w:r w:rsidRPr="00FA0372">
        <w:rPr>
          <w:rFonts w:ascii="Times New Roman" w:hAnsi="Times New Roman" w:cs="Times New Roman"/>
          <w:sz w:val="26"/>
          <w:szCs w:val="26"/>
          <w:lang w:val="sr-Cyrl-CS"/>
        </w:rPr>
        <w:t xml:space="preserve">Закона о изменама и допунама Закона о буџетском систему („Службени гласник РС“, број 103/2015), и на основу члана </w:t>
      </w:r>
      <w:r w:rsidR="00377C16">
        <w:rPr>
          <w:rFonts w:ascii="Times New Roman" w:hAnsi="Times New Roman" w:cs="Times New Roman"/>
          <w:sz w:val="26"/>
          <w:szCs w:val="26"/>
          <w:lang w:val="sr-Cyrl-CS"/>
        </w:rPr>
        <w:t>37</w:t>
      </w:r>
      <w:r w:rsidRPr="00FA0372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377C16">
        <w:rPr>
          <w:rFonts w:ascii="Times New Roman" w:hAnsi="Times New Roman" w:cs="Times New Roman"/>
          <w:sz w:val="26"/>
          <w:szCs w:val="26"/>
          <w:lang w:val="sr-Cyrl-CS"/>
        </w:rPr>
        <w:t xml:space="preserve">Правилника </w:t>
      </w:r>
      <w:r w:rsidRPr="00FA0372">
        <w:rPr>
          <w:rFonts w:ascii="Times New Roman" w:hAnsi="Times New Roman" w:cs="Times New Roman"/>
          <w:sz w:val="26"/>
          <w:szCs w:val="26"/>
          <w:lang w:val="sr-Cyrl-CS"/>
        </w:rPr>
        <w:t xml:space="preserve"> о </w:t>
      </w:r>
      <w:r w:rsidR="00377C16">
        <w:rPr>
          <w:rFonts w:ascii="Times New Roman" w:hAnsi="Times New Roman" w:cs="Times New Roman"/>
          <w:sz w:val="26"/>
          <w:szCs w:val="26"/>
          <w:lang w:val="sr-Cyrl-CS"/>
        </w:rPr>
        <w:t xml:space="preserve">раду </w:t>
      </w:r>
      <w:r w:rsidRPr="00FA0372">
        <w:rPr>
          <w:rFonts w:ascii="Times New Roman" w:hAnsi="Times New Roman" w:cs="Times New Roman"/>
          <w:sz w:val="26"/>
          <w:szCs w:val="26"/>
          <w:lang w:val="sr-Cyrl-CS"/>
        </w:rPr>
        <w:t xml:space="preserve">Општинском већу општине </w:t>
      </w:r>
      <w:r w:rsidR="00C85828">
        <w:rPr>
          <w:rFonts w:ascii="Times New Roman" w:hAnsi="Times New Roman" w:cs="Times New Roman"/>
          <w:sz w:val="26"/>
          <w:szCs w:val="26"/>
          <w:lang w:val="sr-Cyrl-CS"/>
        </w:rPr>
        <w:t xml:space="preserve">Рача </w:t>
      </w:r>
      <w:r w:rsidRPr="00FA0372">
        <w:rPr>
          <w:rFonts w:ascii="Times New Roman" w:hAnsi="Times New Roman" w:cs="Times New Roman"/>
          <w:sz w:val="26"/>
          <w:szCs w:val="26"/>
          <w:lang w:val="sr-Cyrl-CS"/>
        </w:rPr>
        <w:t xml:space="preserve">(„Службени гласник општине Рача “бр. </w:t>
      </w:r>
      <w:r w:rsidR="00377C16">
        <w:rPr>
          <w:rFonts w:ascii="Times New Roman" w:hAnsi="Times New Roman" w:cs="Times New Roman"/>
          <w:sz w:val="26"/>
          <w:szCs w:val="26"/>
          <w:lang w:val="sr-Cyrl-CS"/>
        </w:rPr>
        <w:t>01</w:t>
      </w:r>
      <w:r w:rsidRPr="00FA0372">
        <w:rPr>
          <w:rFonts w:ascii="Times New Roman" w:hAnsi="Times New Roman" w:cs="Times New Roman"/>
          <w:sz w:val="26"/>
          <w:szCs w:val="26"/>
          <w:lang w:val="sr-Cyrl-CS"/>
        </w:rPr>
        <w:t>/0</w:t>
      </w:r>
      <w:r w:rsidR="00377C16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="006034BD">
        <w:rPr>
          <w:rFonts w:ascii="Times New Roman" w:hAnsi="Times New Roman" w:cs="Times New Roman"/>
          <w:sz w:val="26"/>
          <w:szCs w:val="26"/>
          <w:lang/>
        </w:rPr>
        <w:t>и 17/16</w:t>
      </w:r>
      <w:r w:rsidRPr="00FA0372">
        <w:rPr>
          <w:rFonts w:ascii="Times New Roman" w:hAnsi="Times New Roman" w:cs="Times New Roman"/>
          <w:sz w:val="26"/>
          <w:szCs w:val="26"/>
          <w:lang w:val="sr-Cyrl-CS"/>
        </w:rPr>
        <w:t xml:space="preserve">) </w:t>
      </w:r>
      <w:r w:rsidR="006034BD">
        <w:rPr>
          <w:rFonts w:ascii="Times New Roman" w:hAnsi="Times New Roman" w:cs="Times New Roman"/>
          <w:sz w:val="26"/>
          <w:szCs w:val="26"/>
          <w:lang w:val="sr-Cyrl-CS"/>
        </w:rPr>
        <w:t xml:space="preserve">општинско веће на својој седници одржаној дана 29.03.2018. године </w:t>
      </w:r>
      <w:r w:rsidRPr="00FA0372">
        <w:rPr>
          <w:rFonts w:ascii="Times New Roman" w:hAnsi="Times New Roman" w:cs="Times New Roman"/>
          <w:sz w:val="26"/>
          <w:szCs w:val="26"/>
          <w:lang w:val="sr-Cyrl-CS"/>
        </w:rPr>
        <w:t>доноси,</w:t>
      </w:r>
    </w:p>
    <w:p w:rsidR="00A55068" w:rsidRDefault="00A55068" w:rsidP="00FA0372">
      <w:pPr>
        <w:jc w:val="both"/>
        <w:rPr>
          <w:rFonts w:ascii="Times New Roman" w:hAnsi="Times New Roman" w:cs="Times New Roman"/>
          <w:lang w:val="sr-Cyrl-CS"/>
        </w:rPr>
      </w:pPr>
    </w:p>
    <w:p w:rsidR="00A55068" w:rsidRPr="00FA0372" w:rsidRDefault="00A55068" w:rsidP="00A55068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A0372">
        <w:rPr>
          <w:rFonts w:ascii="Times New Roman" w:hAnsi="Times New Roman" w:cs="Times New Roman"/>
          <w:sz w:val="28"/>
          <w:szCs w:val="28"/>
          <w:lang w:val="sr-Cyrl-CS"/>
        </w:rPr>
        <w:t>ПЛАН ПОСТУПНОГ УВОЂЕЊА РОДНО ОДГОВОРНОГ БУЏЕТИРАЊА У ПОСТУПАК ПРИПРЕМЕ И ДОНОШЕЊА БУЏЕТА ОПШТИНЕ РАЧА ЗА 2019. ГОДИНУ</w:t>
      </w:r>
    </w:p>
    <w:p w:rsidR="00A55068" w:rsidRDefault="00A55068" w:rsidP="00A55068">
      <w:pPr>
        <w:jc w:val="both"/>
        <w:rPr>
          <w:rFonts w:ascii="Times New Roman" w:hAnsi="Times New Roman" w:cs="Times New Roman"/>
          <w:lang w:val="sr-Cyrl-CS"/>
        </w:rPr>
      </w:pPr>
    </w:p>
    <w:p w:rsidR="00A55068" w:rsidRDefault="00A55068" w:rsidP="00A55068">
      <w:pPr>
        <w:jc w:val="both"/>
        <w:rPr>
          <w:rFonts w:ascii="Times New Roman" w:hAnsi="Times New Roman" w:cs="Times New Roman"/>
          <w:lang w:val="sr-Cyrl-CS"/>
        </w:rPr>
      </w:pPr>
    </w:p>
    <w:p w:rsidR="00A55068" w:rsidRDefault="00A55068" w:rsidP="00A55068">
      <w:pPr>
        <w:jc w:val="both"/>
        <w:rPr>
          <w:rFonts w:ascii="Times New Roman" w:hAnsi="Times New Roman" w:cs="Times New Roman"/>
          <w:lang w:val="sr-Cyrl-CS"/>
        </w:rPr>
      </w:pPr>
    </w:p>
    <w:p w:rsidR="00A55068" w:rsidRDefault="00A55068" w:rsidP="00377C16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FA0372">
        <w:rPr>
          <w:rFonts w:ascii="Times New Roman" w:hAnsi="Times New Roman" w:cs="Times New Roman"/>
          <w:sz w:val="26"/>
          <w:szCs w:val="26"/>
          <w:lang w:val="sr-Cyrl-CS"/>
        </w:rPr>
        <w:t xml:space="preserve">Родно одговорно буџетирање, односно увођење принципа </w:t>
      </w:r>
      <w:r w:rsidR="00FA0372" w:rsidRPr="00FA0372">
        <w:rPr>
          <w:rFonts w:ascii="Times New Roman" w:hAnsi="Times New Roman" w:cs="Times New Roman"/>
          <w:sz w:val="26"/>
          <w:szCs w:val="26"/>
          <w:lang w:val="sr-Cyrl-CS"/>
        </w:rPr>
        <w:t>родне равноправности у буџетски процес</w:t>
      </w:r>
      <w:r w:rsidR="00FA0372">
        <w:rPr>
          <w:rFonts w:ascii="Times New Roman" w:hAnsi="Times New Roman" w:cs="Times New Roman"/>
          <w:sz w:val="26"/>
          <w:szCs w:val="26"/>
          <w:lang w:val="sr-Cyrl-CS"/>
        </w:rPr>
        <w:t>, подразумева родну анализу буџета и реструктурирање прихода и расхода са циљем унапређења родне равноправности. Општина Рача посвећена је континуираном подизању квалитета управљања јавним финансијама које ефективно одговарају на потребе локалне заједнице. Родно одговорно буџетирање доприноси побољшању ефективности и транспарентности буџета и омогућава бољи увид у користи које жене и мушкарци имају од буџетских средстава .</w:t>
      </w:r>
    </w:p>
    <w:p w:rsidR="00FA0372" w:rsidRDefault="00FA0372" w:rsidP="00A55068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61CA3" w:rsidRDefault="00FA0372" w:rsidP="00377C16">
      <w:pPr>
        <w:ind w:firstLine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Планом поступног увођења родно одговорног буџетирања за кориснике буџетских средстава општине Рача за 2019. годину (у даљем тексту: План), поступно се уводи </w:t>
      </w:r>
      <w:r w:rsidR="00D61CA3">
        <w:rPr>
          <w:rFonts w:ascii="Times New Roman" w:hAnsi="Times New Roman" w:cs="Times New Roman"/>
          <w:sz w:val="26"/>
          <w:szCs w:val="26"/>
          <w:lang w:val="sr-Cyrl-CS"/>
        </w:rPr>
        <w:t>родно одговорно буџетирање код корисника буџетских средстава општине Рача: Општинска управа, путем дефинисања родне компоненте, односно родних циљева и индикатора у оквиру програма Развој спорта и омладине.</w:t>
      </w:r>
    </w:p>
    <w:p w:rsidR="00D61CA3" w:rsidRDefault="00D61CA3" w:rsidP="00A55068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37813" w:rsidRPr="00F37813" w:rsidRDefault="00D61CA3" w:rsidP="00F378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Увођење родно одговорног буџетирања у поступку припреме и доношења буџета за 2019. годину, утврђује се према Плану приказаном следећом табелом:</w:t>
      </w:r>
    </w:p>
    <w:p w:rsidR="00FA0372" w:rsidRPr="00D61CA3" w:rsidRDefault="00FA0372" w:rsidP="00D61CA3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61CA3" w:rsidRPr="00A55068" w:rsidRDefault="00D61CA3">
      <w:pPr>
        <w:rPr>
          <w:rFonts w:ascii="Times New Roman" w:hAnsi="Times New Roman" w:cs="Times New Roman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1526"/>
        <w:gridCol w:w="3544"/>
        <w:gridCol w:w="4785"/>
      </w:tblGrid>
      <w:tr w:rsidR="00D61CA3" w:rsidTr="00F37813">
        <w:tc>
          <w:tcPr>
            <w:tcW w:w="1526" w:type="dxa"/>
          </w:tcPr>
          <w:p w:rsidR="00D61CA3" w:rsidRDefault="00D61CA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Редни број</w:t>
            </w:r>
          </w:p>
          <w:p w:rsidR="00D61CA3" w:rsidRDefault="00D61CA3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544" w:type="dxa"/>
          </w:tcPr>
          <w:p w:rsidR="00D61CA3" w:rsidRDefault="00D61CA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Назив буџетског корисника</w:t>
            </w:r>
          </w:p>
        </w:tc>
        <w:tc>
          <w:tcPr>
            <w:tcW w:w="4785" w:type="dxa"/>
          </w:tcPr>
          <w:p w:rsidR="00D61CA3" w:rsidRDefault="00D61CA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Назив програма</w:t>
            </w:r>
          </w:p>
        </w:tc>
      </w:tr>
      <w:tr w:rsidR="00D61CA3" w:rsidTr="00F37813">
        <w:tc>
          <w:tcPr>
            <w:tcW w:w="1526" w:type="dxa"/>
          </w:tcPr>
          <w:p w:rsidR="00D61CA3" w:rsidRDefault="00D61CA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3544" w:type="dxa"/>
          </w:tcPr>
          <w:p w:rsidR="00D61CA3" w:rsidRDefault="00D61CA3" w:rsidP="00F37813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Општинска управа општине Рача</w:t>
            </w:r>
          </w:p>
        </w:tc>
        <w:tc>
          <w:tcPr>
            <w:tcW w:w="4785" w:type="dxa"/>
          </w:tcPr>
          <w:p w:rsidR="00D61CA3" w:rsidRDefault="00F3781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Програм 14- Развој спорта и омладине Програмска активност 0001- Подршка локалним спортским организацијама, удружењима и савезима</w:t>
            </w:r>
          </w:p>
        </w:tc>
      </w:tr>
    </w:tbl>
    <w:p w:rsidR="006C67CF" w:rsidRDefault="006C67CF">
      <w:pPr>
        <w:rPr>
          <w:rFonts w:ascii="Times New Roman" w:hAnsi="Times New Roman" w:cs="Times New Roman"/>
          <w:lang w:val="sr-Cyrl-CS"/>
        </w:rPr>
      </w:pPr>
    </w:p>
    <w:p w:rsidR="00F37813" w:rsidRDefault="00F37813">
      <w:pPr>
        <w:rPr>
          <w:rFonts w:ascii="Times New Roman" w:hAnsi="Times New Roman" w:cs="Times New Roman"/>
          <w:lang w:val="sr-Cyrl-CS"/>
        </w:rPr>
      </w:pPr>
    </w:p>
    <w:p w:rsidR="00F37813" w:rsidRDefault="00F37813" w:rsidP="00377C16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93183F">
        <w:rPr>
          <w:rFonts w:ascii="Times New Roman" w:hAnsi="Times New Roman" w:cs="Times New Roman"/>
          <w:sz w:val="26"/>
          <w:szCs w:val="26"/>
          <w:lang w:val="sr-Cyrl-CS"/>
        </w:rPr>
        <w:t xml:space="preserve">Циљ програма је планско подстицање и креирање услова за бављеље спортом за све грађане и грађанке општине, обезбеђивање услова за рад и унапређење капацитета спортских организација и установа преко којих се остварује </w:t>
      </w:r>
      <w:r w:rsidR="0093183F" w:rsidRPr="0093183F">
        <w:rPr>
          <w:rFonts w:ascii="Times New Roman" w:hAnsi="Times New Roman" w:cs="Times New Roman"/>
          <w:sz w:val="26"/>
          <w:szCs w:val="26"/>
          <w:lang w:val="sr-Cyrl-CS"/>
        </w:rPr>
        <w:t xml:space="preserve">јавни конкурс у области спорта у општини Програм би требало да доносе једнаку добробит и женама  и мушкарцима и да допринесе смањивању постојећих неравноправности, неопходно је да </w:t>
      </w:r>
      <w:r w:rsidR="0093183F">
        <w:rPr>
          <w:rFonts w:ascii="Times New Roman" w:hAnsi="Times New Roman" w:cs="Times New Roman"/>
          <w:sz w:val="26"/>
          <w:szCs w:val="26"/>
          <w:lang w:val="sr-Cyrl-CS"/>
        </w:rPr>
        <w:t>родна димензија буде укључена у циљ и индикаторе.</w:t>
      </w:r>
    </w:p>
    <w:p w:rsidR="0093183F" w:rsidRDefault="0093183F" w:rsidP="0093183F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93183F" w:rsidRDefault="0093183F" w:rsidP="00377C16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Овај план утврђује се као минималан у смислу обухвата буџетских корисника и програма код којег се уводи родна компонента и тако што ће бити дефинисан најмање један родни циљ у оквиру Планом предвиђеног програма било на нивоу програма или </w:t>
      </w:r>
      <w:r>
        <w:rPr>
          <w:rFonts w:ascii="Times New Roman" w:hAnsi="Times New Roman" w:cs="Times New Roman"/>
          <w:sz w:val="26"/>
          <w:szCs w:val="26"/>
          <w:lang w:val="sr-Cyrl-CS"/>
        </w:rPr>
        <w:lastRenderedPageBreak/>
        <w:t>програмске активности, уз настојање да се уродњавање примени на оба нивоа. Такође, уз сваки дефинисан родни циљ, обавезно је дефинисање најмање једног родног индикатора- показатеља за праћење постизања односног циља програма или програмске активности.</w:t>
      </w:r>
    </w:p>
    <w:p w:rsidR="0093183F" w:rsidRDefault="0093183F" w:rsidP="0093183F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93183F" w:rsidRDefault="0093183F" w:rsidP="00377C16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Бројеви и називи програма из овог плана, могу се мењати само у смислу усклађивања са одговарајућим бројевима и називима програма сходно списку униформних програма и програмских активности јединица локалне самоуправе утврђених за 2019. годину.</w:t>
      </w:r>
    </w:p>
    <w:p w:rsidR="007E1002" w:rsidRDefault="007E1002" w:rsidP="0093183F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7E1002" w:rsidRDefault="007E1002" w:rsidP="00377C16">
      <w:pPr>
        <w:ind w:firstLine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У постављању уродњених циљева и показатеља, буџетски корисник користи релевантне локалне стратешке и планске документе, а посебно акциони план за родну равноправност општине.</w:t>
      </w:r>
    </w:p>
    <w:p w:rsidR="007E1002" w:rsidRDefault="007E1002" w:rsidP="0093183F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7E1002" w:rsidRDefault="007E1002" w:rsidP="007E10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Послови координације активности и подршке увођењу родно одговорног буџетирања спроводе се у оквиру рада лица за послове родне равноправности.</w:t>
      </w:r>
    </w:p>
    <w:p w:rsidR="007E1002" w:rsidRDefault="007E1002" w:rsidP="007E1002">
      <w:pPr>
        <w:pStyle w:val="ListParagraph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7E1002" w:rsidRDefault="007E1002" w:rsidP="007E10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Сви буџетски корисници подстичу се да у поступку израде програмског буџета кроз програме, програмске активности и пројекте у оквиру својих надлежности, припремају индикаторе/показатеље који се односе на лица тако да они буду разврстани по полу.</w:t>
      </w:r>
    </w:p>
    <w:p w:rsidR="004D38EF" w:rsidRPr="004D38EF" w:rsidRDefault="004D38EF" w:rsidP="004D38EF">
      <w:pPr>
        <w:pStyle w:val="ListParagrap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D38EF" w:rsidRPr="00C10C9C" w:rsidRDefault="004D38EF" w:rsidP="007E10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Овај план објављује се на интернет страници општине Рача</w:t>
      </w:r>
      <w:r w:rsidR="00C10C9C">
        <w:rPr>
          <w:rFonts w:ascii="Times New Roman" w:hAnsi="Times New Roman" w:cs="Times New Roman"/>
          <w:sz w:val="26"/>
          <w:szCs w:val="26"/>
          <w:lang w:val="sr-Cyrl-CS"/>
        </w:rPr>
        <w:t xml:space="preserve">, општинском Службеном гласнику,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и доставља сви</w:t>
      </w:r>
      <w:r w:rsidR="00C10C9C">
        <w:rPr>
          <w:rFonts w:ascii="Times New Roman" w:hAnsi="Times New Roman" w:cs="Times New Roman"/>
          <w:sz w:val="26"/>
          <w:szCs w:val="26"/>
          <w:lang w:val="sr-Cyrl-CS"/>
        </w:rPr>
        <w:t>м буџетским корисницима.</w:t>
      </w:r>
    </w:p>
    <w:p w:rsidR="00C10C9C" w:rsidRPr="00C10C9C" w:rsidRDefault="00C10C9C" w:rsidP="00C10C9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D38EF" w:rsidRPr="004D38EF" w:rsidRDefault="004D38EF" w:rsidP="004D38EF">
      <w:pPr>
        <w:pStyle w:val="ListParagrap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7E1002" w:rsidRDefault="006034BD" w:rsidP="004D38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C9C">
        <w:rPr>
          <w:rFonts w:ascii="Times New Roman" w:hAnsi="Times New Roman" w:cs="Times New Roman"/>
          <w:b/>
          <w:sz w:val="26"/>
          <w:szCs w:val="26"/>
          <w:lang w:val="sr-Cyrl-CS"/>
        </w:rPr>
        <w:t>ОПШТИНСКО ВЕЋЕ ОПШТИНЕ РАЧА</w:t>
      </w:r>
    </w:p>
    <w:p w:rsidR="00C10C9C" w:rsidRPr="00C10C9C" w:rsidRDefault="00C10C9C" w:rsidP="004D38E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34BD" w:rsidRDefault="006034BD" w:rsidP="004D38EF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6034BD" w:rsidRDefault="006034BD" w:rsidP="006034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Број: 400-15/2018-</w:t>
      </w:r>
      <w:r>
        <w:rPr>
          <w:rFonts w:ascii="Times New Roman" w:hAnsi="Times New Roman" w:cs="Times New Roman"/>
          <w:sz w:val="26"/>
          <w:szCs w:val="26"/>
        </w:rPr>
        <w:t>II-01</w:t>
      </w:r>
    </w:p>
    <w:p w:rsidR="006034BD" w:rsidRDefault="006034BD" w:rsidP="006034BD">
      <w:pPr>
        <w:rPr>
          <w:rFonts w:ascii="Times New Roman" w:hAnsi="Times New Roman" w:cs="Times New Roman"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>Дана: 29.03.2018. године</w:t>
      </w:r>
    </w:p>
    <w:p w:rsidR="006034BD" w:rsidRDefault="006034BD" w:rsidP="006034BD">
      <w:pPr>
        <w:rPr>
          <w:rFonts w:ascii="Times New Roman" w:hAnsi="Times New Roman" w:cs="Times New Roman"/>
          <w:sz w:val="26"/>
          <w:szCs w:val="26"/>
          <w:lang/>
        </w:rPr>
      </w:pPr>
    </w:p>
    <w:p w:rsidR="006034BD" w:rsidRPr="00C10C9C" w:rsidRDefault="006034BD" w:rsidP="00C10C9C">
      <w:pPr>
        <w:jc w:val="center"/>
        <w:rPr>
          <w:rFonts w:ascii="Times New Roman" w:hAnsi="Times New Roman" w:cs="Times New Roman"/>
          <w:b/>
          <w:sz w:val="26"/>
          <w:szCs w:val="26"/>
          <w:lang/>
        </w:rPr>
      </w:pPr>
      <w:r w:rsidRPr="00C10C9C">
        <w:rPr>
          <w:rFonts w:ascii="Times New Roman" w:hAnsi="Times New Roman" w:cs="Times New Roman"/>
          <w:b/>
          <w:sz w:val="26"/>
          <w:szCs w:val="26"/>
          <w:lang/>
        </w:rPr>
        <w:t>ПРЕДСЕДНИК</w:t>
      </w:r>
    </w:p>
    <w:p w:rsidR="006034BD" w:rsidRPr="00C10C9C" w:rsidRDefault="006034BD" w:rsidP="006034BD">
      <w:pPr>
        <w:jc w:val="right"/>
        <w:rPr>
          <w:rFonts w:ascii="Times New Roman" w:hAnsi="Times New Roman" w:cs="Times New Roman"/>
          <w:b/>
          <w:sz w:val="26"/>
          <w:szCs w:val="26"/>
          <w:lang/>
        </w:rPr>
      </w:pPr>
      <w:r w:rsidRPr="00C10C9C">
        <w:rPr>
          <w:rFonts w:ascii="Times New Roman" w:hAnsi="Times New Roman" w:cs="Times New Roman"/>
          <w:b/>
          <w:sz w:val="26"/>
          <w:szCs w:val="26"/>
          <w:lang/>
        </w:rPr>
        <w:t xml:space="preserve">ОПШТИНСКОГ ВЕЋА </w:t>
      </w:r>
    </w:p>
    <w:p w:rsidR="006034BD" w:rsidRDefault="006034BD" w:rsidP="006034BD">
      <w:pPr>
        <w:jc w:val="right"/>
        <w:rPr>
          <w:rFonts w:ascii="Times New Roman" w:hAnsi="Times New Roman" w:cs="Times New Roman"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>____________________</w:t>
      </w:r>
    </w:p>
    <w:p w:rsidR="006034BD" w:rsidRDefault="006034BD" w:rsidP="00C10C9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/>
        </w:rPr>
        <w:t>Ненад Савковић</w:t>
      </w:r>
    </w:p>
    <w:p w:rsidR="00C10C9C" w:rsidRDefault="00C10C9C" w:rsidP="00C10C9C">
      <w:pPr>
        <w:rPr>
          <w:rFonts w:ascii="Times New Roman" w:hAnsi="Times New Roman" w:cs="Times New Roman"/>
          <w:sz w:val="26"/>
          <w:szCs w:val="26"/>
          <w:lang/>
        </w:rPr>
      </w:pPr>
    </w:p>
    <w:p w:rsidR="00C10C9C" w:rsidRDefault="00C10C9C" w:rsidP="00C10C9C">
      <w:pPr>
        <w:rPr>
          <w:rFonts w:ascii="Times New Roman" w:hAnsi="Times New Roman" w:cs="Times New Roman"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>Доставити:</w:t>
      </w:r>
    </w:p>
    <w:p w:rsidR="00C10C9C" w:rsidRDefault="00C10C9C" w:rsidP="00C10C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>Председнику Општине</w:t>
      </w:r>
    </w:p>
    <w:p w:rsidR="00C10C9C" w:rsidRDefault="00C10C9C" w:rsidP="00C10C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>Одељењу за буџет и финансије ОУ Рача</w:t>
      </w:r>
    </w:p>
    <w:p w:rsidR="00C10C9C" w:rsidRDefault="00C10C9C" w:rsidP="00C10C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>Службени гласник</w:t>
      </w:r>
    </w:p>
    <w:p w:rsidR="00C10C9C" w:rsidRDefault="00C10C9C" w:rsidP="00C10C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>Лицу за ажурирање интернет презентације</w:t>
      </w:r>
    </w:p>
    <w:p w:rsidR="00C10C9C" w:rsidRPr="00C10C9C" w:rsidRDefault="00C10C9C" w:rsidP="00C10C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>архива</w:t>
      </w:r>
      <w:bookmarkStart w:id="0" w:name="_GoBack"/>
      <w:bookmarkEnd w:id="0"/>
    </w:p>
    <w:p w:rsidR="00C10C9C" w:rsidRPr="00C10C9C" w:rsidRDefault="00C10C9C" w:rsidP="00C10C9C">
      <w:pPr>
        <w:rPr>
          <w:rFonts w:ascii="Times New Roman" w:hAnsi="Times New Roman" w:cs="Times New Roman"/>
          <w:sz w:val="26"/>
          <w:szCs w:val="26"/>
          <w:lang/>
        </w:rPr>
      </w:pPr>
    </w:p>
    <w:sectPr w:rsidR="00C10C9C" w:rsidRPr="00C10C9C" w:rsidSect="009E7024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3AB"/>
    <w:multiLevelType w:val="hybridMultilevel"/>
    <w:tmpl w:val="80329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80FFA"/>
    <w:multiLevelType w:val="hybridMultilevel"/>
    <w:tmpl w:val="4EBAC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55068"/>
    <w:rsid w:val="00150A82"/>
    <w:rsid w:val="002B4D37"/>
    <w:rsid w:val="003615EC"/>
    <w:rsid w:val="00377C16"/>
    <w:rsid w:val="004D38EF"/>
    <w:rsid w:val="006034BD"/>
    <w:rsid w:val="006C67CF"/>
    <w:rsid w:val="007E1002"/>
    <w:rsid w:val="008E4FAA"/>
    <w:rsid w:val="0093183F"/>
    <w:rsid w:val="009E7024"/>
    <w:rsid w:val="00A55068"/>
    <w:rsid w:val="00B43738"/>
    <w:rsid w:val="00C10C9C"/>
    <w:rsid w:val="00C85828"/>
    <w:rsid w:val="00D61CA3"/>
    <w:rsid w:val="00EA5873"/>
    <w:rsid w:val="00F37813"/>
    <w:rsid w:val="00FA0372"/>
    <w:rsid w:val="00FA3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024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CA3"/>
    <w:pPr>
      <w:ind w:left="720"/>
      <w:contextualSpacing/>
    </w:pPr>
  </w:style>
  <w:style w:type="table" w:styleId="TableGrid">
    <w:name w:val="Table Grid"/>
    <w:basedOn w:val="TableNormal"/>
    <w:uiPriority w:val="59"/>
    <w:rsid w:val="00D61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024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CA3"/>
    <w:pPr>
      <w:ind w:left="720"/>
      <w:contextualSpacing/>
    </w:pPr>
  </w:style>
  <w:style w:type="table" w:styleId="TableGrid">
    <w:name w:val="Table Grid"/>
    <w:basedOn w:val="TableNormal"/>
    <w:uiPriority w:val="59"/>
    <w:rsid w:val="00D61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msavic</dc:creator>
  <cp:lastModifiedBy>Kabinet</cp:lastModifiedBy>
  <cp:revision>2</cp:revision>
  <cp:lastPrinted>2018-03-28T08:55:00Z</cp:lastPrinted>
  <dcterms:created xsi:type="dcterms:W3CDTF">2018-04-04T08:24:00Z</dcterms:created>
  <dcterms:modified xsi:type="dcterms:W3CDTF">2018-04-04T08:24:00Z</dcterms:modified>
</cp:coreProperties>
</file>