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CF" w:rsidRPr="00550BED" w:rsidRDefault="00174BCF" w:rsidP="00AF6E1F">
      <w:bookmarkStart w:id="0" w:name="_GoBack"/>
      <w:bookmarkEnd w:id="0"/>
      <w:r w:rsidRPr="00550BED">
        <w:t xml:space="preserve">UPITNIK O TAKSAMA I NAKNADAMA </w:t>
      </w:r>
      <w:r w:rsidR="002254A9" w:rsidRPr="00550BED">
        <w:t xml:space="preserve">LOKALNE SAMOUPRAVE </w:t>
      </w:r>
      <w:r w:rsidRPr="00550BED">
        <w:t>ZA PODNOŠENJE ZAHTEVA I IZDAVANJE AKATA U OBJEDINJENOJ PROCEDURI</w:t>
      </w:r>
    </w:p>
    <w:p w:rsidR="00174BCF" w:rsidRPr="0096430E" w:rsidRDefault="00174BCF" w:rsidP="00174BCF">
      <w:pPr>
        <w:pBdr>
          <w:top w:val="single" w:sz="4" w:space="1" w:color="1F497D" w:themeColor="text2"/>
        </w:pBdr>
        <w:ind w:left="-540"/>
        <w:jc w:val="both"/>
        <w:rPr>
          <w:i/>
        </w:rPr>
      </w:pPr>
      <w:proofErr w:type="gramStart"/>
      <w:r w:rsidRPr="0096430E">
        <w:rPr>
          <w:i/>
        </w:rPr>
        <w:t>Upitnik koji je pred Vama za cilj ima prikupljanje relevantnih podataka o vrstama i iznosu taksi koje lokalne samouprave naplaćuju za podnošenje zahteva i izdavanje akata u objedinjenoj proceduri.</w:t>
      </w:r>
      <w:proofErr w:type="gramEnd"/>
      <w:r w:rsidRPr="0096430E">
        <w:rPr>
          <w:i/>
        </w:rPr>
        <w:t xml:space="preserve"> </w:t>
      </w:r>
    </w:p>
    <w:p w:rsidR="00174BCF" w:rsidRPr="0096430E" w:rsidRDefault="00174BCF" w:rsidP="00174BCF">
      <w:pPr>
        <w:ind w:left="-540"/>
        <w:jc w:val="both"/>
        <w:rPr>
          <w:b/>
          <w:i/>
        </w:rPr>
      </w:pPr>
      <w:r w:rsidRPr="0096430E">
        <w:rPr>
          <w:b/>
          <w:i/>
        </w:rPr>
        <w:t xml:space="preserve">Pored zvanične objave na sajtu Vašeg nadležnog organa, podaci </w:t>
      </w:r>
      <w:r w:rsidR="00FB2FE0" w:rsidRPr="0096430E">
        <w:rPr>
          <w:b/>
          <w:i/>
        </w:rPr>
        <w:t xml:space="preserve">o taksama, </w:t>
      </w:r>
      <w:r w:rsidRPr="0096430E">
        <w:rPr>
          <w:b/>
          <w:i/>
        </w:rPr>
        <w:t>naknadama</w:t>
      </w:r>
      <w:r w:rsidR="00FB2FE0" w:rsidRPr="0096430E">
        <w:rPr>
          <w:b/>
          <w:i/>
        </w:rPr>
        <w:t xml:space="preserve"> i doprinosima</w:t>
      </w:r>
      <w:r w:rsidRPr="0096430E">
        <w:rPr>
          <w:b/>
          <w:i/>
        </w:rPr>
        <w:t xml:space="preserve"> prikupljeni upitnikom biće objavljeni </w:t>
      </w:r>
      <w:r w:rsidR="00900233" w:rsidRPr="0096430E">
        <w:rPr>
          <w:b/>
          <w:i/>
        </w:rPr>
        <w:t xml:space="preserve">i </w:t>
      </w:r>
      <w:r w:rsidRPr="0096430E">
        <w:rPr>
          <w:b/>
          <w:i/>
        </w:rPr>
        <w:t xml:space="preserve">na sajtu </w:t>
      </w:r>
      <w:hyperlink r:id="rId6" w:history="1">
        <w:r w:rsidRPr="0096430E">
          <w:rPr>
            <w:rStyle w:val="Hyperlink"/>
            <w:i/>
          </w:rPr>
          <w:t>www.gradjevinskedozvole.rs</w:t>
        </w:r>
      </w:hyperlink>
      <w:r w:rsidRPr="0096430E">
        <w:rPr>
          <w:b/>
          <w:i/>
        </w:rPr>
        <w:t>, te Vas molimo da pažljivo popunite upitnik.</w:t>
      </w:r>
    </w:p>
    <w:p w:rsidR="001E23FA" w:rsidRPr="0096430E" w:rsidRDefault="001E23FA" w:rsidP="001E23FA">
      <w:pPr>
        <w:ind w:left="-540"/>
        <w:jc w:val="both"/>
        <w:rPr>
          <w:i/>
        </w:rPr>
      </w:pPr>
      <w:r w:rsidRPr="0096430E">
        <w:rPr>
          <w:i/>
        </w:rPr>
        <w:t xml:space="preserve">Pitanja u upitniku su data u formi tabele u kojima su izlistane različite vrste taksi i naknada koje se mogu naplaćivati za podnošenje različitih tipova zahteva u objedinjenoj proceduri. </w:t>
      </w:r>
    </w:p>
    <w:p w:rsidR="00510077" w:rsidRDefault="001E23FA" w:rsidP="00A22185">
      <w:pPr>
        <w:ind w:left="-540"/>
        <w:jc w:val="both"/>
        <w:rPr>
          <w:i/>
        </w:rPr>
      </w:pPr>
      <w:r w:rsidRPr="0096430E">
        <w:rPr>
          <w:i/>
        </w:rPr>
        <w:t xml:space="preserve">Upitnik je sačinjen tako da sadrži sve podatke potrebne podnosiocu zahteva za popunjavanje uplatnica i uplatu potrebnih taksi/naknada za </w:t>
      </w:r>
      <w:r w:rsidR="00966D12">
        <w:rPr>
          <w:i/>
        </w:rPr>
        <w:t>dva</w:t>
      </w:r>
      <w:r w:rsidRPr="0096430E">
        <w:rPr>
          <w:i/>
        </w:rPr>
        <w:t xml:space="preserve"> tipa objekata: </w:t>
      </w:r>
    </w:p>
    <w:p w:rsidR="00510077" w:rsidRPr="00A22185" w:rsidRDefault="00510077" w:rsidP="00966D12">
      <w:pPr>
        <w:ind w:left="-540"/>
        <w:jc w:val="both"/>
        <w:rPr>
          <w:i/>
        </w:rPr>
      </w:pPr>
      <w:r w:rsidRPr="00F47377">
        <w:rPr>
          <w:b/>
          <w:i/>
        </w:rPr>
        <w:t>Tip objekta 1</w:t>
      </w:r>
      <w:r w:rsidRPr="00A22185">
        <w:rPr>
          <w:i/>
        </w:rPr>
        <w:t xml:space="preserve">: </w:t>
      </w:r>
      <w:r w:rsidR="009B18AB">
        <w:rPr>
          <w:i/>
        </w:rPr>
        <w:t>Poslovni objekat</w:t>
      </w:r>
      <w:r w:rsidR="00A22185" w:rsidRPr="00A22185">
        <w:rPr>
          <w:i/>
        </w:rPr>
        <w:t xml:space="preserve">u najatraktivnijoj zoni lokalne samouprave, </w:t>
      </w:r>
      <w:r w:rsidRPr="00A22185">
        <w:rPr>
          <w:i/>
        </w:rPr>
        <w:t xml:space="preserve">površine </w:t>
      </w:r>
      <w:r w:rsidR="00A22185" w:rsidRPr="00A22185">
        <w:rPr>
          <w:i/>
        </w:rPr>
        <w:t xml:space="preserve">1000m2, prizemlje i </w:t>
      </w:r>
      <w:r w:rsidRPr="00A22185">
        <w:rPr>
          <w:i/>
        </w:rPr>
        <w:t xml:space="preserve"> tri sprata</w:t>
      </w:r>
      <w:r w:rsidR="00966D12">
        <w:rPr>
          <w:i/>
        </w:rPr>
        <w:t>. Parcela gde će se graditi ima prisupni put i svu potrebnu infrastrukturu, upisana je u katastar nepokretnosti i na njoj nije bilo prethodnih građevinskih radova.</w:t>
      </w:r>
    </w:p>
    <w:p w:rsidR="00510077" w:rsidRPr="00A22185" w:rsidRDefault="00A22185" w:rsidP="00966D12">
      <w:pPr>
        <w:ind w:left="-540"/>
        <w:jc w:val="both"/>
        <w:rPr>
          <w:i/>
        </w:rPr>
      </w:pPr>
      <w:r w:rsidRPr="00F47377">
        <w:rPr>
          <w:b/>
          <w:i/>
        </w:rPr>
        <w:t>Tip objekta 2</w:t>
      </w:r>
      <w:r w:rsidRPr="00A22185">
        <w:rPr>
          <w:i/>
        </w:rPr>
        <w:t>: Skladište, objekat pomoćne namene</w:t>
      </w:r>
      <w:r w:rsidR="00966D12">
        <w:rPr>
          <w:i/>
        </w:rPr>
        <w:t>,</w:t>
      </w:r>
      <w:r w:rsidRPr="00A22185">
        <w:rPr>
          <w:i/>
        </w:rPr>
        <w:t xml:space="preserve"> u trećoj najatraktivnijoj zoni lokalne samouprave, </w:t>
      </w:r>
      <w:r w:rsidR="00510077" w:rsidRPr="00A22185">
        <w:rPr>
          <w:i/>
        </w:rPr>
        <w:t>površine 1000m2, dva sprata iznad zemlje</w:t>
      </w:r>
      <w:r w:rsidR="00966D12">
        <w:rPr>
          <w:i/>
        </w:rPr>
        <w:t>. Skladište neće skladištiti robu koja zahteva posebne uslove skladištenja poput hrane, lekova itd. Parcela gde će se graditi skladište ima prisupni put i svu potrebnu infrastrukturu, upisana je u katastar nepokretnosti i na njoj nije bilo prethodnih građevinskih radova.</w:t>
      </w:r>
    </w:p>
    <w:p w:rsidR="00A22185" w:rsidRPr="0096430E" w:rsidRDefault="00A22185" w:rsidP="001E23FA">
      <w:pPr>
        <w:ind w:left="-540"/>
        <w:jc w:val="both"/>
        <w:rPr>
          <w:i/>
        </w:rPr>
      </w:pPr>
      <w:r w:rsidRPr="0096430E">
        <w:rPr>
          <w:i/>
        </w:rPr>
        <w:t>Iznose taksi, naknada i doprinosa je potrebno upisati u dinarima.</w:t>
      </w:r>
    </w:p>
    <w:p w:rsidR="00174BCF" w:rsidRPr="0096430E" w:rsidRDefault="00174BCF" w:rsidP="00174BCF">
      <w:pPr>
        <w:ind w:left="-540"/>
        <w:jc w:val="both"/>
        <w:rPr>
          <w:i/>
        </w:rPr>
      </w:pPr>
      <w:r w:rsidRPr="0096430E">
        <w:rPr>
          <w:i/>
          <w:u w:val="single"/>
        </w:rPr>
        <w:t>Nije potrebno</w:t>
      </w:r>
      <w:r w:rsidRPr="0096430E">
        <w:rPr>
          <w:i/>
        </w:rPr>
        <w:t xml:space="preserve"> upisivati visinu takse za CEOP, s obzirom na to da je već javno dostupna na sajtu Agencije za privredne registre.</w:t>
      </w:r>
    </w:p>
    <w:p w:rsidR="00174BCF" w:rsidRPr="0096430E" w:rsidRDefault="00174BCF" w:rsidP="00174BCF">
      <w:pPr>
        <w:ind w:left="-540"/>
        <w:jc w:val="both"/>
        <w:rPr>
          <w:i/>
        </w:rPr>
      </w:pPr>
      <w:r w:rsidRPr="0096430E">
        <w:rPr>
          <w:i/>
          <w:u w:val="single"/>
        </w:rPr>
        <w:t>Nije potrebno</w:t>
      </w:r>
      <w:r w:rsidRPr="0096430E">
        <w:rPr>
          <w:i/>
        </w:rPr>
        <w:t xml:space="preserve"> upisivati takse i naknade imaoca javnih ovlašćenja za izdavanje akata.</w:t>
      </w:r>
    </w:p>
    <w:p w:rsidR="00550BED" w:rsidRPr="00550BED" w:rsidRDefault="00174BCF" w:rsidP="00550BED">
      <w:pPr>
        <w:pBdr>
          <w:bottom w:val="single" w:sz="4" w:space="1" w:color="1F497D" w:themeColor="text2"/>
        </w:pBdr>
        <w:ind w:left="-540"/>
        <w:jc w:val="both"/>
      </w:pPr>
      <w:r w:rsidRPr="0096430E">
        <w:rPr>
          <w:i/>
        </w:rPr>
        <w:t xml:space="preserve">Za više informacija, u vezi sa popunjavanjem upitnika, možete se obratiti na telefon 011/4043 190, 011/ 4043 191, 011/ 4043 192 ili putem mejla </w:t>
      </w:r>
      <w:hyperlink r:id="rId7" w:history="1">
        <w:r w:rsidRPr="0096430E">
          <w:rPr>
            <w:rStyle w:val="Hyperlink"/>
            <w:i/>
          </w:rPr>
          <w:t>info@gradjevinskedozvole.rs</w:t>
        </w:r>
      </w:hyperlink>
    </w:p>
    <w:p w:rsidR="00550BED" w:rsidRDefault="00550BED" w:rsidP="00550BED">
      <w:pPr>
        <w:rPr>
          <w:i/>
        </w:rPr>
      </w:pPr>
    </w:p>
    <w:p w:rsidR="00550BED" w:rsidRDefault="00550BED" w:rsidP="00550BED">
      <w:pPr>
        <w:rPr>
          <w:i/>
        </w:rPr>
      </w:pPr>
    </w:p>
    <w:p w:rsidR="00550BED" w:rsidRPr="006F4A33" w:rsidRDefault="00550BED" w:rsidP="00550BED">
      <w:pPr>
        <w:rPr>
          <w:i/>
        </w:rPr>
      </w:pPr>
    </w:p>
    <w:tbl>
      <w:tblPr>
        <w:tblStyle w:val="TableGrid"/>
        <w:tblW w:w="14220" w:type="dxa"/>
        <w:tblInd w:w="-522" w:type="dxa"/>
        <w:tblLook w:val="04A0" w:firstRow="1" w:lastRow="0" w:firstColumn="1" w:lastColumn="0" w:noHBand="0" w:noVBand="1"/>
      </w:tblPr>
      <w:tblGrid>
        <w:gridCol w:w="3060"/>
        <w:gridCol w:w="3060"/>
        <w:gridCol w:w="2880"/>
        <w:gridCol w:w="3240"/>
        <w:gridCol w:w="1980"/>
      </w:tblGrid>
      <w:tr w:rsidR="00550BED" w:rsidRPr="00A86440" w:rsidTr="00550BED">
        <w:trPr>
          <w:trHeight w:val="620"/>
        </w:trPr>
        <w:tc>
          <w:tcPr>
            <w:tcW w:w="3060" w:type="dxa"/>
            <w:shd w:val="clear" w:color="auto" w:fill="DBE5F1" w:themeFill="accent1" w:themeFillTint="33"/>
          </w:tcPr>
          <w:p w:rsidR="00550BED" w:rsidRPr="0096430E" w:rsidRDefault="00550BED" w:rsidP="000E0E67">
            <w:pPr>
              <w:spacing w:after="200" w:line="276" w:lineRule="auto"/>
            </w:pPr>
            <w:r w:rsidRPr="0096430E">
              <w:lastRenderedPageBreak/>
              <w:t>Naziv nadležnog organa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:rsidR="00550BED" w:rsidRPr="002254A9" w:rsidRDefault="00550BED" w:rsidP="000E0E67">
            <w:pPr>
              <w:spacing w:after="200" w:line="276" w:lineRule="auto"/>
            </w:pPr>
            <w:r>
              <w:t>*</w:t>
            </w:r>
            <w:r w:rsidRPr="0096430E">
              <w:t>Ime i prezime lica koje je popunilo upitnik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550BED" w:rsidRPr="0096430E" w:rsidRDefault="00550BED" w:rsidP="000E0E67">
            <w:pPr>
              <w:spacing w:after="200" w:line="276" w:lineRule="auto"/>
            </w:pPr>
            <w:r>
              <w:t>*</w:t>
            </w:r>
            <w:r w:rsidRPr="0096430E">
              <w:t>Funkcija</w:t>
            </w:r>
          </w:p>
        </w:tc>
        <w:tc>
          <w:tcPr>
            <w:tcW w:w="3240" w:type="dxa"/>
            <w:shd w:val="clear" w:color="auto" w:fill="DBE5F1" w:themeFill="accent1" w:themeFillTint="33"/>
          </w:tcPr>
          <w:p w:rsidR="00550BED" w:rsidRPr="0096430E" w:rsidRDefault="00550BED" w:rsidP="000E0E67">
            <w:pPr>
              <w:spacing w:after="200" w:line="276" w:lineRule="auto"/>
            </w:pPr>
            <w:r>
              <w:t>*</w:t>
            </w:r>
            <w:r w:rsidRPr="0096430E">
              <w:t>E-mail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550BED" w:rsidRPr="0096430E" w:rsidRDefault="00550BED" w:rsidP="000E0E67">
            <w:pPr>
              <w:spacing w:after="200" w:line="276" w:lineRule="auto"/>
            </w:pPr>
            <w:r>
              <w:t>*</w:t>
            </w:r>
            <w:r w:rsidRPr="0096430E">
              <w:t>Kontakt telefon</w:t>
            </w:r>
          </w:p>
        </w:tc>
      </w:tr>
      <w:tr w:rsidR="00550BED" w:rsidRPr="00A86440" w:rsidTr="000E0E67">
        <w:tc>
          <w:tcPr>
            <w:tcW w:w="3060" w:type="dxa"/>
          </w:tcPr>
          <w:p w:rsidR="00550BED" w:rsidRPr="008B24C7" w:rsidRDefault="008B24C7" w:rsidP="000E0E67">
            <w:proofErr w:type="spellStart"/>
            <w:r>
              <w:t>Opštinska</w:t>
            </w:r>
            <w:proofErr w:type="spellEnd"/>
            <w:r>
              <w:t xml:space="preserve"> </w:t>
            </w:r>
            <w:proofErr w:type="spellStart"/>
            <w:r>
              <w:t>uprava</w:t>
            </w:r>
            <w:proofErr w:type="spellEnd"/>
            <w:r>
              <w:t xml:space="preserve"> </w:t>
            </w:r>
            <w:proofErr w:type="spellStart"/>
            <w:r>
              <w:t>Rača</w:t>
            </w:r>
            <w:proofErr w:type="spellEnd"/>
          </w:p>
        </w:tc>
        <w:tc>
          <w:tcPr>
            <w:tcW w:w="3060" w:type="dxa"/>
          </w:tcPr>
          <w:p w:rsidR="00550BED" w:rsidRPr="0096430E" w:rsidRDefault="008B24C7" w:rsidP="000E0E67">
            <w:pPr>
              <w:spacing w:after="200" w:line="276" w:lineRule="auto"/>
            </w:pPr>
            <w:proofErr w:type="spellStart"/>
            <w:r>
              <w:t>Dragana</w:t>
            </w:r>
            <w:proofErr w:type="spellEnd"/>
            <w:r>
              <w:t xml:space="preserve"> </w:t>
            </w:r>
            <w:proofErr w:type="spellStart"/>
            <w:r>
              <w:t>Antonijević</w:t>
            </w:r>
            <w:proofErr w:type="spellEnd"/>
            <w:r>
              <w:t xml:space="preserve">, </w:t>
            </w:r>
            <w:proofErr w:type="spellStart"/>
            <w:r>
              <w:t>dipl.ecc</w:t>
            </w:r>
            <w:proofErr w:type="spellEnd"/>
          </w:p>
        </w:tc>
        <w:tc>
          <w:tcPr>
            <w:tcW w:w="2880" w:type="dxa"/>
          </w:tcPr>
          <w:p w:rsidR="00550BED" w:rsidRPr="0096430E" w:rsidRDefault="008B24C7" w:rsidP="000E0E67">
            <w:pPr>
              <w:spacing w:after="200" w:line="276" w:lineRule="auto"/>
            </w:pPr>
            <w:proofErr w:type="spellStart"/>
            <w:r>
              <w:t>Šef</w:t>
            </w:r>
            <w:proofErr w:type="spellEnd"/>
            <w:r>
              <w:t xml:space="preserve"> </w:t>
            </w:r>
            <w:proofErr w:type="spellStart"/>
            <w:r>
              <w:t>odeljenja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izgradnju</w:t>
            </w:r>
            <w:proofErr w:type="spellEnd"/>
            <w:r>
              <w:t xml:space="preserve">, </w:t>
            </w:r>
            <w:proofErr w:type="spellStart"/>
            <w:r>
              <w:t>urbanizam</w:t>
            </w:r>
            <w:proofErr w:type="spellEnd"/>
            <w:r>
              <w:t xml:space="preserve">, LER,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  <w:r>
              <w:t xml:space="preserve"> I </w:t>
            </w:r>
            <w:proofErr w:type="spellStart"/>
            <w:r>
              <w:t>investicije</w:t>
            </w:r>
            <w:proofErr w:type="spellEnd"/>
          </w:p>
        </w:tc>
        <w:tc>
          <w:tcPr>
            <w:tcW w:w="3240" w:type="dxa"/>
          </w:tcPr>
          <w:p w:rsidR="00550BED" w:rsidRPr="0096430E" w:rsidRDefault="008B24C7" w:rsidP="000E0E67">
            <w:pPr>
              <w:spacing w:after="200" w:line="276" w:lineRule="auto"/>
            </w:pPr>
            <w:r>
              <w:t>dantonije@gmail.com</w:t>
            </w:r>
          </w:p>
        </w:tc>
        <w:tc>
          <w:tcPr>
            <w:tcW w:w="1980" w:type="dxa"/>
          </w:tcPr>
          <w:p w:rsidR="00550BED" w:rsidRPr="0096430E" w:rsidRDefault="008B24C7" w:rsidP="000E0E67">
            <w:pPr>
              <w:spacing w:after="200" w:line="276" w:lineRule="auto"/>
            </w:pPr>
            <w:r>
              <w:t>034751012; 0698084012</w:t>
            </w:r>
          </w:p>
        </w:tc>
      </w:tr>
    </w:tbl>
    <w:p w:rsidR="00174BCF" w:rsidRPr="00550BED" w:rsidRDefault="006533EE" w:rsidP="00550BED">
      <w:pPr>
        <w:ind w:left="-630" w:right="-540"/>
        <w:rPr>
          <w:rFonts w:cstheme="minorHAnsi"/>
          <w:color w:val="1F497D" w:themeColor="text2"/>
          <w:sz w:val="20"/>
          <w:szCs w:val="20"/>
        </w:rPr>
      </w:pPr>
      <w:r>
        <w:rPr>
          <w:i/>
          <w:color w:val="1F497D" w:themeColor="text2"/>
          <w:sz w:val="20"/>
          <w:szCs w:val="20"/>
        </w:rPr>
        <w:t>*Napomena: Podaci</w:t>
      </w:r>
      <w:r w:rsidR="00550BED" w:rsidRPr="002254A9">
        <w:rPr>
          <w:i/>
          <w:color w:val="1F497D" w:themeColor="text2"/>
          <w:sz w:val="20"/>
          <w:szCs w:val="20"/>
        </w:rPr>
        <w:t xml:space="preserve"> o osobi koja je popunila upitn</w:t>
      </w:r>
      <w:r>
        <w:rPr>
          <w:i/>
          <w:color w:val="1F497D" w:themeColor="text2"/>
          <w:sz w:val="20"/>
          <w:szCs w:val="20"/>
        </w:rPr>
        <w:t>ik neće biti javno objavljivani već isključivo korišćeni</w:t>
      </w:r>
      <w:r w:rsidR="00550BED" w:rsidRPr="002254A9">
        <w:rPr>
          <w:i/>
          <w:color w:val="1F497D" w:themeColor="text2"/>
          <w:sz w:val="20"/>
          <w:szCs w:val="20"/>
        </w:rPr>
        <w:t xml:space="preserve"> za dobijanje dodatnih informacija ili u svrhu pojašnjavanja even</w:t>
      </w:r>
      <w:r>
        <w:rPr>
          <w:i/>
          <w:color w:val="1F497D" w:themeColor="text2"/>
          <w:sz w:val="20"/>
          <w:szCs w:val="20"/>
        </w:rPr>
        <w:t>t</w:t>
      </w:r>
      <w:r w:rsidR="00550BED" w:rsidRPr="002254A9">
        <w:rPr>
          <w:i/>
          <w:color w:val="1F497D" w:themeColor="text2"/>
          <w:sz w:val="20"/>
          <w:szCs w:val="20"/>
        </w:rPr>
        <w:t>ualnih nedoumica. Podatke o osobi koja je popunila upitnik nije obavezno popuniti</w:t>
      </w:r>
      <w:r>
        <w:rPr>
          <w:i/>
          <w:color w:val="1F497D" w:themeColor="text2"/>
          <w:sz w:val="20"/>
          <w:szCs w:val="20"/>
        </w:rPr>
        <w:t>.</w:t>
      </w:r>
    </w:p>
    <w:p w:rsidR="00A24B7E" w:rsidRPr="0096430E" w:rsidRDefault="00A24B7E" w:rsidP="00AC18C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-540" w:right="-450"/>
        <w:rPr>
          <w:rFonts w:asciiTheme="minorHAnsi" w:hAnsiTheme="minorHAnsi" w:cstheme="minorHAnsi"/>
          <w:color w:val="auto"/>
          <w:sz w:val="22"/>
          <w:szCs w:val="22"/>
        </w:rPr>
      </w:pPr>
      <w:r w:rsidRPr="0096430E">
        <w:rPr>
          <w:rFonts w:asciiTheme="minorHAnsi" w:hAnsiTheme="minorHAnsi" w:cstheme="minorHAnsi"/>
          <w:color w:val="auto"/>
          <w:sz w:val="22"/>
          <w:szCs w:val="22"/>
        </w:rPr>
        <w:t>TA</w:t>
      </w:r>
      <w:r w:rsidRPr="00FB344F">
        <w:rPr>
          <w:rFonts w:asciiTheme="minorHAnsi" w:hAnsiTheme="minorHAnsi" w:cstheme="minorHAnsi"/>
          <w:color w:val="auto"/>
          <w:sz w:val="22"/>
          <w:szCs w:val="22"/>
        </w:rPr>
        <w:t>KSE I N</w:t>
      </w:r>
      <w:r w:rsidRPr="006F4A33">
        <w:rPr>
          <w:rFonts w:asciiTheme="minorHAnsi" w:hAnsiTheme="minorHAnsi" w:cstheme="minorHAnsi"/>
          <w:color w:val="auto"/>
          <w:sz w:val="22"/>
          <w:szCs w:val="22"/>
        </w:rPr>
        <w:t>AKNADE KOJE SE NAPLAĆUJU ZA PODNOŠENJE ZAHTEVA I IZDAVANJE AKATA</w:t>
      </w:r>
    </w:p>
    <w:p w:rsidR="00A24B7E" w:rsidRPr="0096430E" w:rsidRDefault="00BD42F6" w:rsidP="00A24B7E">
      <w:pPr>
        <w:pStyle w:val="Heading2"/>
        <w:ind w:left="-63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LOKACIJSKI USLOVI</w:t>
      </w:r>
    </w:p>
    <w:tbl>
      <w:tblPr>
        <w:tblW w:w="1432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30"/>
        <w:gridCol w:w="2160"/>
        <w:gridCol w:w="1182"/>
        <w:gridCol w:w="1183"/>
        <w:gridCol w:w="1985"/>
        <w:gridCol w:w="1452"/>
        <w:gridCol w:w="840"/>
        <w:gridCol w:w="1535"/>
        <w:gridCol w:w="2456"/>
      </w:tblGrid>
      <w:tr w:rsidR="00966D12" w:rsidRPr="006533EE" w:rsidTr="00B77846">
        <w:trPr>
          <w:trHeight w:val="8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6F4A3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F4A33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6F4A33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6F4A33" w:rsidRDefault="00966D12" w:rsidP="00174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966D12" w:rsidRPr="0096430E" w:rsidTr="00B77846">
        <w:trPr>
          <w:trHeight w:val="127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1654CA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310,00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o RAT , 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br.1</w:t>
            </w:r>
          </w:p>
        </w:tc>
      </w:tr>
      <w:tr w:rsidR="00966D12" w:rsidRPr="0096430E" w:rsidTr="00B77846">
        <w:trPr>
          <w:trHeight w:val="117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B77846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7784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  <w:proofErr w:type="gram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,80</w:t>
            </w:r>
            <w:proofErr w:type="gram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din.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7784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  <w:proofErr w:type="gram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,80</w:t>
            </w:r>
            <w:proofErr w:type="gram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din.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B77846" w:rsidRDefault="00966D12" w:rsidP="00B77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77846"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77846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77846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77846"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 w:rsidR="00B77846"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966D12" w:rsidRPr="0096430E" w:rsidTr="00B77846">
        <w:trPr>
          <w:trHeight w:val="5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74BCF" w:rsidRPr="0096430E" w:rsidTr="00966D12">
        <w:trPr>
          <w:trHeight w:val="255"/>
        </w:trPr>
        <w:tc>
          <w:tcPr>
            <w:tcW w:w="14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174BCF" w:rsidRPr="006F4A33" w:rsidRDefault="00174BCF" w:rsidP="006F4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Ukoliko naplaćujete još neku taksu ili naknadu, molimo da napišete podatke</w:t>
            </w:r>
            <w:r w:rsidR="006F4A33">
              <w:rPr>
                <w:rFonts w:ascii="Arial" w:eastAsia="Times New Roman" w:hAnsi="Arial" w:cs="Arial"/>
                <w:sz w:val="20"/>
                <w:szCs w:val="20"/>
              </w:rPr>
              <w:t xml:space="preserve"> u redu ispod</w:t>
            </w:r>
          </w:p>
        </w:tc>
      </w:tr>
      <w:tr w:rsidR="00966D12" w:rsidRPr="0096430E" w:rsidTr="00B77846">
        <w:trPr>
          <w:trHeight w:val="25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6F4A33" w:rsidRDefault="00966D12" w:rsidP="00174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C18C3" w:rsidRPr="0096430E" w:rsidRDefault="00AC18C3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r w:rsidRPr="00FB344F">
        <w:rPr>
          <w:i/>
          <w:color w:val="1F497D" w:themeColor="text2"/>
          <w:sz w:val="20"/>
          <w:szCs w:val="20"/>
        </w:rPr>
        <w:t>Ukoliko se naplaćuje u procentualnom iznosu, napišite način obračuna</w:t>
      </w:r>
      <w:r w:rsidRPr="0096430E">
        <w:rPr>
          <w:i/>
          <w:color w:val="1F497D" w:themeColor="text2"/>
          <w:sz w:val="20"/>
          <w:szCs w:val="20"/>
        </w:rPr>
        <w:t xml:space="preserve">. </w:t>
      </w:r>
      <w:r w:rsidRPr="0096430E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AC18C3" w:rsidRPr="0096430E" w:rsidRDefault="00AC18C3" w:rsidP="00AC18C3">
      <w:pPr>
        <w:ind w:left="-810" w:right="-540"/>
        <w:rPr>
          <w:i/>
          <w:color w:val="1F497D" w:themeColor="text2"/>
        </w:rPr>
      </w:pPr>
      <w:r w:rsidRPr="0096430E">
        <w:t>Dodatni komentar: __________________________________________________________________________________________________________________</w:t>
      </w:r>
      <w:r w:rsidRPr="0096430E">
        <w:rPr>
          <w:rFonts w:cstheme="minorHAnsi"/>
        </w:rPr>
        <w:br w:type="page"/>
      </w:r>
    </w:p>
    <w:p w:rsidR="00A24B7E" w:rsidRPr="0096430E" w:rsidRDefault="00FB2FE0" w:rsidP="00AC18C3">
      <w:pPr>
        <w:pStyle w:val="Heading2"/>
        <w:ind w:left="-630"/>
        <w:rPr>
          <w:rFonts w:asciiTheme="minorHAnsi" w:hAnsiTheme="minorHAnsi" w:cstheme="minorHAnsi"/>
          <w:color w:val="auto"/>
          <w:sz w:val="22"/>
          <w:szCs w:val="22"/>
        </w:rPr>
      </w:pPr>
      <w:r w:rsidRPr="001A032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GRAĐEVINSKA DOZVOLA </w:t>
      </w:r>
      <w:r w:rsidR="00AC18C3" w:rsidRPr="001A0322">
        <w:rPr>
          <w:rFonts w:asciiTheme="minorHAnsi" w:hAnsiTheme="minorHAnsi" w:cstheme="minorHAnsi"/>
          <w:color w:val="auto"/>
          <w:sz w:val="22"/>
          <w:szCs w:val="22"/>
        </w:rPr>
        <w:t>/IZMENA GRAĐEVINSKE DOZVOLE/PRIVREMENA GRAĐEVINSKA DOZVOLA</w:t>
      </w:r>
    </w:p>
    <w:tbl>
      <w:tblPr>
        <w:tblW w:w="14702" w:type="dxa"/>
        <w:tblInd w:w="-702" w:type="dxa"/>
        <w:tblLook w:val="04A0" w:firstRow="1" w:lastRow="0" w:firstColumn="1" w:lastColumn="0" w:noHBand="0" w:noVBand="1"/>
      </w:tblPr>
      <w:tblGrid>
        <w:gridCol w:w="1562"/>
        <w:gridCol w:w="2128"/>
        <w:gridCol w:w="1884"/>
        <w:gridCol w:w="1295"/>
        <w:gridCol w:w="1940"/>
        <w:gridCol w:w="1580"/>
        <w:gridCol w:w="840"/>
        <w:gridCol w:w="1347"/>
        <w:gridCol w:w="2126"/>
      </w:tblGrid>
      <w:tr w:rsidR="00966D12" w:rsidRPr="006533EE" w:rsidTr="00934D56">
        <w:trPr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430E">
              <w:rPr>
                <w:rFonts w:ascii="Arial" w:eastAsia="Times New Roman" w:hAnsi="Arial" w:cs="Arial"/>
                <w:sz w:val="18"/>
                <w:szCs w:val="18"/>
              </w:rPr>
              <w:t>Tip objekta  1*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96430E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96430E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966D12" w:rsidRPr="0096430E" w:rsidTr="00934D56">
        <w:trPr>
          <w:trHeight w:val="127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9F4784"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 w:rsidR="009F47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F4784"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 w:rsidR="009F47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F4784"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F4784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F4784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9F4784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9F4784"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F4784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1654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o RAT , 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br.1</w:t>
            </w:r>
          </w:p>
        </w:tc>
      </w:tr>
      <w:tr w:rsidR="007744D9" w:rsidRPr="0096430E" w:rsidTr="00934D56">
        <w:trPr>
          <w:trHeight w:val="117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68,80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B77846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966D12" w:rsidRPr="0096430E" w:rsidTr="00934D56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50539" w:rsidRPr="0096430E" w:rsidTr="00934D56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539" w:rsidRPr="0096430E" w:rsidRDefault="0035053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donošenje rešenja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Pr="0096430E" w:rsidRDefault="0035053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Default="00350539" w:rsidP="00ED4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svaki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gradjevinski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</w:p>
          <w:p w:rsidR="00350539" w:rsidRPr="0096430E" w:rsidRDefault="00350539" w:rsidP="00ED4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ekonomskeobjekte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Default="00350539" w:rsidP="00ED4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svaki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gradjevinski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</w:p>
          <w:p w:rsidR="00350539" w:rsidRPr="0096430E" w:rsidRDefault="00350539" w:rsidP="00ED43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Pr="0096430E" w:rsidRDefault="001654C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Pr="0096430E" w:rsidRDefault="0035053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Pr="0096430E" w:rsidRDefault="0035053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Pr="0096430E" w:rsidRDefault="0035053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539" w:rsidRPr="0096430E" w:rsidRDefault="0035053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br. </w:t>
            </w:r>
          </w:p>
        </w:tc>
      </w:tr>
      <w:tr w:rsidR="007744D9" w:rsidRPr="0096430E" w:rsidTr="00934D56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96430E">
              <w:rPr>
                <w:rFonts w:ascii="Arial" w:eastAsia="Times New Roman" w:hAnsi="Arial" w:cs="Arial"/>
                <w:sz w:val="20"/>
                <w:szCs w:val="20"/>
              </w:rPr>
              <w:t xml:space="preserve"> donošenje rešenja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744,50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96430E" w:rsidRDefault="007744D9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744,50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B77846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4D9" w:rsidRPr="006F4A33" w:rsidRDefault="007744D9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A24B7E" w:rsidRPr="0096430E" w:rsidTr="00934D56">
        <w:trPr>
          <w:trHeight w:val="255"/>
        </w:trPr>
        <w:tc>
          <w:tcPr>
            <w:tcW w:w="14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A24B7E" w:rsidRPr="0096430E" w:rsidRDefault="00A24B7E" w:rsidP="001A0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Ukoliko naplaćujete još neku taksu ili naknadu, molimo da napišete podatke u</w:t>
            </w:r>
            <w:r w:rsidR="001A0322">
              <w:rPr>
                <w:rFonts w:ascii="Arial" w:eastAsia="Times New Roman" w:hAnsi="Arial" w:cs="Arial"/>
                <w:sz w:val="20"/>
                <w:szCs w:val="20"/>
              </w:rPr>
              <w:t xml:space="preserve"> redu ispod</w:t>
            </w:r>
          </w:p>
        </w:tc>
      </w:tr>
      <w:tr w:rsidR="00966D12" w:rsidRPr="0096430E" w:rsidTr="00934D56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96430E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C18C3" w:rsidRPr="0096430E" w:rsidRDefault="00AC18C3" w:rsidP="00AC18C3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proofErr w:type="spellStart"/>
      <w:r w:rsidRPr="0096430E">
        <w:rPr>
          <w:i/>
          <w:color w:val="1F497D" w:themeColor="text2"/>
          <w:sz w:val="20"/>
          <w:szCs w:val="20"/>
        </w:rPr>
        <w:t>Ukoliko</w:t>
      </w:r>
      <w:proofErr w:type="spellEnd"/>
      <w:r w:rsidRPr="0096430E">
        <w:rPr>
          <w:i/>
          <w:color w:val="1F497D" w:themeColor="text2"/>
          <w:sz w:val="20"/>
          <w:szCs w:val="20"/>
        </w:rPr>
        <w:t xml:space="preserve"> se </w:t>
      </w:r>
      <w:proofErr w:type="spellStart"/>
      <w:r w:rsidRPr="0096430E">
        <w:rPr>
          <w:i/>
          <w:color w:val="1F497D" w:themeColor="text2"/>
          <w:sz w:val="20"/>
          <w:szCs w:val="20"/>
        </w:rPr>
        <w:t>naplaćuje</w:t>
      </w:r>
      <w:proofErr w:type="spellEnd"/>
      <w:r w:rsidRPr="0096430E">
        <w:rPr>
          <w:i/>
          <w:color w:val="1F497D" w:themeColor="text2"/>
          <w:sz w:val="20"/>
          <w:szCs w:val="20"/>
        </w:rPr>
        <w:t xml:space="preserve"> u procentualnom iznosu, napišite način obračuna</w:t>
      </w:r>
      <w:r w:rsidRPr="00FB344F">
        <w:rPr>
          <w:i/>
          <w:color w:val="1F497D" w:themeColor="text2"/>
          <w:sz w:val="20"/>
          <w:szCs w:val="20"/>
        </w:rPr>
        <w:t xml:space="preserve">. </w:t>
      </w:r>
      <w:r w:rsidRPr="00FB344F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A24B7E" w:rsidRPr="0096430E" w:rsidRDefault="001E23FA">
      <w:pPr>
        <w:rPr>
          <w:b/>
        </w:rPr>
      </w:pPr>
      <w:r w:rsidRPr="0096430E">
        <w:rPr>
          <w:b/>
        </w:rPr>
        <w:lastRenderedPageBreak/>
        <w:t>DOPRINOS</w:t>
      </w:r>
      <w:r w:rsidR="00AC18C3" w:rsidRPr="0096430E">
        <w:rPr>
          <w:b/>
        </w:rPr>
        <w:t xml:space="preserve"> ZA UREĐIVANJE GRAĐEVINSKOG ZEMLJIŠTA</w:t>
      </w:r>
    </w:p>
    <w:tbl>
      <w:tblPr>
        <w:tblW w:w="13899" w:type="dxa"/>
        <w:tblInd w:w="-702" w:type="dxa"/>
        <w:tblLook w:val="04A0" w:firstRow="1" w:lastRow="0" w:firstColumn="1" w:lastColumn="0" w:noHBand="0" w:noVBand="1"/>
      </w:tblPr>
      <w:tblGrid>
        <w:gridCol w:w="1562"/>
        <w:gridCol w:w="2128"/>
        <w:gridCol w:w="1100"/>
        <w:gridCol w:w="1100"/>
        <w:gridCol w:w="2150"/>
        <w:gridCol w:w="1370"/>
        <w:gridCol w:w="840"/>
        <w:gridCol w:w="1759"/>
        <w:gridCol w:w="1890"/>
      </w:tblGrid>
      <w:tr w:rsidR="00966D12" w:rsidRPr="006533EE" w:rsidTr="004E428A">
        <w:trPr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AC1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Način obračuna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AC1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 xml:space="preserve">Iznos     </w:t>
            </w:r>
            <w:r w:rsidRPr="001A0322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AC1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1A0322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AC1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1A0322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</w:t>
            </w:r>
          </w:p>
        </w:tc>
      </w:tr>
      <w:tr w:rsidR="00966D12" w:rsidRPr="006533EE" w:rsidTr="004E428A">
        <w:trPr>
          <w:trHeight w:val="84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Doprinos za uređivanje građevinskog zemljišta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Poslednja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objavljena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prosečna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kvadratnog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metra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stanova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novogradnje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 u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opštini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ili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opštinama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gradovima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iste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grupe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razvijenosti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objavljene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od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strane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Republičkog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zavoda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statistiku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X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neto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površina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objektaX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koeficijent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zone X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koeficijent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namene</w:t>
            </w:r>
            <w:proofErr w:type="spellEnd"/>
            <w:r w:rsidR="001609C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="001609CB">
              <w:rPr>
                <w:rFonts w:ascii="Arial" w:eastAsia="Times New Roman" w:hAnsi="Arial" w:cs="Arial"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B6FCE">
              <w:rPr>
                <w:rFonts w:ascii="Arial" w:eastAsia="Times New Roman" w:hAnsi="Arial" w:cs="Arial"/>
                <w:sz w:val="20"/>
                <w:szCs w:val="20"/>
              </w:rPr>
              <w:t>840-742253843-87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B6FCE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B6FCE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1A0322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3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utvrđivanju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doprinosa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uređivanje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građevinskog</w:t>
            </w:r>
            <w:proofErr w:type="spellEnd"/>
            <w:r w:rsidR="004B6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B6FCE">
              <w:rPr>
                <w:rFonts w:ascii="Arial" w:eastAsia="Times New Roman" w:hAnsi="Arial" w:cs="Arial"/>
                <w:sz w:val="20"/>
                <w:szCs w:val="20"/>
              </w:rPr>
              <w:t>zemljišta</w:t>
            </w:r>
            <w:proofErr w:type="spellEnd"/>
            <w:r w:rsidR="009E5CEB"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 w:rsidR="009E5CEB">
              <w:rPr>
                <w:rFonts w:ascii="Arial" w:eastAsia="Times New Roman" w:hAnsi="Arial" w:cs="Arial"/>
                <w:sz w:val="20"/>
                <w:szCs w:val="20"/>
              </w:rPr>
              <w:t>Sl.grasnik</w:t>
            </w:r>
            <w:proofErr w:type="spellEnd"/>
            <w:r w:rsidR="009E5C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CEB"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 w:rsidR="009E5C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E5CEB"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 w:rsidR="009E5CEB">
              <w:rPr>
                <w:rFonts w:ascii="Arial" w:eastAsia="Times New Roman" w:hAnsi="Arial" w:cs="Arial"/>
                <w:sz w:val="20"/>
                <w:szCs w:val="20"/>
              </w:rPr>
              <w:t xml:space="preserve"> 2/14 I 14/15)</w:t>
            </w:r>
          </w:p>
        </w:tc>
      </w:tr>
    </w:tbl>
    <w:p w:rsidR="00B60CCB" w:rsidRPr="00FB344F" w:rsidRDefault="00B60CCB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r w:rsidRPr="0096430E">
        <w:rPr>
          <w:i/>
          <w:color w:val="1F497D" w:themeColor="text2"/>
          <w:sz w:val="20"/>
          <w:szCs w:val="20"/>
        </w:rPr>
        <w:t>Lokalne samouprave koje su odluku kojom uređuju doprinose za uređivanje građevinskog zemljiša dostavili za potrebe online aplikacije Kalkul</w:t>
      </w:r>
      <w:r w:rsidRPr="00FB344F">
        <w:rPr>
          <w:i/>
          <w:color w:val="1F497D" w:themeColor="text2"/>
          <w:sz w:val="20"/>
          <w:szCs w:val="20"/>
        </w:rPr>
        <w:t>ator, ne moraju ovu odluku dostavljati uz upitnik.</w:t>
      </w:r>
    </w:p>
    <w:p w:rsidR="00FB2FE0" w:rsidRPr="0096430E" w:rsidRDefault="00B60CCB" w:rsidP="00FB2FE0">
      <w:pPr>
        <w:ind w:left="-810" w:right="-540"/>
      </w:pPr>
      <w:r w:rsidRPr="0096430E">
        <w:t>Dodatni komentar: __________________________________________________________________________________________________________________</w:t>
      </w:r>
    </w:p>
    <w:p w:rsidR="00FB2FE0" w:rsidRPr="0096430E" w:rsidRDefault="00FB2FE0" w:rsidP="005047B7">
      <w:pPr>
        <w:ind w:right="-1215"/>
        <w:rPr>
          <w:rFonts w:eastAsiaTheme="majorEastAsia" w:cstheme="minorHAnsi"/>
          <w:b/>
          <w:bCs/>
        </w:rPr>
      </w:pPr>
      <w:r w:rsidRPr="0096430E">
        <w:rPr>
          <w:rFonts w:cstheme="minorHAnsi"/>
        </w:rPr>
        <w:br w:type="page"/>
      </w:r>
    </w:p>
    <w:p w:rsidR="00FB2FE0" w:rsidRPr="00FB344F" w:rsidRDefault="00FB2FE0" w:rsidP="00FB2FE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7164D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REŠENJE O </w:t>
      </w:r>
      <w:r w:rsidR="00E142A4">
        <w:rPr>
          <w:rFonts w:asciiTheme="minorHAnsi" w:hAnsiTheme="minorHAnsi" w:cstheme="minorHAnsi"/>
          <w:color w:val="auto"/>
          <w:sz w:val="22"/>
          <w:szCs w:val="22"/>
        </w:rPr>
        <w:t xml:space="preserve">ODOBREDNJU </w:t>
      </w:r>
      <w:r w:rsidRPr="007164D3">
        <w:rPr>
          <w:rFonts w:asciiTheme="minorHAnsi" w:hAnsiTheme="minorHAnsi" w:cstheme="minorHAnsi"/>
          <w:color w:val="auto"/>
          <w:sz w:val="22"/>
          <w:szCs w:val="22"/>
        </w:rPr>
        <w:t>IZVOĐENJ</w:t>
      </w:r>
      <w:r w:rsidR="00E142A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FB344F">
        <w:rPr>
          <w:rFonts w:asciiTheme="minorHAnsi" w:hAnsiTheme="minorHAnsi" w:cstheme="minorHAnsi"/>
          <w:color w:val="auto"/>
          <w:sz w:val="22"/>
          <w:szCs w:val="22"/>
        </w:rPr>
        <w:t xml:space="preserve">RADOVA PO ČLANU 145. ZPI </w:t>
      </w:r>
    </w:p>
    <w:tbl>
      <w:tblPr>
        <w:tblW w:w="15415" w:type="dxa"/>
        <w:tblInd w:w="-702" w:type="dxa"/>
        <w:tblLook w:val="04A0" w:firstRow="1" w:lastRow="0" w:firstColumn="1" w:lastColumn="0" w:noHBand="0" w:noVBand="1"/>
      </w:tblPr>
      <w:tblGrid>
        <w:gridCol w:w="1562"/>
        <w:gridCol w:w="2128"/>
        <w:gridCol w:w="1884"/>
        <w:gridCol w:w="217"/>
        <w:gridCol w:w="1899"/>
        <w:gridCol w:w="1149"/>
        <w:gridCol w:w="693"/>
        <w:gridCol w:w="1560"/>
        <w:gridCol w:w="425"/>
        <w:gridCol w:w="761"/>
        <w:gridCol w:w="656"/>
        <w:gridCol w:w="284"/>
        <w:gridCol w:w="477"/>
        <w:gridCol w:w="272"/>
        <w:gridCol w:w="952"/>
        <w:gridCol w:w="713"/>
      </w:tblGrid>
      <w:tr w:rsidR="00934D56" w:rsidRPr="006533EE" w:rsidTr="00934D56">
        <w:trPr>
          <w:gridAfter w:val="1"/>
          <w:wAfter w:w="713" w:type="dxa"/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164D3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7164D3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900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934D56" w:rsidRPr="0096430E" w:rsidTr="00934D56">
        <w:trPr>
          <w:gridAfter w:val="1"/>
          <w:wAfter w:w="713" w:type="dxa"/>
          <w:trHeight w:val="127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56" w:rsidRPr="007164D3" w:rsidRDefault="006F3356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7164D3" w:rsidRDefault="00DD4170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7164D3" w:rsidRDefault="00DD4170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7164D3" w:rsidRDefault="00DD4170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7164D3" w:rsidRDefault="006F3356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96430E" w:rsidRDefault="006F3356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96430E" w:rsidRDefault="006F3356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96430E" w:rsidRDefault="006F3356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6" w:rsidRPr="0096430E" w:rsidRDefault="006F3356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br.1. </w:t>
            </w:r>
          </w:p>
        </w:tc>
      </w:tr>
      <w:tr w:rsidR="00934D56" w:rsidRPr="0096430E" w:rsidTr="00934D56">
        <w:trPr>
          <w:gridAfter w:val="1"/>
          <w:wAfter w:w="713" w:type="dxa"/>
          <w:trHeight w:val="117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7A5" w:rsidRPr="007164D3" w:rsidRDefault="003C67A5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96430E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96430E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68,80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96430E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68,80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B77846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934D56" w:rsidRPr="0096430E" w:rsidTr="00934D56">
        <w:trPr>
          <w:gridAfter w:val="1"/>
          <w:wAfter w:w="713" w:type="dxa"/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Lokalne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34D56" w:rsidRPr="0096430E" w:rsidTr="00934D56">
        <w:trPr>
          <w:gridAfter w:val="1"/>
          <w:wAfter w:w="713" w:type="dxa"/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donošenje rešenja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D12" w:rsidRPr="007164D3" w:rsidRDefault="005047B7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7B7" w:rsidRDefault="005047B7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svaki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gradjevinski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</w:p>
          <w:p w:rsidR="00966D12" w:rsidRPr="007164D3" w:rsidRDefault="005047B7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ekonomskeobjekte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7B7" w:rsidRDefault="005047B7" w:rsidP="00504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svaki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gradjevinski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objekata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; </w:t>
            </w:r>
          </w:p>
          <w:p w:rsidR="00966D12" w:rsidRPr="007164D3" w:rsidRDefault="005047B7" w:rsidP="00504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ekonomskeobjekte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poljoprivredi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D12" w:rsidRPr="007164D3" w:rsidRDefault="001654CA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D12" w:rsidRPr="007164D3" w:rsidRDefault="005047B7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D12" w:rsidRPr="007164D3" w:rsidRDefault="001654CA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D12" w:rsidRPr="007164D3" w:rsidRDefault="001654CA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D12" w:rsidRPr="007164D3" w:rsidRDefault="005047B7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</w:t>
            </w:r>
            <w:r w:rsidR="00DD417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DD4170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DD4170">
              <w:rPr>
                <w:rFonts w:ascii="Arial" w:eastAsia="Times New Roman" w:hAnsi="Arial" w:cs="Arial"/>
                <w:sz w:val="20"/>
                <w:szCs w:val="20"/>
              </w:rPr>
              <w:t xml:space="preserve"> br. 165.</w:t>
            </w:r>
          </w:p>
        </w:tc>
      </w:tr>
      <w:tr w:rsidR="00934D56" w:rsidRPr="0096430E" w:rsidTr="00934D56">
        <w:trPr>
          <w:gridAfter w:val="1"/>
          <w:wAfter w:w="713" w:type="dxa"/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7A5" w:rsidRPr="007164D3" w:rsidRDefault="003C67A5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donošenje rešenja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96430E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96430E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12.949,00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96430E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12.949,00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B77846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7A5" w:rsidRPr="006F4A33" w:rsidRDefault="003C67A5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FB2FE0" w:rsidRPr="0096430E" w:rsidTr="00934D56">
        <w:trPr>
          <w:gridAfter w:val="1"/>
          <w:wAfter w:w="713" w:type="dxa"/>
          <w:trHeight w:val="255"/>
        </w:trPr>
        <w:tc>
          <w:tcPr>
            <w:tcW w:w="14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FB2FE0" w:rsidRPr="007164D3" w:rsidRDefault="00FB2FE0" w:rsidP="00716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Ukoliko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naplaćujete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još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neku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taksu ili naknadu, molimo da napišete podatke u</w:t>
            </w:r>
            <w:r w:rsidR="007164D3">
              <w:rPr>
                <w:rFonts w:ascii="Arial" w:eastAsia="Times New Roman" w:hAnsi="Arial" w:cs="Arial"/>
                <w:sz w:val="20"/>
                <w:szCs w:val="20"/>
              </w:rPr>
              <w:t xml:space="preserve"> redu ispod</w:t>
            </w:r>
          </w:p>
        </w:tc>
      </w:tr>
      <w:tr w:rsidR="00934D56" w:rsidRPr="0096430E" w:rsidTr="00934D56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900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0CCB" w:rsidRPr="00B055D6" w:rsidRDefault="00FB2FE0" w:rsidP="00FB2FE0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proofErr w:type="spellStart"/>
      <w:r w:rsidRPr="0096430E">
        <w:rPr>
          <w:i/>
          <w:color w:val="1F497D" w:themeColor="text2"/>
          <w:sz w:val="20"/>
          <w:szCs w:val="20"/>
        </w:rPr>
        <w:t>Ukoliko</w:t>
      </w:r>
      <w:proofErr w:type="spellEnd"/>
      <w:r w:rsidRPr="0096430E">
        <w:rPr>
          <w:i/>
          <w:color w:val="1F497D" w:themeColor="text2"/>
          <w:sz w:val="20"/>
          <w:szCs w:val="20"/>
        </w:rPr>
        <w:t xml:space="preserve"> se </w:t>
      </w:r>
      <w:proofErr w:type="spellStart"/>
      <w:r w:rsidRPr="0096430E">
        <w:rPr>
          <w:i/>
          <w:color w:val="1F497D" w:themeColor="text2"/>
          <w:sz w:val="20"/>
          <w:szCs w:val="20"/>
        </w:rPr>
        <w:t>naplaćuje</w:t>
      </w:r>
      <w:proofErr w:type="spellEnd"/>
      <w:r w:rsidRPr="0096430E">
        <w:rPr>
          <w:i/>
          <w:color w:val="1F497D" w:themeColor="text2"/>
          <w:sz w:val="20"/>
          <w:szCs w:val="20"/>
        </w:rPr>
        <w:t xml:space="preserve"> u procentualnom iznosu, napišite način obračuna</w:t>
      </w:r>
      <w:r w:rsidRPr="00FB344F">
        <w:rPr>
          <w:i/>
          <w:color w:val="1F497D" w:themeColor="text2"/>
          <w:sz w:val="20"/>
          <w:szCs w:val="20"/>
        </w:rPr>
        <w:t xml:space="preserve">. </w:t>
      </w:r>
      <w:r w:rsidRPr="00FB344F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  <w:r w:rsidR="00B60CCB" w:rsidRPr="0096430E">
        <w:rPr>
          <w:rFonts w:cstheme="minorHAnsi"/>
        </w:rPr>
        <w:br w:type="page"/>
      </w:r>
    </w:p>
    <w:p w:rsidR="00B60CCB" w:rsidRPr="0096430E" w:rsidRDefault="00B60CCB" w:rsidP="00B60CCB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7164D3">
        <w:rPr>
          <w:rFonts w:asciiTheme="minorHAnsi" w:hAnsiTheme="minorHAnsi" w:cstheme="minorHAnsi"/>
          <w:color w:val="auto"/>
          <w:sz w:val="22"/>
          <w:szCs w:val="22"/>
        </w:rPr>
        <w:lastRenderedPageBreak/>
        <w:t>PRIJAVA RADOVA</w:t>
      </w:r>
      <w:r w:rsidRPr="007164D3">
        <w:rPr>
          <w:rFonts w:asciiTheme="minorHAnsi" w:hAnsiTheme="minorHAnsi" w:cstheme="minorHAnsi"/>
          <w:color w:val="auto"/>
          <w:sz w:val="22"/>
          <w:szCs w:val="22"/>
        </w:rPr>
        <w:br/>
      </w:r>
    </w:p>
    <w:tbl>
      <w:tblPr>
        <w:tblW w:w="14298" w:type="dxa"/>
        <w:tblInd w:w="-702" w:type="dxa"/>
        <w:tblLook w:val="04A0" w:firstRow="1" w:lastRow="0" w:firstColumn="1" w:lastColumn="0" w:noHBand="0" w:noVBand="1"/>
      </w:tblPr>
      <w:tblGrid>
        <w:gridCol w:w="1562"/>
        <w:gridCol w:w="2128"/>
        <w:gridCol w:w="1100"/>
        <w:gridCol w:w="1100"/>
        <w:gridCol w:w="1940"/>
        <w:gridCol w:w="1580"/>
        <w:gridCol w:w="840"/>
        <w:gridCol w:w="2158"/>
        <w:gridCol w:w="1890"/>
      </w:tblGrid>
      <w:tr w:rsidR="00966D12" w:rsidRPr="006533EE" w:rsidTr="00966D12">
        <w:trPr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164D3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7164D3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966D12" w:rsidRPr="0096430E" w:rsidTr="00966D12">
        <w:trPr>
          <w:trHeight w:val="127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060211"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 w:rsidR="000602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060211"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 w:rsidR="000602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060211"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60211">
              <w:rPr>
                <w:rFonts w:ascii="Arial" w:eastAsia="Times New Roman" w:hAnsi="Arial" w:cs="Arial"/>
                <w:sz w:val="20"/>
                <w:szCs w:val="20"/>
              </w:rPr>
              <w:t xml:space="preserve">310,00 </w:t>
            </w:r>
            <w:proofErr w:type="spellStart"/>
            <w:r w:rsidR="00060211"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60211">
              <w:rPr>
                <w:rFonts w:ascii="Arial" w:eastAsia="Times New Roman" w:hAnsi="Arial" w:cs="Arial"/>
                <w:sz w:val="20"/>
                <w:szCs w:val="20"/>
              </w:rPr>
              <w:t>310,00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060211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060211">
              <w:rPr>
                <w:rFonts w:ascii="Arial" w:eastAsia="Times New Roman" w:hAnsi="Arial" w:cs="Arial"/>
                <w:sz w:val="20"/>
                <w:szCs w:val="20"/>
              </w:rPr>
              <w:t xml:space="preserve"> 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A5EE8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A5EE8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060211"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 w:rsidR="00060211">
              <w:rPr>
                <w:rFonts w:ascii="Arial" w:eastAsia="Times New Roman" w:hAnsi="Arial" w:cs="Arial"/>
                <w:sz w:val="20"/>
                <w:szCs w:val="20"/>
              </w:rPr>
              <w:t xml:space="preserve"> o Rat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br.1. </w:t>
            </w:r>
          </w:p>
        </w:tc>
      </w:tr>
      <w:tr w:rsidR="00966D12" w:rsidRPr="0096430E" w:rsidTr="00966D12">
        <w:trPr>
          <w:trHeight w:val="117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0C61F6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966D12"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1F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966D12" w:rsidRPr="0096430E" w:rsidTr="00966D12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0CCB" w:rsidRPr="0096430E" w:rsidTr="00966D12">
        <w:trPr>
          <w:trHeight w:val="255"/>
        </w:trPr>
        <w:tc>
          <w:tcPr>
            <w:tcW w:w="14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B60CCB" w:rsidRPr="007164D3" w:rsidRDefault="00B60CCB" w:rsidP="00716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Ukoliko naplaćujete još neku taksu ili naknadu, molimo da napišete podatke u </w:t>
            </w:r>
            <w:r w:rsidR="007164D3">
              <w:rPr>
                <w:rFonts w:ascii="Arial" w:eastAsia="Times New Roman" w:hAnsi="Arial" w:cs="Arial"/>
                <w:sz w:val="20"/>
                <w:szCs w:val="20"/>
              </w:rPr>
              <w:t>redu ispod</w:t>
            </w:r>
          </w:p>
        </w:tc>
      </w:tr>
      <w:tr w:rsidR="00966D12" w:rsidRPr="0096430E" w:rsidTr="00966D12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0CCB" w:rsidRPr="0096430E" w:rsidRDefault="00B60CCB" w:rsidP="00B60CCB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r w:rsidRPr="00FB344F">
        <w:rPr>
          <w:i/>
          <w:color w:val="1F497D" w:themeColor="text2"/>
          <w:sz w:val="20"/>
          <w:szCs w:val="20"/>
        </w:rPr>
        <w:t xml:space="preserve">Ukoliko se naplaćuje u procentualnom iznosu, napišite način obračuna. </w:t>
      </w:r>
      <w:r w:rsidRPr="0096430E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B60CCB" w:rsidRPr="0096430E" w:rsidRDefault="00B60CCB" w:rsidP="00B60CCB">
      <w:pPr>
        <w:ind w:left="-810" w:right="-540"/>
      </w:pPr>
      <w:r w:rsidRPr="0096430E">
        <w:t>Dodatni komentar: __________________________________________________________________________________________________________________</w:t>
      </w:r>
    </w:p>
    <w:p w:rsidR="00B60CCB" w:rsidRPr="0096430E" w:rsidRDefault="00B60CCB">
      <w:r w:rsidRPr="0096430E">
        <w:br w:type="page"/>
      </w:r>
    </w:p>
    <w:p w:rsidR="00B60CCB" w:rsidRPr="0096430E" w:rsidRDefault="00B60CCB" w:rsidP="00B60CCB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164D3">
        <w:rPr>
          <w:rFonts w:asciiTheme="minorHAnsi" w:hAnsiTheme="minorHAnsi" w:cstheme="minorHAnsi"/>
          <w:color w:val="auto"/>
          <w:sz w:val="22"/>
          <w:szCs w:val="22"/>
        </w:rPr>
        <w:lastRenderedPageBreak/>
        <w:t>PRIJAVA ZAVRŠET</w:t>
      </w:r>
      <w:r w:rsidR="00FB344F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FB344F">
        <w:rPr>
          <w:rFonts w:asciiTheme="minorHAnsi" w:hAnsiTheme="minorHAnsi" w:cstheme="minorHAnsi"/>
          <w:color w:val="auto"/>
          <w:sz w:val="22"/>
          <w:szCs w:val="22"/>
        </w:rPr>
        <w:t>A IZRADE TEMELJA I ZAVRŠETKA OBJEKTA U KONSTRUKTIVNOM SMISLU</w:t>
      </w:r>
      <w:r w:rsidRPr="00FB344F">
        <w:rPr>
          <w:rFonts w:asciiTheme="minorHAnsi" w:hAnsiTheme="minorHAnsi" w:cstheme="minorHAnsi"/>
          <w:sz w:val="22"/>
          <w:szCs w:val="22"/>
        </w:rPr>
        <w:br/>
      </w:r>
      <w:r w:rsidRPr="007164D3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14298" w:type="dxa"/>
        <w:tblInd w:w="-702" w:type="dxa"/>
        <w:tblLook w:val="04A0" w:firstRow="1" w:lastRow="0" w:firstColumn="1" w:lastColumn="0" w:noHBand="0" w:noVBand="1"/>
      </w:tblPr>
      <w:tblGrid>
        <w:gridCol w:w="1562"/>
        <w:gridCol w:w="2128"/>
        <w:gridCol w:w="1100"/>
        <w:gridCol w:w="1100"/>
        <w:gridCol w:w="1940"/>
        <w:gridCol w:w="1580"/>
        <w:gridCol w:w="840"/>
        <w:gridCol w:w="2158"/>
        <w:gridCol w:w="1890"/>
      </w:tblGrid>
      <w:tr w:rsidR="00966D12" w:rsidRPr="006533EE" w:rsidTr="00966D12">
        <w:trPr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164D3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7164D3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7164D3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93106A" w:rsidRPr="0096430E" w:rsidTr="00966D12">
        <w:trPr>
          <w:trHeight w:val="127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6A" w:rsidRPr="007164D3" w:rsidRDefault="0093106A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1.600,00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1.600,00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</w:t>
            </w:r>
            <w:r w:rsidR="005249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24916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524916">
              <w:rPr>
                <w:rFonts w:ascii="Arial" w:eastAsia="Times New Roman" w:hAnsi="Arial" w:cs="Arial"/>
                <w:sz w:val="20"/>
                <w:szCs w:val="20"/>
              </w:rPr>
              <w:t xml:space="preserve"> br. 164</w:t>
            </w:r>
          </w:p>
        </w:tc>
      </w:tr>
      <w:tr w:rsidR="0093106A" w:rsidRPr="0096430E" w:rsidTr="00966D12">
        <w:trPr>
          <w:trHeight w:val="117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6A" w:rsidRPr="007164D3" w:rsidRDefault="0093106A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931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931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6A" w:rsidRPr="007164D3" w:rsidRDefault="0093106A" w:rsidP="00931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6D12" w:rsidRPr="0096430E" w:rsidTr="00966D12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0CCB" w:rsidRPr="0096430E" w:rsidTr="00966D12">
        <w:trPr>
          <w:trHeight w:val="255"/>
        </w:trPr>
        <w:tc>
          <w:tcPr>
            <w:tcW w:w="14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B60CCB" w:rsidRPr="007164D3" w:rsidRDefault="00B60CCB" w:rsidP="005E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 xml:space="preserve">Ukoliko naplaćujete još neku taksu ili naknadu, molimo da napišete podatke u </w:t>
            </w:r>
            <w:r w:rsidR="007164D3">
              <w:rPr>
                <w:rFonts w:ascii="Arial" w:eastAsia="Times New Roman" w:hAnsi="Arial" w:cs="Arial"/>
                <w:sz w:val="20"/>
                <w:szCs w:val="20"/>
              </w:rPr>
              <w:t>redu is</w:t>
            </w:r>
            <w:r w:rsidR="005E4FAD">
              <w:rPr>
                <w:rFonts w:ascii="Arial" w:eastAsia="Times New Roman" w:hAnsi="Arial" w:cs="Arial"/>
                <w:sz w:val="20"/>
                <w:szCs w:val="20"/>
              </w:rPr>
              <w:t>pod</w:t>
            </w:r>
          </w:p>
        </w:tc>
      </w:tr>
      <w:tr w:rsidR="00966D12" w:rsidRPr="0096430E" w:rsidTr="00966D12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7164D3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0CCB" w:rsidRPr="0096430E" w:rsidRDefault="00B60CCB" w:rsidP="00B60CCB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r w:rsidRPr="00FB344F">
        <w:rPr>
          <w:i/>
          <w:color w:val="1F497D" w:themeColor="text2"/>
          <w:sz w:val="20"/>
          <w:szCs w:val="20"/>
        </w:rPr>
        <w:t xml:space="preserve">Ukoliko se naplaćuje u procentualnom iznosu, napišite način obračuna. </w:t>
      </w:r>
      <w:r w:rsidRPr="00FB344F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B60CCB" w:rsidRPr="0096430E" w:rsidRDefault="00B60CCB" w:rsidP="00B60CCB">
      <w:pPr>
        <w:ind w:left="-810" w:right="-540"/>
      </w:pPr>
      <w:r w:rsidRPr="0096430E">
        <w:t>Dodatni komentar: __________________________________________________________________________________________________________________</w:t>
      </w:r>
    </w:p>
    <w:p w:rsidR="00550BED" w:rsidRDefault="00550BED">
      <w:pPr>
        <w:rPr>
          <w:rFonts w:eastAsiaTheme="majorEastAsia" w:cstheme="minorHAnsi"/>
          <w:b/>
          <w:bCs/>
          <w:color w:val="4F81BD" w:themeColor="accent1"/>
        </w:rPr>
      </w:pPr>
      <w:r>
        <w:rPr>
          <w:rFonts w:eastAsiaTheme="majorEastAsia" w:cstheme="minorHAnsi"/>
          <w:b/>
          <w:bCs/>
          <w:color w:val="4F81BD" w:themeColor="accent1"/>
        </w:rPr>
        <w:br w:type="page"/>
      </w:r>
    </w:p>
    <w:p w:rsidR="00B60CCB" w:rsidRPr="0096430E" w:rsidRDefault="00B60CCB">
      <w:pPr>
        <w:rPr>
          <w:rFonts w:eastAsiaTheme="majorEastAsia" w:cstheme="minorHAnsi"/>
          <w:b/>
          <w:bCs/>
          <w:color w:val="4F81BD" w:themeColor="accent1"/>
        </w:rPr>
      </w:pPr>
    </w:p>
    <w:p w:rsidR="00B60CCB" w:rsidRPr="0096430E" w:rsidRDefault="00B60CCB" w:rsidP="00B60CCB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164D3">
        <w:rPr>
          <w:rFonts w:asciiTheme="minorHAnsi" w:hAnsiTheme="minorHAnsi" w:cstheme="minorHAnsi"/>
          <w:color w:val="auto"/>
          <w:sz w:val="22"/>
          <w:szCs w:val="22"/>
        </w:rPr>
        <w:t>DOSTAVLJANJE TEHNIČKE DOKUMENTACIJE</w:t>
      </w:r>
      <w:r w:rsidRPr="00FB344F">
        <w:rPr>
          <w:rFonts w:asciiTheme="minorHAnsi" w:hAnsiTheme="minorHAnsi" w:cstheme="minorHAnsi"/>
          <w:sz w:val="22"/>
          <w:szCs w:val="22"/>
        </w:rPr>
        <w:br/>
      </w:r>
      <w:r w:rsidRPr="007164D3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13687" w:type="dxa"/>
        <w:tblInd w:w="-702" w:type="dxa"/>
        <w:tblLook w:val="04A0" w:firstRow="1" w:lastRow="0" w:firstColumn="1" w:lastColumn="0" w:noHBand="0" w:noVBand="1"/>
      </w:tblPr>
      <w:tblGrid>
        <w:gridCol w:w="1562"/>
        <w:gridCol w:w="1517"/>
        <w:gridCol w:w="1100"/>
        <w:gridCol w:w="1100"/>
        <w:gridCol w:w="1940"/>
        <w:gridCol w:w="1580"/>
        <w:gridCol w:w="840"/>
        <w:gridCol w:w="1944"/>
        <w:gridCol w:w="2104"/>
      </w:tblGrid>
      <w:tr w:rsidR="00966D12" w:rsidRPr="006533EE" w:rsidTr="007F2DAE">
        <w:trPr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344F">
              <w:rPr>
                <w:rFonts w:ascii="Arial" w:eastAsia="Times New Roman" w:hAnsi="Arial" w:cs="Arial"/>
                <w:sz w:val="18"/>
                <w:szCs w:val="18"/>
              </w:rPr>
              <w:t xml:space="preserve"> Tip objekta 1*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FB344F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A8160C" w:rsidRPr="00FB344F" w:rsidTr="007F2DAE">
        <w:trPr>
          <w:trHeight w:val="127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23.660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23.600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DB3AA1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DB3AA1"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B3AA1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B3AA1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7164D3" w:rsidRDefault="00A8160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64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 166</w:t>
            </w:r>
          </w:p>
        </w:tc>
      </w:tr>
      <w:tr w:rsidR="00A8160C" w:rsidRPr="00FB344F" w:rsidTr="007F2DAE">
        <w:trPr>
          <w:trHeight w:val="117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160C" w:rsidRPr="00FB344F" w:rsidTr="007F2DAE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160C" w:rsidRPr="00FB344F" w:rsidTr="00966D12">
        <w:trPr>
          <w:trHeight w:val="255"/>
        </w:trPr>
        <w:tc>
          <w:tcPr>
            <w:tcW w:w="1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A8160C" w:rsidRPr="00FB344F" w:rsidRDefault="00A8160C" w:rsidP="00A864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Ukoliko naplaćujete još neku taksu ili naknadu, molimo da napišete podatke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 redu ispod</w:t>
            </w:r>
          </w:p>
        </w:tc>
      </w:tr>
      <w:tr w:rsidR="00A8160C" w:rsidRPr="00FB344F" w:rsidTr="007F2DAE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60C" w:rsidRPr="00FB344F" w:rsidRDefault="00A8160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0CCB" w:rsidRPr="0096430E" w:rsidRDefault="00B60CCB" w:rsidP="00B60CCB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proofErr w:type="spellStart"/>
      <w:r w:rsidRPr="00FB344F">
        <w:rPr>
          <w:i/>
          <w:color w:val="1F497D" w:themeColor="text2"/>
          <w:sz w:val="20"/>
          <w:szCs w:val="20"/>
        </w:rPr>
        <w:t>Ukoliko</w:t>
      </w:r>
      <w:proofErr w:type="spellEnd"/>
      <w:r w:rsidRPr="00FB344F">
        <w:rPr>
          <w:i/>
          <w:color w:val="1F497D" w:themeColor="text2"/>
          <w:sz w:val="20"/>
          <w:szCs w:val="20"/>
        </w:rPr>
        <w:t xml:space="preserve"> se </w:t>
      </w:r>
      <w:proofErr w:type="spellStart"/>
      <w:r w:rsidRPr="00FB344F">
        <w:rPr>
          <w:i/>
          <w:color w:val="1F497D" w:themeColor="text2"/>
          <w:sz w:val="20"/>
          <w:szCs w:val="20"/>
        </w:rPr>
        <w:t>naplaćuje</w:t>
      </w:r>
      <w:proofErr w:type="spellEnd"/>
      <w:r w:rsidRPr="00FB344F">
        <w:rPr>
          <w:i/>
          <w:color w:val="1F497D" w:themeColor="text2"/>
          <w:sz w:val="20"/>
          <w:szCs w:val="20"/>
        </w:rPr>
        <w:t xml:space="preserve"> u procentualnom iznosu, napišite način obračuna. </w:t>
      </w:r>
      <w:r w:rsidRPr="00FB344F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B60CCB" w:rsidRPr="0096430E" w:rsidRDefault="00B60CCB" w:rsidP="005E4FAD">
      <w:pPr>
        <w:ind w:left="-810" w:right="-540"/>
      </w:pPr>
      <w:r w:rsidRPr="0096430E">
        <w:t>Dodatni komentar: ________________________________________________________________________________________________________________</w:t>
      </w:r>
      <w:r w:rsidRPr="0096430E">
        <w:br w:type="page"/>
      </w:r>
    </w:p>
    <w:p w:rsidR="00B60CCB" w:rsidRPr="0096430E" w:rsidRDefault="00B60CCB" w:rsidP="00B60CCB">
      <w:pPr>
        <w:pStyle w:val="Heading2"/>
        <w:ind w:left="-630"/>
        <w:rPr>
          <w:rFonts w:asciiTheme="minorHAnsi" w:hAnsiTheme="minorHAnsi" w:cstheme="minorHAnsi"/>
          <w:color w:val="auto"/>
          <w:sz w:val="22"/>
          <w:szCs w:val="22"/>
        </w:rPr>
      </w:pPr>
      <w:r w:rsidRPr="007164D3">
        <w:rPr>
          <w:rFonts w:asciiTheme="minorHAnsi" w:hAnsiTheme="minorHAnsi" w:cstheme="minorHAnsi"/>
          <w:color w:val="auto"/>
          <w:sz w:val="22"/>
          <w:szCs w:val="22"/>
        </w:rPr>
        <w:lastRenderedPageBreak/>
        <w:t>UPOTREBNA DOZVOLA</w:t>
      </w:r>
      <w:r w:rsidRPr="007164D3">
        <w:rPr>
          <w:rFonts w:asciiTheme="minorHAnsi" w:hAnsiTheme="minorHAnsi" w:cstheme="minorHAnsi"/>
          <w:color w:val="auto"/>
          <w:sz w:val="22"/>
          <w:szCs w:val="22"/>
        </w:rPr>
        <w:br/>
      </w:r>
    </w:p>
    <w:tbl>
      <w:tblPr>
        <w:tblW w:w="142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30"/>
        <w:gridCol w:w="2160"/>
        <w:gridCol w:w="1100"/>
        <w:gridCol w:w="1100"/>
        <w:gridCol w:w="23"/>
        <w:gridCol w:w="1917"/>
        <w:gridCol w:w="1580"/>
        <w:gridCol w:w="840"/>
        <w:gridCol w:w="2158"/>
        <w:gridCol w:w="1825"/>
      </w:tblGrid>
      <w:tr w:rsidR="00966D12" w:rsidRPr="006533EE" w:rsidTr="005E4FAD">
        <w:trPr>
          <w:trHeight w:val="8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344F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FB344F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966D12" w:rsidRPr="00FB344F" w:rsidTr="00774FCE">
        <w:trPr>
          <w:trHeight w:val="127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967DC2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="00967D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67DC2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="00967D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67DC2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774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74FCE">
              <w:rPr>
                <w:rFonts w:ascii="Arial" w:eastAsia="Times New Roman" w:hAnsi="Arial" w:cs="Arial"/>
                <w:sz w:val="20"/>
                <w:szCs w:val="20"/>
              </w:rPr>
              <w:t xml:space="preserve">310 </w:t>
            </w:r>
            <w:proofErr w:type="spellStart"/>
            <w:r w:rsidR="00774FCE"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 w:rsidR="00967D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774FCE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2F7C07"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 w:rsidR="002F7C07">
              <w:rPr>
                <w:rFonts w:ascii="Arial" w:eastAsia="Times New Roman" w:hAnsi="Arial" w:cs="Arial"/>
                <w:sz w:val="20"/>
                <w:szCs w:val="20"/>
              </w:rPr>
              <w:t xml:space="preserve"> o RAT , </w:t>
            </w:r>
            <w:proofErr w:type="spellStart"/>
            <w:r w:rsidR="002F7C07"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 w:rsidR="002F7C07">
              <w:rPr>
                <w:rFonts w:ascii="Arial" w:eastAsia="Times New Roman" w:hAnsi="Arial" w:cs="Arial"/>
                <w:sz w:val="20"/>
                <w:szCs w:val="20"/>
              </w:rPr>
              <w:t xml:space="preserve"> br.170</w:t>
            </w:r>
          </w:p>
        </w:tc>
      </w:tr>
      <w:tr w:rsidR="005378FC" w:rsidRPr="00FB344F" w:rsidTr="00774FCE">
        <w:trPr>
          <w:trHeight w:val="117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8FC" w:rsidRPr="00FB344F" w:rsidRDefault="005378FC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96430E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96430E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68,80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96430E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30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68,80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B77846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6F4A33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6F4A33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6F4A33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8FC" w:rsidRPr="006F4A33" w:rsidRDefault="005378FC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966D12" w:rsidRPr="00FB344F" w:rsidTr="005E4FAD">
        <w:trPr>
          <w:trHeight w:val="5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74FCE" w:rsidRPr="00FB344F" w:rsidTr="005E4FAD">
        <w:trPr>
          <w:trHeight w:val="5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E" w:rsidRPr="00FB344F" w:rsidRDefault="00774FCE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donošenje rešenja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0,2%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predračunsku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vrednost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projekta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0,2%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predračunsku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vrednost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654CA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1654CA"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654CA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FCE" w:rsidRPr="00FB344F" w:rsidRDefault="00774FC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 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br.170</w:t>
            </w:r>
          </w:p>
        </w:tc>
      </w:tr>
      <w:tr w:rsidR="001B515E" w:rsidRPr="00FB344F" w:rsidTr="005E4FAD">
        <w:trPr>
          <w:trHeight w:val="5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15E" w:rsidRPr="00FB344F" w:rsidRDefault="001B515E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donošenje rešenja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FB344F" w:rsidRDefault="001B515E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FB344F" w:rsidRDefault="001B515E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Stambeni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objekti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fizičkih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-1241,00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Poslovne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prostorije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fizičkih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-2.482,00din;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Pravna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4.964,00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FB344F" w:rsidRDefault="001B515E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Stambeni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ekonomski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objekti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fizičkih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-1241,00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Poslovne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prostorije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fizičkih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-2.482,00din;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Pravna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4.964,00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B77846" w:rsidRDefault="001B515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840-742251843-73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6F4A33" w:rsidRDefault="001B515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6F4A33" w:rsidRDefault="001B515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6F4A33" w:rsidRDefault="001B515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15E" w:rsidRPr="006F4A33" w:rsidRDefault="001B515E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4A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lokalnim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SL.glasnik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Rača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br.19/13)</w:t>
            </w:r>
          </w:p>
        </w:tc>
      </w:tr>
      <w:tr w:rsidR="00B60CCB" w:rsidRPr="00FB344F" w:rsidTr="005E4FAD">
        <w:trPr>
          <w:trHeight w:val="255"/>
        </w:trPr>
        <w:tc>
          <w:tcPr>
            <w:tcW w:w="14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B60CCB" w:rsidRPr="00FB344F" w:rsidRDefault="00B60CCB" w:rsidP="005E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Ukoliko naplaćujete još neku taksu ili naknadu, molimo da napišete podatke u </w:t>
            </w:r>
            <w:r w:rsidR="005E4FAD">
              <w:rPr>
                <w:rFonts w:ascii="Arial" w:eastAsia="Times New Roman" w:hAnsi="Arial" w:cs="Arial"/>
                <w:sz w:val="20"/>
                <w:szCs w:val="20"/>
              </w:rPr>
              <w:t>redu ispod</w:t>
            </w:r>
          </w:p>
        </w:tc>
      </w:tr>
      <w:tr w:rsidR="00966D12" w:rsidRPr="00FB344F" w:rsidTr="005E4FAD">
        <w:trPr>
          <w:trHeight w:val="25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0CCB" w:rsidRPr="00FB344F" w:rsidRDefault="00B60CCB" w:rsidP="00B60CCB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r w:rsidRPr="00FB344F">
        <w:rPr>
          <w:i/>
          <w:color w:val="1F497D" w:themeColor="text2"/>
          <w:sz w:val="20"/>
          <w:szCs w:val="20"/>
        </w:rPr>
        <w:t xml:space="preserve">Ukoliko se naplaćuje u procentualnom iznosu, napišite način obračuna. </w:t>
      </w:r>
      <w:r w:rsidRPr="00FB344F">
        <w:rPr>
          <w:sz w:val="20"/>
          <w:szCs w:val="20"/>
        </w:rPr>
        <w:br/>
        <w:t xml:space="preserve">** </w:t>
      </w:r>
      <w:r w:rsidRPr="00FB344F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FB344F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FB344F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FB344F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B60CCB" w:rsidRPr="0096430E" w:rsidRDefault="00B60CCB" w:rsidP="00B60CCB">
      <w:pPr>
        <w:ind w:left="-810" w:right="-540"/>
      </w:pPr>
      <w:r w:rsidRPr="0096430E">
        <w:t>Dodatni komentar: __________________________________________________________________________________________________________________</w:t>
      </w:r>
    </w:p>
    <w:p w:rsidR="00B60CCB" w:rsidRPr="0096430E" w:rsidRDefault="00B60CCB">
      <w:r w:rsidRPr="0096430E">
        <w:br w:type="page"/>
      </w:r>
    </w:p>
    <w:p w:rsidR="00B60CCB" w:rsidRPr="0096430E" w:rsidRDefault="00B60CCB" w:rsidP="00B60CCB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7164D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PRIKLJUČENJE </w:t>
      </w:r>
      <w:r w:rsidR="006045ED" w:rsidRPr="007164D3">
        <w:rPr>
          <w:rFonts w:asciiTheme="minorHAnsi" w:hAnsiTheme="minorHAnsi" w:cstheme="minorHAnsi"/>
          <w:color w:val="auto"/>
          <w:sz w:val="22"/>
          <w:szCs w:val="22"/>
        </w:rPr>
        <w:t xml:space="preserve">OBJEKTA </w:t>
      </w:r>
      <w:r w:rsidRPr="007164D3">
        <w:rPr>
          <w:rFonts w:asciiTheme="minorHAnsi" w:hAnsiTheme="minorHAnsi" w:cstheme="minorHAnsi"/>
          <w:color w:val="auto"/>
          <w:sz w:val="22"/>
          <w:szCs w:val="22"/>
        </w:rPr>
        <w:t>NA INFRASTRUKTURU</w:t>
      </w:r>
      <w:r w:rsidRPr="007164D3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14298" w:type="dxa"/>
        <w:tblInd w:w="-702" w:type="dxa"/>
        <w:tblLook w:val="04A0" w:firstRow="1" w:lastRow="0" w:firstColumn="1" w:lastColumn="0" w:noHBand="0" w:noVBand="1"/>
      </w:tblPr>
      <w:tblGrid>
        <w:gridCol w:w="1562"/>
        <w:gridCol w:w="2128"/>
        <w:gridCol w:w="1100"/>
        <w:gridCol w:w="1100"/>
        <w:gridCol w:w="1940"/>
        <w:gridCol w:w="1580"/>
        <w:gridCol w:w="840"/>
        <w:gridCol w:w="2158"/>
        <w:gridCol w:w="1890"/>
      </w:tblGrid>
      <w:tr w:rsidR="00966D12" w:rsidRPr="006533EE" w:rsidTr="005E4FAD">
        <w:trPr>
          <w:trHeight w:val="8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Vrsta takse/naknade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Tačan naziv takse/naknade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Iznos</w:t>
            </w:r>
          </w:p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344F">
              <w:rPr>
                <w:rFonts w:ascii="Arial" w:eastAsia="Times New Roman" w:hAnsi="Arial" w:cs="Arial"/>
                <w:sz w:val="18"/>
                <w:szCs w:val="18"/>
              </w:rPr>
              <w:t>Tip objekta 1*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Iznos   </w:t>
            </w:r>
            <w:r w:rsidRPr="00FB344F">
              <w:rPr>
                <w:rFonts w:ascii="Arial" w:eastAsia="Times New Roman" w:hAnsi="Arial" w:cs="Arial"/>
                <w:sz w:val="18"/>
                <w:szCs w:val="18"/>
              </w:rPr>
              <w:t>Tip objekta 2*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Broj tekućeg računa za uplatu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Primalac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Poziv na broj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966D12" w:rsidRPr="00FB344F" w:rsidRDefault="00966D12" w:rsidP="00B60C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Pravni osnov za naplatu - linkovati ili dostaviti odluku**</w:t>
            </w:r>
          </w:p>
        </w:tc>
      </w:tr>
      <w:tr w:rsidR="00BD0358" w:rsidRPr="00FB344F" w:rsidTr="005E4FAD">
        <w:trPr>
          <w:trHeight w:val="127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358" w:rsidRPr="00FB344F" w:rsidRDefault="00BD0358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Republička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administrativna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taksa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dinara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D4C8B">
              <w:rPr>
                <w:rFonts w:ascii="Arial" w:eastAsia="Times New Roman" w:hAnsi="Arial" w:cs="Arial"/>
                <w:sz w:val="20"/>
                <w:szCs w:val="20"/>
              </w:rPr>
              <w:t>840-742221843-57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 w:rsidR="00102F8B">
              <w:rPr>
                <w:rFonts w:ascii="Arial" w:eastAsia="Times New Roman" w:hAnsi="Arial" w:cs="Arial"/>
                <w:sz w:val="20"/>
                <w:szCs w:val="20"/>
              </w:rPr>
              <w:t>Budzet</w:t>
            </w:r>
            <w:proofErr w:type="spellEnd"/>
            <w:r w:rsidR="00102F8B">
              <w:rPr>
                <w:rFonts w:ascii="Arial" w:eastAsia="Times New Roman" w:hAnsi="Arial" w:cs="Arial"/>
                <w:sz w:val="20"/>
                <w:szCs w:val="20"/>
              </w:rPr>
              <w:t xml:space="preserve"> RS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B7CEB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6432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B7CEB">
              <w:rPr>
                <w:rFonts w:ascii="Arial" w:eastAsia="Times New Roman" w:hAnsi="Arial" w:cs="Arial"/>
                <w:sz w:val="20"/>
                <w:szCs w:val="20"/>
              </w:rPr>
              <w:t>34086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358" w:rsidRPr="00FB344F" w:rsidRDefault="00BD0358" w:rsidP="00072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 RAT 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tarifni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br.1</w:t>
            </w:r>
          </w:p>
        </w:tc>
      </w:tr>
      <w:tr w:rsidR="00966D12" w:rsidRPr="00FB344F" w:rsidTr="005E4FAD">
        <w:trPr>
          <w:trHeight w:val="117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6D12" w:rsidRPr="00FB344F" w:rsidTr="005E4FAD">
        <w:trPr>
          <w:trHeight w:val="51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Lokalne naknade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0CCB" w:rsidRPr="00FB344F" w:rsidTr="005E4FAD">
        <w:trPr>
          <w:trHeight w:val="255"/>
        </w:trPr>
        <w:tc>
          <w:tcPr>
            <w:tcW w:w="14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B60CCB" w:rsidRPr="00FB344F" w:rsidRDefault="00B60CCB" w:rsidP="005E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 xml:space="preserve">Ukoliko naplaćujete još neku taksu ili naknadu, molimo da napišete podatke u </w:t>
            </w:r>
            <w:r w:rsidR="005E4FAD">
              <w:rPr>
                <w:rFonts w:ascii="Arial" w:eastAsia="Times New Roman" w:hAnsi="Arial" w:cs="Arial"/>
                <w:sz w:val="20"/>
                <w:szCs w:val="20"/>
              </w:rPr>
              <w:t>redu ispod</w:t>
            </w:r>
          </w:p>
        </w:tc>
      </w:tr>
      <w:tr w:rsidR="00966D12" w:rsidRPr="00FB344F" w:rsidTr="005E4FAD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D12" w:rsidRPr="00FB344F" w:rsidRDefault="00966D12" w:rsidP="00B60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34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0CCB" w:rsidRPr="0096430E" w:rsidRDefault="00B60CCB" w:rsidP="00B60CCB">
      <w:pPr>
        <w:rPr>
          <w:i/>
          <w:color w:val="1F497D" w:themeColor="text2"/>
          <w:sz w:val="20"/>
          <w:szCs w:val="20"/>
        </w:rPr>
      </w:pPr>
      <w:r w:rsidRPr="0096430E">
        <w:rPr>
          <w:sz w:val="20"/>
          <w:szCs w:val="20"/>
        </w:rPr>
        <w:t xml:space="preserve">* </w:t>
      </w:r>
      <w:r w:rsidRPr="00FB344F">
        <w:rPr>
          <w:i/>
          <w:color w:val="1F497D" w:themeColor="text2"/>
          <w:sz w:val="20"/>
          <w:szCs w:val="20"/>
        </w:rPr>
        <w:t xml:space="preserve">Ukoliko se naplaćuje u procentualnom iznosu, napišite način obračuna. </w:t>
      </w:r>
      <w:r w:rsidRPr="00FB344F">
        <w:rPr>
          <w:sz w:val="20"/>
          <w:szCs w:val="20"/>
        </w:rPr>
        <w:br/>
        <w:t xml:space="preserve">** </w:t>
      </w:r>
      <w:r w:rsidRPr="0096430E">
        <w:rPr>
          <w:i/>
          <w:color w:val="1F497D" w:themeColor="text2"/>
          <w:sz w:val="20"/>
          <w:szCs w:val="20"/>
          <w:u w:val="single"/>
        </w:rPr>
        <w:t>Za republičke takse i naknade</w:t>
      </w:r>
      <w:r w:rsidRPr="0096430E">
        <w:rPr>
          <w:i/>
          <w:color w:val="1F497D" w:themeColor="text2"/>
          <w:sz w:val="20"/>
          <w:szCs w:val="20"/>
        </w:rPr>
        <w:t xml:space="preserve"> – napisati i dostaviti ili linkovati tarifni broj prema Zakonu o RAT; </w:t>
      </w:r>
      <w:r w:rsidRPr="0096430E">
        <w:rPr>
          <w:i/>
          <w:color w:val="1F497D" w:themeColor="text2"/>
          <w:sz w:val="20"/>
          <w:szCs w:val="20"/>
          <w:u w:val="single"/>
        </w:rPr>
        <w:t>Za lokalne takse i naknade</w:t>
      </w:r>
      <w:r w:rsidRPr="0096430E">
        <w:rPr>
          <w:i/>
          <w:color w:val="1F497D" w:themeColor="text2"/>
          <w:sz w:val="20"/>
          <w:szCs w:val="20"/>
        </w:rPr>
        <w:t xml:space="preserve"> - dostaviti ili linkovati Odluku</w:t>
      </w:r>
    </w:p>
    <w:p w:rsidR="00B60CCB" w:rsidRDefault="00B60CCB" w:rsidP="00B60CCB">
      <w:pPr>
        <w:ind w:left="-810" w:right="-540"/>
      </w:pPr>
      <w:r w:rsidRPr="0096430E">
        <w:t>Dodatni komentar: __________________________________________________________________________________________________________________</w:t>
      </w:r>
    </w:p>
    <w:p w:rsidR="00A22185" w:rsidRDefault="00A22185" w:rsidP="00550BED"/>
    <w:sectPr w:rsidR="00A22185" w:rsidSect="00550BE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CF"/>
    <w:rsid w:val="00060211"/>
    <w:rsid w:val="000727EF"/>
    <w:rsid w:val="000C61F6"/>
    <w:rsid w:val="00102F8B"/>
    <w:rsid w:val="001609CB"/>
    <w:rsid w:val="001654CA"/>
    <w:rsid w:val="00174BCF"/>
    <w:rsid w:val="001A0322"/>
    <w:rsid w:val="001B515E"/>
    <w:rsid w:val="001D4C8B"/>
    <w:rsid w:val="001E23FA"/>
    <w:rsid w:val="002254A9"/>
    <w:rsid w:val="0028151D"/>
    <w:rsid w:val="002F7C07"/>
    <w:rsid w:val="003135C2"/>
    <w:rsid w:val="00350539"/>
    <w:rsid w:val="003C67A5"/>
    <w:rsid w:val="004B6FCE"/>
    <w:rsid w:val="004E428A"/>
    <w:rsid w:val="005047B7"/>
    <w:rsid w:val="00505552"/>
    <w:rsid w:val="00510077"/>
    <w:rsid w:val="00524916"/>
    <w:rsid w:val="005378FC"/>
    <w:rsid w:val="00550BED"/>
    <w:rsid w:val="00570E8C"/>
    <w:rsid w:val="005E4FAD"/>
    <w:rsid w:val="006045ED"/>
    <w:rsid w:val="00641EB8"/>
    <w:rsid w:val="006533EE"/>
    <w:rsid w:val="00677909"/>
    <w:rsid w:val="006E24D8"/>
    <w:rsid w:val="006F3356"/>
    <w:rsid w:val="006F4A33"/>
    <w:rsid w:val="007164D3"/>
    <w:rsid w:val="007744D9"/>
    <w:rsid w:val="00774FCE"/>
    <w:rsid w:val="007B7CEB"/>
    <w:rsid w:val="007F2DAE"/>
    <w:rsid w:val="008810ED"/>
    <w:rsid w:val="008B24C7"/>
    <w:rsid w:val="00900233"/>
    <w:rsid w:val="009160E3"/>
    <w:rsid w:val="0093106A"/>
    <w:rsid w:val="00934D56"/>
    <w:rsid w:val="0096430E"/>
    <w:rsid w:val="00966D12"/>
    <w:rsid w:val="00967DC2"/>
    <w:rsid w:val="009A5EE8"/>
    <w:rsid w:val="009B18AB"/>
    <w:rsid w:val="009D480F"/>
    <w:rsid w:val="009E5CEB"/>
    <w:rsid w:val="009F4784"/>
    <w:rsid w:val="00A22185"/>
    <w:rsid w:val="00A24B7E"/>
    <w:rsid w:val="00A8160C"/>
    <w:rsid w:val="00A86440"/>
    <w:rsid w:val="00AC18C3"/>
    <w:rsid w:val="00AF623F"/>
    <w:rsid w:val="00AF6E1F"/>
    <w:rsid w:val="00B055D6"/>
    <w:rsid w:val="00B14755"/>
    <w:rsid w:val="00B3789A"/>
    <w:rsid w:val="00B60CCB"/>
    <w:rsid w:val="00B77846"/>
    <w:rsid w:val="00BD0358"/>
    <w:rsid w:val="00BD42F6"/>
    <w:rsid w:val="00C22DFF"/>
    <w:rsid w:val="00CC68EF"/>
    <w:rsid w:val="00DB3AA1"/>
    <w:rsid w:val="00DD4170"/>
    <w:rsid w:val="00E142A4"/>
    <w:rsid w:val="00ED435E"/>
    <w:rsid w:val="00F47377"/>
    <w:rsid w:val="00FA1272"/>
    <w:rsid w:val="00FB2FE0"/>
    <w:rsid w:val="00FB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CF"/>
  </w:style>
  <w:style w:type="paragraph" w:styleId="Heading1">
    <w:name w:val="heading 1"/>
    <w:basedOn w:val="Normal"/>
    <w:next w:val="Normal"/>
    <w:link w:val="Heading1Char"/>
    <w:uiPriority w:val="9"/>
    <w:qFormat/>
    <w:rsid w:val="00174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B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4B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B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24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B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CF"/>
  </w:style>
  <w:style w:type="paragraph" w:styleId="Heading1">
    <w:name w:val="heading 1"/>
    <w:basedOn w:val="Normal"/>
    <w:next w:val="Normal"/>
    <w:link w:val="Heading1Char"/>
    <w:uiPriority w:val="9"/>
    <w:qFormat/>
    <w:rsid w:val="00174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B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7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4B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B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24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B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gradjevinskedozvole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jevinskedozvole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79F3-E6FE-4348-8A0C-9FA26F2B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Anđelković</dc:creator>
  <cp:lastModifiedBy>Ankica</cp:lastModifiedBy>
  <cp:revision>2</cp:revision>
  <dcterms:created xsi:type="dcterms:W3CDTF">2017-11-28T15:30:00Z</dcterms:created>
  <dcterms:modified xsi:type="dcterms:W3CDTF">2017-11-28T15:30:00Z</dcterms:modified>
</cp:coreProperties>
</file>