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81" w:rsidRPr="0004208D" w:rsidRDefault="0004208D" w:rsidP="00042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08D">
        <w:rPr>
          <w:rFonts w:ascii="Times New Roman" w:hAnsi="Times New Roman" w:cs="Times New Roman"/>
          <w:b/>
          <w:sz w:val="24"/>
          <w:szCs w:val="24"/>
        </w:rPr>
        <w:t>КРЕДИТНИ ЗАХТЕВ</w:t>
      </w:r>
    </w:p>
    <w:p w:rsidR="0004208D" w:rsidRDefault="0004208D">
      <w:pPr>
        <w:rPr>
          <w:rFonts w:ascii="Times New Roman" w:hAnsi="Times New Roman" w:cs="Times New Roman"/>
          <w:sz w:val="24"/>
          <w:szCs w:val="24"/>
        </w:rPr>
      </w:pPr>
    </w:p>
    <w:p w:rsidR="0004208D" w:rsidRDefault="0004208D">
      <w:pPr>
        <w:rPr>
          <w:rFonts w:ascii="Times New Roman" w:hAnsi="Times New Roman" w:cs="Times New Roman"/>
          <w:sz w:val="24"/>
          <w:szCs w:val="24"/>
        </w:rPr>
      </w:pPr>
    </w:p>
    <w:p w:rsidR="0004208D" w:rsidRDefault="0004208D">
      <w:pPr>
        <w:rPr>
          <w:rFonts w:ascii="Times New Roman" w:hAnsi="Times New Roman" w:cs="Times New Roman"/>
          <w:sz w:val="24"/>
          <w:szCs w:val="24"/>
        </w:rPr>
      </w:pPr>
    </w:p>
    <w:p w:rsidR="0004208D" w:rsidRDefault="0004208D" w:rsidP="000420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Подаци о наручиоцу: Општина Рача, ул. Карађорђева бр. 48, 34210 рача.</w:t>
      </w:r>
    </w:p>
    <w:p w:rsidR="0004208D" w:rsidRDefault="0004208D" w:rsidP="000420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Правни основ задужења: Мишљење Министарства финансија-Управа за јавни дуг, о задуживању број 401-323/2017-001 од 22.02.2017. године и Одлука о кредитном задужењу општине Рача број 020-37/2017-I-01 од 17.03.2017. године.</w:t>
      </w:r>
    </w:p>
    <w:p w:rsidR="0004208D" w:rsidRDefault="0004208D" w:rsidP="000420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Крајњи корисник средстава је: Општина Рача.</w:t>
      </w:r>
    </w:p>
    <w:p w:rsidR="0004208D" w:rsidRDefault="0004208D" w:rsidP="000420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Намена кредита: Финансирање дефицита текуће ликвидности услед неуравнотежености кретања у јавним приходима и јавним расходима буџета општине Рача.</w:t>
      </w:r>
    </w:p>
    <w:p w:rsidR="0004208D" w:rsidRDefault="0004208D" w:rsidP="000420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Износ кредита је: 15.000.000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динара</w:t>
      </w:r>
      <w:r w:rsidRPr="00EF5BCC">
        <w:rPr>
          <w:rFonts w:ascii="Times New Roman" w:hAnsi="Times New Roman" w:cs="Times New Roman"/>
          <w:sz w:val="24"/>
          <w:szCs w:val="24"/>
        </w:rPr>
        <w:t>, валутна клаузула се не прихвата</w:t>
      </w:r>
      <w:r w:rsidRPr="000E61F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4208D" w:rsidRDefault="0004208D" w:rsidP="000420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Врста кредита: Динарски кредит. </w:t>
      </w:r>
    </w:p>
    <w:p w:rsidR="0004208D" w:rsidRDefault="00444E4E" w:rsidP="000420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 коришћењ</w:t>
      </w:r>
      <w:r w:rsidR="0004208D">
        <w:rPr>
          <w:rFonts w:ascii="Times New Roman" w:hAnsi="Times New Roman" w:cs="Times New Roman"/>
          <w:sz w:val="24"/>
          <w:szCs w:val="24"/>
        </w:rPr>
        <w:t>а кредита: до 31.12.2017. године.</w:t>
      </w:r>
    </w:p>
    <w:p w:rsidR="0004208D" w:rsidRDefault="0004208D" w:rsidP="000420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 повлачења средстава кредита: једнократно, одмах по одобрењу.</w:t>
      </w:r>
    </w:p>
    <w:p w:rsidR="0004208D" w:rsidRPr="00C65743" w:rsidRDefault="0004208D" w:rsidP="000420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743">
        <w:rPr>
          <w:rFonts w:ascii="Times New Roman" w:hAnsi="Times New Roman" w:cs="Times New Roman"/>
          <w:sz w:val="24"/>
          <w:szCs w:val="24"/>
        </w:rPr>
        <w:t xml:space="preserve">Динамика отплате кредита: у шест једнаких рата, с тим да прва рата доспева 29.07.2017. године, друга рата 29.08.2017. године, трећа рата 29.09.2017. године, четврта рата 29.10.2017. године, пета рата 29.11.2017. године и шеста рата 29.12.2017. године. </w:t>
      </w:r>
    </w:p>
    <w:p w:rsidR="0004208D" w:rsidRPr="000E61FB" w:rsidRDefault="00444E4E" w:rsidP="000420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1FB">
        <w:rPr>
          <w:rFonts w:ascii="Times New Roman" w:hAnsi="Times New Roman" w:cs="Times New Roman"/>
          <w:sz w:val="24"/>
          <w:szCs w:val="24"/>
        </w:rPr>
        <w:t xml:space="preserve">Инстумент обезбеђења кредита </w:t>
      </w:r>
      <w:r w:rsidR="000E61FB" w:rsidRPr="000E61FB">
        <w:rPr>
          <w:rFonts w:ascii="Times New Roman" w:hAnsi="Times New Roman" w:cs="Times New Roman"/>
          <w:sz w:val="24"/>
          <w:szCs w:val="24"/>
        </w:rPr>
        <w:t>су: менице и менична овлашћења.</w:t>
      </w:r>
    </w:p>
    <w:p w:rsidR="00444E4E" w:rsidRDefault="00444E4E" w:rsidP="000420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Обавезе банке:</w:t>
      </w:r>
    </w:p>
    <w:p w:rsidR="00444E4E" w:rsidRDefault="00444E4E" w:rsidP="00444E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Редовно извештавање Зајмотражиоца о свим променама на рачуну кредита, рачунима обавеза по кредиту, као и на рачунима депозита.</w:t>
      </w:r>
    </w:p>
    <w:p w:rsidR="00444E4E" w:rsidRPr="0004208D" w:rsidRDefault="00444E4E" w:rsidP="00444E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Благовремено обавештавање о изменама пословне политике банке, које могу проузроковати измену уговорних услова коришћења кредита, уз могућност зајмотражиоца да откаже коришћење услуга банке, без додатних трошкова.</w:t>
      </w:r>
    </w:p>
    <w:sectPr w:rsidR="00444E4E" w:rsidRPr="0004208D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DC6"/>
    <w:multiLevelType w:val="hybridMultilevel"/>
    <w:tmpl w:val="216A41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131BED"/>
    <w:multiLevelType w:val="hybridMultilevel"/>
    <w:tmpl w:val="5EE4C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16C14"/>
    <w:multiLevelType w:val="hybridMultilevel"/>
    <w:tmpl w:val="1F22A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F1725"/>
    <w:rsid w:val="0004208D"/>
    <w:rsid w:val="000E61FB"/>
    <w:rsid w:val="001451F6"/>
    <w:rsid w:val="002162EC"/>
    <w:rsid w:val="00427E4E"/>
    <w:rsid w:val="00444E4E"/>
    <w:rsid w:val="004D3677"/>
    <w:rsid w:val="004F1725"/>
    <w:rsid w:val="0067510F"/>
    <w:rsid w:val="008F6FCF"/>
    <w:rsid w:val="00990CE8"/>
    <w:rsid w:val="009D31AC"/>
    <w:rsid w:val="00C65743"/>
    <w:rsid w:val="00EF5BCC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Kabinet</cp:lastModifiedBy>
  <cp:revision>2</cp:revision>
  <dcterms:created xsi:type="dcterms:W3CDTF">2017-06-21T08:00:00Z</dcterms:created>
  <dcterms:modified xsi:type="dcterms:W3CDTF">2017-06-21T08:00:00Z</dcterms:modified>
</cp:coreProperties>
</file>