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D827E8"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2F6515">
        <w:rPr>
          <w:rFonts w:ascii="Times New Roman" w:hAnsi="Times New Roman"/>
          <w:b/>
          <w:sz w:val="28"/>
          <w:szCs w:val="28"/>
        </w:rPr>
        <w:t xml:space="preserve"> НА </w:t>
      </w:r>
      <w:r w:rsidR="00771AAA">
        <w:rPr>
          <w:rFonts w:ascii="Times New Roman" w:hAnsi="Times New Roman"/>
          <w:b/>
          <w:sz w:val="28"/>
          <w:szCs w:val="28"/>
        </w:rPr>
        <w:t xml:space="preserve">ИЗГРАДЊИ </w:t>
      </w:r>
      <w:r w:rsidR="00D827E8">
        <w:rPr>
          <w:rFonts w:ascii="Times New Roman" w:hAnsi="Times New Roman"/>
          <w:b/>
          <w:sz w:val="28"/>
          <w:szCs w:val="28"/>
        </w:rPr>
        <w:t xml:space="preserve">ПУТА </w:t>
      </w:r>
      <w:r w:rsidR="00771AAA">
        <w:rPr>
          <w:rFonts w:ascii="Times New Roman" w:hAnsi="Times New Roman"/>
          <w:b/>
          <w:sz w:val="28"/>
          <w:szCs w:val="28"/>
        </w:rPr>
        <w:t>У МЕСНОЈ ЗАЈЕДНИЦИ МАЛО КРЧМАРЕ-ЗАСЕОК ВУЛОВИЋИ</w:t>
      </w:r>
      <w:r w:rsidR="00D827E8">
        <w:rPr>
          <w:rFonts w:ascii="Times New Roman" w:hAnsi="Times New Roman"/>
          <w:b/>
          <w:sz w:val="28"/>
          <w:szCs w:val="28"/>
        </w:rPr>
        <w:t xml:space="preserve"> </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C85F9D">
        <w:rPr>
          <w:rFonts w:ascii="Times New Roman" w:hAnsi="Times New Roman"/>
          <w:b/>
          <w:sz w:val="28"/>
          <w:szCs w:val="28"/>
        </w:rPr>
        <w:t>1</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923D86" w:rsidRDefault="00A66ACF">
      <w:pPr>
        <w:rPr>
          <w:rFonts w:ascii="Times New Roman" w:hAnsi="Times New Roman"/>
          <w:b/>
          <w:sz w:val="24"/>
          <w:szCs w:val="24"/>
        </w:rPr>
      </w:pPr>
      <w:r w:rsidRPr="00923D86">
        <w:rPr>
          <w:rFonts w:ascii="Times New Roman" w:hAnsi="Times New Roman"/>
          <w:b/>
          <w:sz w:val="24"/>
          <w:szCs w:val="24"/>
          <w:lang w:val="sr-Cyrl-CS"/>
        </w:rPr>
        <w:t xml:space="preserve">Укупан број страна конкурсне документације: </w:t>
      </w:r>
      <w:r w:rsidR="00C60571" w:rsidRPr="00923D86">
        <w:rPr>
          <w:rFonts w:ascii="Times New Roman" w:hAnsi="Times New Roman"/>
          <w:b/>
          <w:sz w:val="24"/>
          <w:szCs w:val="24"/>
          <w:lang w:val="sr-Cyrl-CS"/>
        </w:rPr>
        <w:t>6</w:t>
      </w:r>
      <w:r w:rsidR="00923D86">
        <w:rPr>
          <w:rFonts w:ascii="Times New Roman" w:hAnsi="Times New Roman"/>
          <w:b/>
          <w:sz w:val="24"/>
          <w:szCs w:val="24"/>
          <w:lang w:val="sr-Cyrl-CS"/>
        </w:rPr>
        <w:t>0</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771AAA" w:rsidP="004940CA">
      <w:pPr>
        <w:spacing w:after="0" w:line="360" w:lineRule="auto"/>
        <w:jc w:val="center"/>
        <w:rPr>
          <w:rFonts w:ascii="Times New Roman" w:hAnsi="Times New Roman"/>
          <w:sz w:val="36"/>
          <w:szCs w:val="36"/>
          <w:lang w:val="sr-Cyrl-CS"/>
        </w:rPr>
      </w:pPr>
      <w:r>
        <w:rPr>
          <w:rFonts w:ascii="Times New Roman" w:hAnsi="Times New Roman"/>
          <w:sz w:val="24"/>
          <w:szCs w:val="24"/>
        </w:rPr>
        <w:t xml:space="preserve">Јануар </w:t>
      </w:r>
      <w:r w:rsidR="00F849D7">
        <w:rPr>
          <w:rFonts w:ascii="Times New Roman" w:hAnsi="Times New Roman"/>
          <w:sz w:val="24"/>
          <w:szCs w:val="24"/>
        </w:rPr>
        <w:t>201</w:t>
      </w:r>
      <w:r>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771AAA">
        <w:rPr>
          <w:rFonts w:ascii="Times New Roman" w:hAnsi="Times New Roman"/>
          <w:sz w:val="24"/>
          <w:szCs w:val="24"/>
          <w:lang w:val="sr-Cyrl-CS"/>
        </w:rPr>
        <w:t xml:space="preserve">изградњи пута у месној заједници Мало Крчмаре </w:t>
      </w:r>
      <w:r w:rsidR="00D827E8">
        <w:rPr>
          <w:rFonts w:ascii="Times New Roman" w:hAnsi="Times New Roman"/>
          <w:sz w:val="24"/>
          <w:szCs w:val="24"/>
          <w:lang w:val="sr-Cyrl-CS"/>
        </w:rPr>
        <w:t xml:space="preserve"> – </w:t>
      </w:r>
      <w:r w:rsidR="00771AAA">
        <w:rPr>
          <w:rFonts w:ascii="Times New Roman" w:hAnsi="Times New Roman"/>
          <w:sz w:val="24"/>
          <w:szCs w:val="24"/>
          <w:lang w:val="sr-Cyrl-CS"/>
        </w:rPr>
        <w:t xml:space="preserve">засеок Вуловићи </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9D0D61">
        <w:rPr>
          <w:rFonts w:ascii="Times New Roman" w:hAnsi="Times New Roman"/>
          <w:sz w:val="24"/>
          <w:szCs w:val="24"/>
          <w:lang w:val="sr-Cyrl-CS"/>
        </w:rPr>
        <w:t>0</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4940CA">
      <w:pPr>
        <w:ind w:left="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Default="009D0D61" w:rsidP="009D0D61">
      <w:pPr>
        <w:pStyle w:val="ListParagraph"/>
        <w:ind w:firstLine="720"/>
        <w:jc w:val="both"/>
        <w:rPr>
          <w:rFonts w:ascii="Times New Roman" w:hAnsi="Times New Roman"/>
          <w:sz w:val="24"/>
          <w:szCs w:val="24"/>
        </w:rPr>
      </w:pPr>
      <w:proofErr w:type="gramStart"/>
      <w:r w:rsidRPr="004A1B20">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w:t>
      </w:r>
      <w:r w:rsidRPr="00A42298">
        <w:rPr>
          <w:rFonts w:ascii="Times New Roman" w:hAnsi="Times New Roman"/>
          <w:sz w:val="24"/>
          <w:szCs w:val="24"/>
        </w:rPr>
        <w:t xml:space="preserve">до </w:t>
      </w:r>
      <w:r w:rsidR="00771AAA">
        <w:rPr>
          <w:rFonts w:ascii="Times New Roman" w:hAnsi="Times New Roman"/>
          <w:sz w:val="24"/>
          <w:szCs w:val="24"/>
        </w:rPr>
        <w:t>25</w:t>
      </w:r>
      <w:r w:rsidRPr="004F20CB">
        <w:rPr>
          <w:rFonts w:ascii="Times New Roman" w:hAnsi="Times New Roman"/>
          <w:sz w:val="24"/>
          <w:szCs w:val="24"/>
        </w:rPr>
        <w:t>.</w:t>
      </w:r>
      <w:r w:rsidR="00771AAA">
        <w:rPr>
          <w:rFonts w:ascii="Times New Roman" w:hAnsi="Times New Roman"/>
          <w:sz w:val="24"/>
          <w:szCs w:val="24"/>
        </w:rPr>
        <w:t>01</w:t>
      </w:r>
      <w:r w:rsidRPr="004F20CB">
        <w:rPr>
          <w:rFonts w:ascii="Times New Roman" w:hAnsi="Times New Roman"/>
          <w:sz w:val="24"/>
          <w:szCs w:val="24"/>
        </w:rPr>
        <w:t>.201</w:t>
      </w:r>
      <w:r w:rsidR="00771AAA">
        <w:rPr>
          <w:rFonts w:ascii="Times New Roman" w:hAnsi="Times New Roman"/>
          <w:sz w:val="24"/>
          <w:szCs w:val="24"/>
        </w:rPr>
        <w:t>6</w:t>
      </w:r>
      <w:r w:rsidRPr="004F20CB">
        <w:rPr>
          <w:rFonts w:ascii="Times New Roman" w:hAnsi="Times New Roman"/>
          <w:sz w:val="24"/>
          <w:szCs w:val="24"/>
        </w:rPr>
        <w:t>.године.</w:t>
      </w:r>
      <w:proofErr w:type="gramEnd"/>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w:t>
      </w:r>
      <w:proofErr w:type="gramStart"/>
      <w:r w:rsidRPr="004A1B20">
        <w:rPr>
          <w:rFonts w:ascii="Times New Roman" w:hAnsi="Times New Roman"/>
          <w:sz w:val="24"/>
          <w:szCs w:val="24"/>
        </w:rPr>
        <w:t>О извршеном обиласку локације Понуђач потписује посебну изјаву која је саставни део конкурсне документације.</w:t>
      </w:r>
      <w:proofErr w:type="gramEnd"/>
      <w:r w:rsidRPr="004A1B20">
        <w:rPr>
          <w:rFonts w:ascii="Times New Roman" w:hAnsi="Times New Roman"/>
          <w:sz w:val="24"/>
          <w:szCs w:val="24"/>
        </w:rPr>
        <w:t xml:space="preserve"> </w:t>
      </w:r>
      <w:proofErr w:type="gramStart"/>
      <w:r w:rsidRPr="004A1B20">
        <w:rPr>
          <w:rFonts w:ascii="Times New Roman" w:hAnsi="Times New Roman"/>
          <w:sz w:val="24"/>
          <w:szCs w:val="24"/>
        </w:rPr>
        <w:t>Изјава мора бити потписана и од стране овлашћеног лица Наручиоца.</w:t>
      </w:r>
      <w:proofErr w:type="gramEnd"/>
    </w:p>
    <w:p w:rsidR="009D0D61" w:rsidRDefault="009D0D61" w:rsidP="009D0D61">
      <w:pPr>
        <w:pStyle w:val="ListParagraph"/>
        <w:ind w:firstLine="720"/>
        <w:jc w:val="both"/>
        <w:rPr>
          <w:rFonts w:ascii="Times New Roman" w:hAnsi="Times New Roman"/>
          <w:sz w:val="24"/>
          <w:szCs w:val="24"/>
        </w:rPr>
      </w:pPr>
      <w:proofErr w:type="gramStart"/>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roofErr w:type="gramEnd"/>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proofErr w:type="gramStart"/>
      <w:r w:rsidR="00052383">
        <w:rPr>
          <w:rFonts w:ascii="Times New Roman" w:hAnsi="Times New Roman"/>
          <w:sz w:val="24"/>
          <w:szCs w:val="24"/>
        </w:rPr>
        <w:t>Радови ће се обављати на територији општине Рача</w:t>
      </w:r>
      <w:r w:rsidR="00063F76" w:rsidRPr="009D6D43">
        <w:rPr>
          <w:rFonts w:ascii="Times New Roman" w:hAnsi="Times New Roman"/>
          <w:sz w:val="24"/>
          <w:szCs w:val="24"/>
          <w:lang w:val="sr-Cyrl-CS"/>
        </w:rPr>
        <w:t>.</w:t>
      </w:r>
      <w:proofErr w:type="gramEnd"/>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923D86">
        <w:rPr>
          <w:rFonts w:ascii="Times New Roman" w:hAnsi="Times New Roman"/>
          <w:sz w:val="24"/>
          <w:szCs w:val="24"/>
        </w:rPr>
        <w:t>а је у</w:t>
      </w:r>
      <w:r w:rsidRPr="00923D86">
        <w:rPr>
          <w:rFonts w:ascii="Times New Roman" w:hAnsi="Times New Roman"/>
          <w:sz w:val="24"/>
          <w:szCs w:val="24"/>
          <w:lang w:val="sr-Cyrl-CS"/>
        </w:rPr>
        <w:t xml:space="preserve"> 2014. години остварио укупан приход у износу од најмање </w:t>
      </w:r>
      <w:r w:rsidR="001D1829" w:rsidRPr="00923D86">
        <w:rPr>
          <w:rFonts w:ascii="Times New Roman" w:hAnsi="Times New Roman"/>
          <w:sz w:val="24"/>
          <w:szCs w:val="24"/>
        </w:rPr>
        <w:t>15.000.000,00</w:t>
      </w:r>
      <w:r w:rsidRPr="00923D86">
        <w:rPr>
          <w:rFonts w:ascii="Times New Roman" w:hAnsi="Times New Roman"/>
          <w:sz w:val="24"/>
          <w:szCs w:val="24"/>
          <w:lang w:val="sr-Cyrl-CS"/>
        </w:rPr>
        <w:t xml:space="preserve"> динара</w:t>
      </w:r>
      <w:r w:rsidR="00923D86" w:rsidRPr="00923D86">
        <w:rPr>
          <w:rFonts w:ascii="Times New Roman" w:hAnsi="Times New Roman"/>
          <w:sz w:val="24"/>
          <w:szCs w:val="24"/>
        </w:rPr>
        <w:t xml:space="preserve"> без ПДВ-а</w:t>
      </w:r>
      <w:r w:rsidRPr="00923D86">
        <w:rPr>
          <w:rFonts w:ascii="Times New Roman" w:hAnsi="Times New Roman"/>
          <w:sz w:val="24"/>
          <w:szCs w:val="24"/>
        </w:rPr>
        <w:t>,</w:t>
      </w: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923D86">
        <w:rPr>
          <w:rFonts w:ascii="Times New Roman" w:hAnsi="Times New Roman"/>
          <w:sz w:val="24"/>
          <w:szCs w:val="24"/>
        </w:rPr>
        <w:t>Да је у периоду 2012-201</w:t>
      </w:r>
      <w:r w:rsidR="00771AAA" w:rsidRPr="00923D86">
        <w:rPr>
          <w:rFonts w:ascii="Times New Roman" w:hAnsi="Times New Roman"/>
          <w:sz w:val="24"/>
          <w:szCs w:val="24"/>
        </w:rPr>
        <w:t>5</w:t>
      </w:r>
      <w:r w:rsidRPr="00923D86">
        <w:rPr>
          <w:rFonts w:ascii="Times New Roman" w:hAnsi="Times New Roman"/>
          <w:sz w:val="24"/>
          <w:szCs w:val="24"/>
        </w:rPr>
        <w:t xml:space="preserve"> година извршио радове на изградњи, санацији и одржавању путева у минималном износу од 40.000.000,00 динара без ПДВ-а, од чега најмање један уговор вредности преко 4.000.000,00 динара без ПДВ-а,</w:t>
      </w:r>
    </w:p>
    <w:p w:rsidR="009D0D61" w:rsidRPr="00923D8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923D86">
        <w:rPr>
          <w:rFonts w:ascii="Times New Roman" w:hAnsi="Times New Roman"/>
          <w:sz w:val="24"/>
          <w:szCs w:val="24"/>
          <w:lang w:val="sr-Cyrl-CS"/>
        </w:rPr>
        <w:t>Да има најмање 20 запослен</w:t>
      </w:r>
      <w:r w:rsidRPr="00923D86">
        <w:rPr>
          <w:rFonts w:ascii="Times New Roman" w:hAnsi="Times New Roman"/>
          <w:sz w:val="24"/>
          <w:szCs w:val="24"/>
        </w:rPr>
        <w:t>их</w:t>
      </w:r>
      <w:r w:rsidRPr="00923D86">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84262E" w:rsidRDefault="009D0D61" w:rsidP="009D0D61">
      <w:pPr>
        <w:tabs>
          <w:tab w:val="left" w:pos="2430"/>
        </w:tabs>
        <w:spacing w:after="0" w:line="240" w:lineRule="auto"/>
        <w:ind w:left="2160"/>
        <w:jc w:val="both"/>
        <w:rPr>
          <w:rFonts w:ascii="Times New Roman" w:hAnsi="Times New Roman"/>
          <w:color w:val="FF0000"/>
          <w:sz w:val="24"/>
          <w:szCs w:val="24"/>
          <w:lang w:val="sr-Cyrl-CS"/>
        </w:rPr>
      </w:pPr>
    </w:p>
    <w:p w:rsidR="009D0D61" w:rsidRPr="00923D8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923D86">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84262E" w:rsidRDefault="009D0D61" w:rsidP="009D0D61">
      <w:pPr>
        <w:tabs>
          <w:tab w:val="left" w:pos="2430"/>
        </w:tabs>
        <w:spacing w:after="0" w:line="240" w:lineRule="auto"/>
        <w:jc w:val="both"/>
        <w:rPr>
          <w:rFonts w:ascii="Times New Roman" w:hAnsi="Times New Roman"/>
          <w:color w:val="FF0000"/>
          <w:sz w:val="24"/>
          <w:szCs w:val="24"/>
          <w:lang w:val="sr-Cyrl-CS"/>
        </w:rPr>
      </w:pP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84262E">
        <w:rPr>
          <w:rFonts w:ascii="Times New Roman" w:hAnsi="Times New Roman"/>
          <w:color w:val="FF0000"/>
          <w:sz w:val="24"/>
          <w:szCs w:val="24"/>
          <w:lang w:val="sr-Cyrl-CS"/>
        </w:rPr>
        <w:t xml:space="preserve"> </w:t>
      </w:r>
      <w:r w:rsidRPr="00923D86">
        <w:rPr>
          <w:rFonts w:ascii="Times New Roman" w:hAnsi="Times New Roman"/>
          <w:sz w:val="24"/>
          <w:szCs w:val="24"/>
          <w:lang w:val="sr-Cyrl-CS"/>
        </w:rPr>
        <w:t xml:space="preserve">Да поседује у власништву, </w:t>
      </w:r>
      <w:r w:rsidRPr="00923D86">
        <w:rPr>
          <w:rFonts w:ascii="Times New Roman" w:hAnsi="Times New Roman"/>
          <w:sz w:val="24"/>
          <w:szCs w:val="24"/>
        </w:rPr>
        <w:t xml:space="preserve">односно </w:t>
      </w:r>
      <w:r w:rsidRPr="00923D86">
        <w:rPr>
          <w:rFonts w:ascii="Times New Roman" w:hAnsi="Times New Roman"/>
          <w:sz w:val="24"/>
          <w:szCs w:val="24"/>
          <w:lang w:val="sr-Cyrl-CS"/>
        </w:rPr>
        <w:t>по основу уговора о закупу или уговора о лизингу:</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- 5 камиона кипера за транспорт камена,</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- 2 комбиноване машине за ископ и утовар земље,</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- 1 багер точкаш,</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- 3 ваљка за ваљање;</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-1 асфалтну базу</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-1 финишер</w:t>
      </w:r>
      <w:r w:rsidRPr="00923D86">
        <w:t xml:space="preserve">       </w:t>
      </w:r>
    </w:p>
    <w:p w:rsidR="009D0D61" w:rsidRPr="00923D86" w:rsidRDefault="009D0D61" w:rsidP="009D0D61">
      <w:pPr>
        <w:tabs>
          <w:tab w:val="left" w:pos="2430"/>
        </w:tabs>
        <w:jc w:val="both"/>
        <w:rPr>
          <w:rFonts w:ascii="Times New Roman" w:hAnsi="Times New Roman"/>
          <w:sz w:val="24"/>
          <w:szCs w:val="24"/>
        </w:rPr>
      </w:pPr>
      <w:r w:rsidRPr="00923D86">
        <w:rPr>
          <w:rFonts w:ascii="Times New Roman" w:hAnsi="Times New Roman"/>
          <w:sz w:val="24"/>
          <w:szCs w:val="24"/>
        </w:rPr>
        <w:t xml:space="preserve">                     </w:t>
      </w:r>
      <w:r w:rsidR="0024304A" w:rsidRPr="00923D86">
        <w:rPr>
          <w:rFonts w:ascii="Times New Roman" w:hAnsi="Times New Roman"/>
          <w:sz w:val="24"/>
          <w:szCs w:val="24"/>
        </w:rPr>
        <w:t>4.1.4.6</w:t>
      </w:r>
      <w:proofErr w:type="gramStart"/>
      <w:r w:rsidR="0024304A" w:rsidRPr="00923D86">
        <w:rPr>
          <w:rFonts w:ascii="Times New Roman" w:hAnsi="Times New Roman"/>
          <w:sz w:val="24"/>
          <w:szCs w:val="24"/>
        </w:rPr>
        <w:t xml:space="preserve">. </w:t>
      </w:r>
      <w:r w:rsidRPr="00923D86">
        <w:rPr>
          <w:rFonts w:ascii="Times New Roman" w:hAnsi="Times New Roman"/>
          <w:sz w:val="24"/>
          <w:szCs w:val="24"/>
        </w:rPr>
        <w:t xml:space="preserve"> Да</w:t>
      </w:r>
      <w:proofErr w:type="gramEnd"/>
      <w:r w:rsidRPr="00923D86">
        <w:rPr>
          <w:rFonts w:ascii="Times New Roman" w:hAnsi="Times New Roman"/>
          <w:sz w:val="24"/>
          <w:szCs w:val="24"/>
        </w:rPr>
        <w:t xml:space="preserve"> има закључен  важећи Уговор  са акредитованом лабораторијом за испитивање асфалта</w:t>
      </w:r>
    </w:p>
    <w:p w:rsidR="00B22D4A" w:rsidRPr="00923D86" w:rsidRDefault="009D0D61" w:rsidP="009D0D61">
      <w:pPr>
        <w:tabs>
          <w:tab w:val="left" w:pos="2430"/>
        </w:tabs>
        <w:jc w:val="both"/>
        <w:rPr>
          <w:rFonts w:ascii="Times New Roman" w:hAnsi="Times New Roman"/>
          <w:sz w:val="24"/>
          <w:szCs w:val="24"/>
        </w:rPr>
      </w:pPr>
      <w:r w:rsidRPr="00923D86">
        <w:rPr>
          <w:rFonts w:ascii="Times New Roman" w:hAnsi="Times New Roman"/>
          <w:sz w:val="24"/>
          <w:szCs w:val="24"/>
        </w:rPr>
        <w:t xml:space="preserve">                    </w:t>
      </w:r>
      <w:r w:rsidR="0024304A" w:rsidRPr="00923D86">
        <w:rPr>
          <w:rFonts w:ascii="Times New Roman" w:hAnsi="Times New Roman"/>
          <w:sz w:val="24"/>
          <w:szCs w:val="24"/>
        </w:rPr>
        <w:t>4.1.4.7</w:t>
      </w:r>
      <w:proofErr w:type="gramStart"/>
      <w:r w:rsidR="0024304A" w:rsidRPr="00923D86">
        <w:rPr>
          <w:rFonts w:ascii="Times New Roman" w:hAnsi="Times New Roman"/>
          <w:sz w:val="24"/>
          <w:szCs w:val="24"/>
        </w:rPr>
        <w:t xml:space="preserve">. </w:t>
      </w:r>
      <w:r w:rsidRPr="00923D86">
        <w:rPr>
          <w:rFonts w:ascii="Times New Roman" w:hAnsi="Times New Roman"/>
          <w:sz w:val="24"/>
          <w:szCs w:val="24"/>
        </w:rPr>
        <w:t xml:space="preserve"> Да</w:t>
      </w:r>
      <w:proofErr w:type="gramEnd"/>
      <w:r w:rsidRPr="00923D86">
        <w:rPr>
          <w:rFonts w:ascii="Times New Roman" w:hAnsi="Times New Roman"/>
          <w:sz w:val="24"/>
          <w:szCs w:val="24"/>
        </w:rPr>
        <w:t xml:space="preserve">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уверења надлежне локалне самоуправе да је измирио обавезе по основу изворних локалних јавних прихода</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3B2904" w:rsidRDefault="0070249F" w:rsidP="004F20CB">
      <w:pPr>
        <w:numPr>
          <w:ilvl w:val="3"/>
          <w:numId w:val="1"/>
        </w:numPr>
        <w:tabs>
          <w:tab w:val="left" w:pos="1701"/>
        </w:tabs>
        <w:ind w:left="1701" w:hanging="708"/>
        <w:jc w:val="both"/>
        <w:rPr>
          <w:rFonts w:ascii="Times New Roman" w:hAnsi="Times New Roman"/>
          <w:color w:val="FF0000"/>
          <w:sz w:val="24"/>
          <w:szCs w:val="24"/>
          <w:lang w:val="sr-Cyrl-CS"/>
        </w:rPr>
      </w:pPr>
      <w:r w:rsidRPr="00923D86">
        <w:rPr>
          <w:rFonts w:ascii="Times New Roman" w:hAnsi="Times New Roman"/>
          <w:sz w:val="24"/>
          <w:szCs w:val="24"/>
          <w:lang w:val="sr-Cyrl-CS"/>
        </w:rPr>
        <w:t>Извештаја о бонитету за јавне набавке (образац БОН-ЈН) Агенције за привредне регистре</w:t>
      </w:r>
      <w:r w:rsidR="00773637" w:rsidRPr="00923D86">
        <w:rPr>
          <w:rFonts w:ascii="Times New Roman" w:hAnsi="Times New Roman"/>
          <w:sz w:val="24"/>
          <w:szCs w:val="24"/>
        </w:rPr>
        <w:t xml:space="preserve"> </w:t>
      </w:r>
      <w:r w:rsidR="00773637" w:rsidRPr="00923D86">
        <w:rPr>
          <w:rFonts w:ascii="Times New Roman" w:hAnsi="Times New Roman"/>
          <w:sz w:val="24"/>
          <w:szCs w:val="24"/>
          <w:lang w:val="sr-Cyrl-CS"/>
        </w:rPr>
        <w:t>за наведени период</w:t>
      </w:r>
      <w:r w:rsidRPr="00923D86">
        <w:rPr>
          <w:rFonts w:ascii="Times New Roman" w:hAnsi="Times New Roman"/>
          <w:sz w:val="24"/>
          <w:szCs w:val="24"/>
          <w:lang w:val="sr-Cyrl-CS"/>
        </w:rPr>
        <w:t xml:space="preserve"> и потврда Н</w:t>
      </w:r>
      <w:r w:rsidR="006708A7" w:rsidRPr="00923D86">
        <w:rPr>
          <w:rFonts w:ascii="Times New Roman" w:hAnsi="Times New Roman"/>
          <w:sz w:val="24"/>
          <w:szCs w:val="24"/>
          <w:lang w:val="sr-Cyrl-CS"/>
        </w:rPr>
        <w:t>БС-а о броју дана неликвидности</w:t>
      </w:r>
      <w:r w:rsidR="00680E0E" w:rsidRPr="00923D86">
        <w:rPr>
          <w:rFonts w:ascii="Times New Roman" w:hAnsi="Times New Roman"/>
          <w:sz w:val="24"/>
          <w:szCs w:val="24"/>
          <w:lang w:val="sr-Cyrl-CS"/>
        </w:rPr>
        <w:t>.</w:t>
      </w:r>
      <w:r w:rsidR="0013154A" w:rsidRPr="00923D86">
        <w:rPr>
          <w:rFonts w:ascii="Times New Roman" w:hAnsi="Times New Roman"/>
          <w:sz w:val="24"/>
          <w:szCs w:val="24"/>
          <w:lang w:val="sr-Cyrl-CS"/>
        </w:rPr>
        <w:t xml:space="preserve"> </w:t>
      </w:r>
      <w:r w:rsidR="005B38CA" w:rsidRPr="00923D86">
        <w:rPr>
          <w:rFonts w:ascii="Times New Roman" w:hAnsi="Times New Roman"/>
          <w:sz w:val="24"/>
          <w:szCs w:val="24"/>
          <w:lang w:val="sr-Cyrl-CS"/>
        </w:rPr>
        <w:t>Уколико Извештај о бонитету за јавне набавке (образац БОН-ЈН) не садржи податке з</w:t>
      </w:r>
      <w:r w:rsidR="0013154A" w:rsidRPr="00923D86">
        <w:rPr>
          <w:rFonts w:ascii="Times New Roman" w:hAnsi="Times New Roman"/>
          <w:sz w:val="24"/>
          <w:szCs w:val="24"/>
          <w:lang w:val="sr-Cyrl-CS"/>
        </w:rPr>
        <w:t>а 2014.годину може се доставити и биланс успеха, оверен од стране надлежног пореског органа на чијој територији је регистровао обављање делатности</w:t>
      </w:r>
      <w:r w:rsidR="0013154A" w:rsidRPr="003B2904">
        <w:rPr>
          <w:rFonts w:ascii="Times New Roman" w:hAnsi="Times New Roman"/>
          <w:color w:val="FF0000"/>
          <w:sz w:val="24"/>
          <w:szCs w:val="24"/>
          <w:lang w:val="sr-Cyrl-CS"/>
        </w:rPr>
        <w:t>.</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923D86">
        <w:rPr>
          <w:rFonts w:ascii="Times New Roman" w:hAnsi="Times New Roman"/>
          <w:sz w:val="24"/>
          <w:szCs w:val="24"/>
          <w:lang w:val="sr-Cyrl-CS"/>
        </w:rPr>
        <w:t xml:space="preserve">Потврда са фотокопијама уговора о изведеним </w:t>
      </w:r>
      <w:r w:rsidRPr="00923D86">
        <w:rPr>
          <w:rFonts w:ascii="Times New Roman" w:hAnsi="Times New Roman"/>
          <w:sz w:val="24"/>
          <w:szCs w:val="24"/>
        </w:rPr>
        <w:t>радовима на изградњи, санацији и одржавању путева у минималном износу од 40.000.000,00 динара без ПДВ-а, од чега најмање један уговор вредности преко 4.000.000,00 динара без ПДВ-а. Уз потврду о изведеним радовима потребно је доставити и окончану ситуацију</w:t>
      </w:r>
      <w:r w:rsidRPr="003B2904">
        <w:rPr>
          <w:rFonts w:ascii="Times New Roman" w:hAnsi="Times New Roman"/>
          <w:color w:val="FF0000"/>
          <w:sz w:val="24"/>
          <w:szCs w:val="24"/>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proofErr w:type="gramStart"/>
      <w:r w:rsidRPr="004F20CB">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roofErr w:type="gramEnd"/>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lastRenderedPageBreak/>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t xml:space="preserve">Обавештење о поднетој појединачној пореској пријави ППП ПД за </w:t>
      </w:r>
      <w:r w:rsidR="00923D86" w:rsidRPr="00923D86">
        <w:rPr>
          <w:rFonts w:ascii="Times New Roman" w:hAnsi="Times New Roman"/>
          <w:sz w:val="24"/>
          <w:szCs w:val="24"/>
          <w:lang w:val="sr-Cyrl-CS"/>
        </w:rPr>
        <w:t xml:space="preserve">децембар </w:t>
      </w:r>
      <w:r w:rsidRPr="00923D86">
        <w:rPr>
          <w:rFonts w:ascii="Times New Roman" w:hAnsi="Times New Roman"/>
          <w:sz w:val="24"/>
          <w:szCs w:val="24"/>
          <w:lang w:val="sr-Cyrl-CS"/>
        </w:rPr>
        <w:t xml:space="preserve"> месец 2015</w:t>
      </w:r>
      <w:r w:rsidRPr="004F20CB">
        <w:rPr>
          <w:rFonts w:ascii="Times New Roman" w:hAnsi="Times New Roman"/>
          <w:sz w:val="24"/>
          <w:szCs w:val="24"/>
          <w:lang w:val="sr-Cyrl-CS"/>
        </w:rPr>
        <w:t>.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31.12.2014.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w:t>
      </w:r>
      <w:r>
        <w:rPr>
          <w:rFonts w:ascii="Times New Roman" w:hAnsi="Times New Roman"/>
          <w:sz w:val="24"/>
          <w:szCs w:val="24"/>
        </w:rPr>
        <w:lastRenderedPageBreak/>
        <w:t xml:space="preserve">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 xml:space="preserve">радова на </w:t>
      </w:r>
      <w:r w:rsidR="003B2904">
        <w:rPr>
          <w:rFonts w:ascii="Times New Roman" w:hAnsi="Times New Roman"/>
          <w:sz w:val="24"/>
          <w:szCs w:val="24"/>
        </w:rPr>
        <w:t>изградњи пута у мз Мало Крчмаре - засеоку Вуловићи</w:t>
      </w:r>
      <w:r w:rsidRPr="009619EA">
        <w:rPr>
          <w:rFonts w:ascii="Times New Roman" w:hAnsi="Times New Roman"/>
          <w:sz w:val="24"/>
          <w:szCs w:val="24"/>
          <w:lang w:val="sr-Cyrl-CS"/>
        </w:rPr>
        <w:t>,</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AB67EC">
        <w:rPr>
          <w:rFonts w:ascii="Times New Roman" w:hAnsi="Times New Roman"/>
          <w:sz w:val="24"/>
          <w:szCs w:val="24"/>
        </w:rPr>
        <w:t>1</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E25E35">
      <w:pPr>
        <w:tabs>
          <w:tab w:val="left" w:pos="1440"/>
        </w:tabs>
        <w:ind w:left="720"/>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w:t>
      </w:r>
      <w:r w:rsidRPr="007550AC">
        <w:rPr>
          <w:rFonts w:ascii="Times New Roman" w:hAnsi="Times New Roman"/>
          <w:sz w:val="24"/>
          <w:szCs w:val="24"/>
        </w:rPr>
        <w:lastRenderedPageBreak/>
        <w:t>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proofErr w:type="gramStart"/>
      <w:r w:rsidR="00802502" w:rsidRPr="007550AC">
        <w:rPr>
          <w:rFonts w:ascii="Times New Roman" w:hAnsi="Times New Roman"/>
          <w:sz w:val="24"/>
          <w:szCs w:val="24"/>
        </w:rPr>
        <w:t>Понуда мора да садржи све доказе дефинисане конкурсном документацијом.</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Документа којима се доказује испуњеност услова могу бити у неовереним фотокопијама.</w:t>
      </w:r>
      <w:proofErr w:type="gramEnd"/>
      <w:r w:rsidR="00802502"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Закона о јавним набавкама.</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roofErr w:type="gramEnd"/>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w:t>
      </w:r>
      <w:proofErr w:type="gramStart"/>
      <w:r>
        <w:rPr>
          <w:rFonts w:ascii="Times New Roman" w:hAnsi="Times New Roman"/>
          <w:b/>
          <w:sz w:val="24"/>
          <w:szCs w:val="24"/>
        </w:rPr>
        <w:t>,00</w:t>
      </w:r>
      <w:proofErr w:type="gramEnd"/>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на </w:t>
      </w:r>
      <w:r w:rsidR="003B2904">
        <w:rPr>
          <w:rFonts w:ascii="Times New Roman" w:hAnsi="Times New Roman"/>
          <w:b/>
          <w:sz w:val="24"/>
          <w:szCs w:val="24"/>
          <w:lang w:val="sr-Cyrl-CS"/>
        </w:rPr>
        <w:t xml:space="preserve">изградњи пута у мз Мало Крчмаре </w:t>
      </w:r>
      <w:r w:rsidR="00AB67EC" w:rsidRPr="00AB67EC">
        <w:rPr>
          <w:rFonts w:ascii="Times New Roman" w:hAnsi="Times New Roman"/>
          <w:b/>
          <w:sz w:val="24"/>
          <w:szCs w:val="24"/>
          <w:lang w:val="sr-Cyrl-CS"/>
        </w:rPr>
        <w:t xml:space="preserve">– </w:t>
      </w:r>
      <w:r w:rsidR="003B2904">
        <w:rPr>
          <w:rFonts w:ascii="Times New Roman" w:hAnsi="Times New Roman"/>
          <w:b/>
          <w:sz w:val="24"/>
          <w:szCs w:val="24"/>
          <w:lang w:val="sr-Cyrl-CS"/>
        </w:rPr>
        <w:t xml:space="preserve">засеок Вуловићи </w:t>
      </w:r>
      <w:r w:rsidR="00AB67EC" w:rsidRPr="00AB67EC">
        <w:rPr>
          <w:rFonts w:ascii="Times New Roman" w:hAnsi="Times New Roman"/>
          <w:b/>
          <w:sz w:val="24"/>
          <w:szCs w:val="24"/>
          <w:lang w:val="sr-Cyrl-CS"/>
        </w:rPr>
        <w:t xml:space="preserve"> ,</w:t>
      </w:r>
      <w:r w:rsidR="00AB67EC" w:rsidRPr="00AB67EC">
        <w:rPr>
          <w:rFonts w:ascii="Times New Roman" w:hAnsi="Times New Roman"/>
          <w:b/>
          <w:sz w:val="24"/>
          <w:szCs w:val="24"/>
        </w:rPr>
        <w:t xml:space="preserve"> ЈН број 1</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proofErr w:type="gramStart"/>
      <w:r>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4F20CB" w:rsidRDefault="004411CB" w:rsidP="004411CB">
      <w:pPr>
        <w:ind w:left="720"/>
        <w:jc w:val="both"/>
        <w:rPr>
          <w:rFonts w:ascii="Times New Roman" w:hAnsi="Times New Roman"/>
          <w:sz w:val="24"/>
          <w:szCs w:val="24"/>
        </w:rPr>
      </w:pPr>
      <w:r w:rsidRPr="009540AE">
        <w:rPr>
          <w:rFonts w:ascii="Times New Roman" w:hAnsi="Times New Roman"/>
          <w:sz w:val="24"/>
          <w:szCs w:val="24"/>
        </w:rPr>
        <w:t>Крајњи рок за достављање пон</w:t>
      </w:r>
      <w:r w:rsidR="00052383" w:rsidRPr="009540AE">
        <w:rPr>
          <w:rFonts w:ascii="Times New Roman" w:hAnsi="Times New Roman"/>
          <w:sz w:val="24"/>
          <w:szCs w:val="24"/>
        </w:rPr>
        <w:t>у</w:t>
      </w:r>
      <w:r w:rsidRPr="009540AE">
        <w:rPr>
          <w:rFonts w:ascii="Times New Roman" w:hAnsi="Times New Roman"/>
          <w:sz w:val="24"/>
          <w:szCs w:val="24"/>
        </w:rPr>
        <w:t xml:space="preserve">да је </w:t>
      </w:r>
      <w:r w:rsidR="00247315" w:rsidRPr="009540AE">
        <w:rPr>
          <w:rFonts w:ascii="Times New Roman" w:hAnsi="Times New Roman"/>
          <w:sz w:val="24"/>
          <w:szCs w:val="24"/>
        </w:rPr>
        <w:t>0</w:t>
      </w:r>
      <w:r w:rsidR="00923D86" w:rsidRPr="009540AE">
        <w:rPr>
          <w:rFonts w:ascii="Times New Roman" w:hAnsi="Times New Roman"/>
          <w:sz w:val="24"/>
          <w:szCs w:val="24"/>
        </w:rPr>
        <w:t>5</w:t>
      </w:r>
      <w:r w:rsidR="00247315" w:rsidRPr="009540AE">
        <w:rPr>
          <w:rFonts w:ascii="Times New Roman" w:hAnsi="Times New Roman"/>
          <w:sz w:val="24"/>
          <w:szCs w:val="24"/>
        </w:rPr>
        <w:t xml:space="preserve">.02.2016 </w:t>
      </w:r>
      <w:r w:rsidRPr="009540AE">
        <w:rPr>
          <w:rFonts w:ascii="Times New Roman" w:hAnsi="Times New Roman"/>
          <w:sz w:val="24"/>
          <w:szCs w:val="24"/>
        </w:rPr>
        <w:t>године и то до</w:t>
      </w:r>
      <w:r w:rsidR="00247315" w:rsidRPr="009540AE">
        <w:rPr>
          <w:rFonts w:ascii="Times New Roman" w:hAnsi="Times New Roman"/>
          <w:sz w:val="24"/>
          <w:szCs w:val="24"/>
        </w:rPr>
        <w:t xml:space="preserve"> 14</w:t>
      </w:r>
      <w:proofErr w:type="gramStart"/>
      <w:r w:rsidR="00247315" w:rsidRPr="009540AE">
        <w:rPr>
          <w:rFonts w:ascii="Times New Roman" w:hAnsi="Times New Roman"/>
          <w:sz w:val="24"/>
          <w:szCs w:val="24"/>
        </w:rPr>
        <w:t>,30</w:t>
      </w:r>
      <w:proofErr w:type="gramEnd"/>
      <w:r w:rsidR="00247315" w:rsidRPr="009540AE">
        <w:rPr>
          <w:rFonts w:ascii="Times New Roman" w:hAnsi="Times New Roman"/>
          <w:sz w:val="24"/>
          <w:szCs w:val="24"/>
        </w:rPr>
        <w:t xml:space="preserve"> </w:t>
      </w:r>
      <w:r w:rsidRPr="009540AE">
        <w:rPr>
          <w:rFonts w:ascii="Times New Roman" w:hAnsi="Times New Roman"/>
          <w:sz w:val="24"/>
          <w:szCs w:val="24"/>
        </w:rPr>
        <w:t xml:space="preserve"> часова</w:t>
      </w:r>
      <w:r w:rsidRPr="004F20CB">
        <w:rPr>
          <w:rFonts w:ascii="Times New Roman" w:hAnsi="Times New Roman"/>
          <w:sz w:val="24"/>
          <w:szCs w:val="24"/>
        </w:rPr>
        <w:t>.</w:t>
      </w:r>
    </w:p>
    <w:p w:rsidR="004411CB" w:rsidRDefault="004411CB" w:rsidP="004411CB">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8B7D03" w:rsidRDefault="008B7D03" w:rsidP="004411CB">
      <w:pPr>
        <w:ind w:left="720"/>
        <w:jc w:val="both"/>
        <w:rPr>
          <w:rFonts w:ascii="Times New Roman" w:hAnsi="Times New Roman"/>
          <w:sz w:val="24"/>
          <w:szCs w:val="24"/>
        </w:rPr>
      </w:pPr>
    </w:p>
    <w:p w:rsidR="008B7D03" w:rsidRPr="008B7D03" w:rsidRDefault="008B7D03" w:rsidP="004411CB">
      <w:pPr>
        <w:ind w:left="720"/>
        <w:jc w:val="both"/>
        <w:rPr>
          <w:rFonts w:ascii="Times New Roman" w:hAnsi="Times New Roman"/>
          <w:sz w:val="24"/>
          <w:szCs w:val="24"/>
        </w:rPr>
      </w:pP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lastRenderedPageBreak/>
        <w:t>От</w:t>
      </w:r>
      <w:r w:rsidR="00923F33" w:rsidRPr="004F20CB">
        <w:rPr>
          <w:rFonts w:ascii="Times New Roman" w:hAnsi="Times New Roman"/>
          <w:sz w:val="24"/>
          <w:szCs w:val="24"/>
        </w:rPr>
        <w:t>варање понуда</w:t>
      </w:r>
    </w:p>
    <w:p w:rsidR="00412139" w:rsidRPr="009540AE"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247315" w:rsidRPr="009540AE">
        <w:rPr>
          <w:rFonts w:ascii="Times New Roman" w:hAnsi="Times New Roman"/>
          <w:sz w:val="24"/>
          <w:szCs w:val="24"/>
        </w:rPr>
        <w:t>0</w:t>
      </w:r>
      <w:r w:rsidR="00923D86" w:rsidRPr="009540AE">
        <w:rPr>
          <w:rFonts w:ascii="Times New Roman" w:hAnsi="Times New Roman"/>
          <w:sz w:val="24"/>
          <w:szCs w:val="24"/>
        </w:rPr>
        <w:t>5</w:t>
      </w:r>
      <w:r w:rsidR="00247315" w:rsidRPr="009540AE">
        <w:rPr>
          <w:rFonts w:ascii="Times New Roman" w:hAnsi="Times New Roman"/>
          <w:sz w:val="24"/>
          <w:szCs w:val="24"/>
        </w:rPr>
        <w:t>.02.201</w:t>
      </w:r>
      <w:r w:rsidR="00432853" w:rsidRPr="009540AE">
        <w:rPr>
          <w:rFonts w:ascii="Times New Roman" w:hAnsi="Times New Roman"/>
          <w:sz w:val="24"/>
          <w:szCs w:val="24"/>
        </w:rPr>
        <w:t>6</w:t>
      </w:r>
      <w:r w:rsidRPr="009540AE">
        <w:rPr>
          <w:rFonts w:ascii="Times New Roman" w:hAnsi="Times New Roman"/>
          <w:sz w:val="24"/>
          <w:szCs w:val="24"/>
        </w:rPr>
        <w:t xml:space="preserve"> године са почетком у</w:t>
      </w:r>
      <w:r w:rsidR="00247315" w:rsidRPr="009540AE">
        <w:rPr>
          <w:rFonts w:ascii="Times New Roman" w:hAnsi="Times New Roman"/>
          <w:sz w:val="24"/>
          <w:szCs w:val="24"/>
        </w:rPr>
        <w:t xml:space="preserve">17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C13728">
        <w:rPr>
          <w:rFonts w:ascii="Times New Roman" w:hAnsi="Times New Roman"/>
          <w:b/>
          <w:sz w:val="24"/>
          <w:szCs w:val="24"/>
        </w:rPr>
        <w:t>1</w:t>
      </w:r>
      <w:r w:rsidR="004423E3">
        <w:rPr>
          <w:rFonts w:ascii="Times New Roman" w:hAnsi="Times New Roman"/>
          <w:b/>
          <w:sz w:val="24"/>
          <w:szCs w:val="24"/>
          <w:lang w:val="ru-RU"/>
        </w:rPr>
        <w:t>/201</w:t>
      </w:r>
      <w:r w:rsidR="003B2904">
        <w:rPr>
          <w:rFonts w:ascii="Times New Roman" w:hAnsi="Times New Roman"/>
          <w:b/>
          <w:sz w:val="24"/>
          <w:szCs w:val="24"/>
          <w:lang w:val="ru-RU"/>
        </w:rPr>
        <w:t>6</w:t>
      </w:r>
      <w:r w:rsidRPr="007550AC">
        <w:rPr>
          <w:rFonts w:ascii="Times New Roman" w:hAnsi="Times New Roman"/>
          <w:b/>
          <w:sz w:val="24"/>
          <w:szCs w:val="24"/>
          <w:lang w:val="ru-RU"/>
        </w:rPr>
        <w:t xml:space="preserve"> -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1474AC" w:rsidRDefault="006B61C1" w:rsidP="00803E11">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8B7D03" w:rsidRPr="008B7D03" w:rsidRDefault="008B7D03" w:rsidP="00803E11">
      <w:pPr>
        <w:ind w:left="990" w:right="360" w:firstLine="450"/>
        <w:jc w:val="both"/>
        <w:rPr>
          <w:rFonts w:ascii="Times New Roman" w:hAnsi="Times New Roman"/>
          <w:i/>
          <w:sz w:val="24"/>
          <w:szCs w:val="24"/>
        </w:rPr>
      </w:pP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lastRenderedPageBreak/>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pStyle w:val="ListParagraph"/>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 xml:space="preserve">Наручилац ће уновчити банкарску гаранцију за добро извршење посла у случају да понуђач не извршава своје </w:t>
      </w:r>
      <w:r w:rsidRPr="004F20CB">
        <w:rPr>
          <w:rFonts w:ascii="Times New Roman" w:hAnsi="Times New Roman"/>
          <w:iCs/>
          <w:sz w:val="24"/>
          <w:szCs w:val="24"/>
          <w:lang w:val="sl-SI"/>
        </w:rPr>
        <w:lastRenderedPageBreak/>
        <w:t>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lastRenderedPageBreak/>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lastRenderedPageBreak/>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lastRenderedPageBreak/>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lastRenderedPageBreak/>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746FBD">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00021318" w:rsidRPr="00923D86">
              <w:rPr>
                <w:rFonts w:ascii="Times New Roman" w:hAnsi="Times New Roman"/>
                <w:sz w:val="24"/>
                <w:szCs w:val="24"/>
              </w:rPr>
              <w:t xml:space="preserve"> или Билас успеха за период од  1.1.2014. </w:t>
            </w:r>
            <w:proofErr w:type="gramStart"/>
            <w:r w:rsidR="00021318" w:rsidRPr="00923D86">
              <w:rPr>
                <w:rFonts w:ascii="Times New Roman" w:hAnsi="Times New Roman"/>
                <w:sz w:val="24"/>
                <w:szCs w:val="24"/>
              </w:rPr>
              <w:t>до</w:t>
            </w:r>
            <w:proofErr w:type="gramEnd"/>
            <w:r w:rsidR="00021318" w:rsidRPr="00923D86">
              <w:rPr>
                <w:rFonts w:ascii="Times New Roman" w:hAnsi="Times New Roman"/>
                <w:sz w:val="24"/>
                <w:szCs w:val="24"/>
              </w:rPr>
              <w:t xml:space="preserve"> 31.12.2014. године</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923D86">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923D86" w:rsidRPr="00923D86">
              <w:rPr>
                <w:rFonts w:ascii="Times New Roman" w:hAnsi="Times New Roman"/>
                <w:lang w:val="sr-Cyrl-CS"/>
              </w:rPr>
              <w:t xml:space="preserve">децембар </w:t>
            </w:r>
            <w:r w:rsidRPr="00923D86">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348DB">
            <w:pPr>
              <w:tabs>
                <w:tab w:val="left" w:pos="2430"/>
              </w:tabs>
              <w:ind w:left="-108"/>
              <w:jc w:val="both"/>
              <w:rPr>
                <w:rFonts w:ascii="Times New Roman" w:hAnsi="Times New Roman"/>
                <w:highlight w:val="yellow"/>
                <w:lang w:val="ru-RU"/>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 xml:space="preserve">а за основна средства набављена после 31.12.2014.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E24F5A" w:rsidP="003C2BCB">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Pr="00923D86">
              <w:rPr>
                <w:rFonts w:ascii="Times New Roman" w:hAnsi="Times New Roman"/>
                <w:sz w:val="24"/>
                <w:szCs w:val="24"/>
              </w:rPr>
              <w:t xml:space="preserve"> или Билас успеха за период од  1.1.2014. </w:t>
            </w:r>
            <w:proofErr w:type="gramStart"/>
            <w:r w:rsidRPr="00923D86">
              <w:rPr>
                <w:rFonts w:ascii="Times New Roman" w:hAnsi="Times New Roman"/>
                <w:sz w:val="24"/>
                <w:szCs w:val="24"/>
              </w:rPr>
              <w:t>до</w:t>
            </w:r>
            <w:proofErr w:type="gramEnd"/>
            <w:r w:rsidRPr="00923D86">
              <w:rPr>
                <w:rFonts w:ascii="Times New Roman" w:hAnsi="Times New Roman"/>
                <w:sz w:val="24"/>
                <w:szCs w:val="24"/>
              </w:rPr>
              <w:t xml:space="preserve"> 31.12.2014. године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923D86">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923D86" w:rsidRPr="00923D86">
              <w:rPr>
                <w:rFonts w:ascii="Times New Roman" w:hAnsi="Times New Roman"/>
                <w:lang w:val="sr-Cyrl-CS"/>
              </w:rPr>
              <w:t xml:space="preserve">децембар </w:t>
            </w:r>
            <w:r w:rsidRPr="00923D86">
              <w:rPr>
                <w:rFonts w:ascii="Times New Roman" w:hAnsi="Times New Roman"/>
                <w:lang w:val="sr-Cyrl-CS"/>
              </w:rPr>
              <w:t xml:space="preserve"> 2015</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3C2BCB">
            <w:pPr>
              <w:tabs>
                <w:tab w:val="left" w:pos="2430"/>
              </w:tabs>
              <w:ind w:left="-108"/>
              <w:jc w:val="both"/>
              <w:rPr>
                <w:rFonts w:ascii="Times New Roman" w:hAnsi="Times New Roman"/>
                <w:highlight w:val="yellow"/>
                <w:lang w:val="ru-RU"/>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 xml:space="preserve">а за основна средства набављена после 31.12.2014.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216D60" w:rsidRPr="00216D60">
        <w:rPr>
          <w:rFonts w:ascii="Times New Roman" w:hAnsi="Times New Roman"/>
          <w:sz w:val="28"/>
          <w:szCs w:val="28"/>
        </w:rPr>
        <w:t>0</w:t>
      </w:r>
      <w:r w:rsidR="00923D86">
        <w:rPr>
          <w:rFonts w:ascii="Times New Roman" w:hAnsi="Times New Roman"/>
          <w:sz w:val="28"/>
          <w:szCs w:val="28"/>
        </w:rPr>
        <w:t>5</w:t>
      </w:r>
      <w:r w:rsidR="00EF7B4C" w:rsidRPr="00216D60">
        <w:rPr>
          <w:rFonts w:ascii="Times New Roman" w:hAnsi="Times New Roman"/>
          <w:sz w:val="28"/>
          <w:szCs w:val="28"/>
        </w:rPr>
        <w:t>.</w:t>
      </w:r>
      <w:r w:rsidR="00216D60" w:rsidRPr="00216D60">
        <w:rPr>
          <w:rFonts w:ascii="Times New Roman" w:hAnsi="Times New Roman"/>
          <w:sz w:val="28"/>
          <w:szCs w:val="28"/>
        </w:rPr>
        <w:t>0</w:t>
      </w:r>
      <w:r w:rsidR="00D90287">
        <w:rPr>
          <w:rFonts w:ascii="Times New Roman" w:hAnsi="Times New Roman"/>
          <w:sz w:val="28"/>
          <w:szCs w:val="28"/>
        </w:rPr>
        <w:t>1</w:t>
      </w:r>
      <w:r w:rsidR="00671BD3"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изградњи пута у месној заједници Мало Крчмаре  – засеок Вуловићи </w:t>
      </w:r>
      <w:r w:rsidRPr="00216D60">
        <w:rPr>
          <w:rFonts w:ascii="Times New Roman" w:hAnsi="Times New Roman"/>
          <w:sz w:val="28"/>
          <w:szCs w:val="28"/>
          <w:lang w:val="sr-Cyrl-CS"/>
        </w:rPr>
        <w:t xml:space="preserve"> број </w:t>
      </w:r>
      <w:r w:rsidR="00FE1A4B" w:rsidRPr="00216D60">
        <w:rPr>
          <w:rFonts w:ascii="Times New Roman" w:hAnsi="Times New Roman"/>
          <w:sz w:val="28"/>
          <w:szCs w:val="28"/>
          <w:lang w:val="sr-Cyrl-CS"/>
        </w:rPr>
        <w:t xml:space="preserve">ЈН </w:t>
      </w:r>
      <w:r w:rsidR="00052383" w:rsidRPr="00216D60">
        <w:rPr>
          <w:rFonts w:ascii="Times New Roman" w:hAnsi="Times New Roman"/>
          <w:sz w:val="28"/>
          <w:szCs w:val="28"/>
          <w:lang w:val="sr-Cyrl-CS"/>
        </w:rPr>
        <w:t>1</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 xml:space="preserve">објављеним на Порталу јавних набавки, </w:t>
      </w:r>
      <w:r w:rsidR="00216D60">
        <w:rPr>
          <w:rFonts w:ascii="Times New Roman" w:hAnsi="Times New Roman"/>
          <w:sz w:val="28"/>
          <w:szCs w:val="28"/>
          <w:lang w:val="sr-Cyrl-CS"/>
        </w:rPr>
        <w:t>дана</w:t>
      </w:r>
      <w:r w:rsidR="00216D60">
        <w:rPr>
          <w:rFonts w:ascii="Times New Roman" w:hAnsi="Times New Roman"/>
          <w:sz w:val="28"/>
          <w:szCs w:val="28"/>
        </w:rPr>
        <w:t xml:space="preserve"> </w:t>
      </w:r>
      <w:r w:rsidR="00216D60" w:rsidRPr="00216D60">
        <w:rPr>
          <w:rFonts w:ascii="Times New Roman" w:hAnsi="Times New Roman"/>
          <w:sz w:val="28"/>
          <w:szCs w:val="28"/>
        </w:rPr>
        <w:t>0</w:t>
      </w:r>
      <w:r w:rsidR="00923D86">
        <w:rPr>
          <w:rFonts w:ascii="Times New Roman" w:hAnsi="Times New Roman"/>
          <w:sz w:val="28"/>
          <w:szCs w:val="28"/>
        </w:rPr>
        <w:t>5</w:t>
      </w:r>
      <w:r w:rsidR="00291961" w:rsidRPr="00216D60">
        <w:rPr>
          <w:rFonts w:ascii="Times New Roman" w:hAnsi="Times New Roman"/>
          <w:sz w:val="28"/>
          <w:szCs w:val="28"/>
        </w:rPr>
        <w:t>.</w:t>
      </w:r>
      <w:r w:rsidR="00216D60" w:rsidRPr="00216D60">
        <w:rPr>
          <w:rFonts w:ascii="Times New Roman" w:hAnsi="Times New Roman"/>
          <w:sz w:val="28"/>
          <w:szCs w:val="28"/>
        </w:rPr>
        <w:t>0</w:t>
      </w:r>
      <w:r w:rsidR="00D90287">
        <w:rPr>
          <w:rFonts w:ascii="Times New Roman" w:hAnsi="Times New Roman"/>
          <w:sz w:val="28"/>
          <w:szCs w:val="28"/>
        </w:rPr>
        <w:t>1</w:t>
      </w:r>
      <w:r w:rsidR="00EF23CB" w:rsidRPr="00216D60">
        <w:rPr>
          <w:rFonts w:ascii="Times New Roman" w:hAnsi="Times New Roman"/>
          <w:sz w:val="28"/>
          <w:szCs w:val="28"/>
          <w:lang w:val="sr-Cyrl-CS"/>
        </w:rPr>
        <w:t>.</w:t>
      </w:r>
      <w:r w:rsidR="00680E0E"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432853">
        <w:rPr>
          <w:rFonts w:ascii="Times New Roman" w:hAnsi="Times New Roman"/>
          <w:sz w:val="28"/>
          <w:szCs w:val="28"/>
          <w:lang w:val="sr-Cyrl-CS"/>
        </w:rPr>
        <w:t xml:space="preserve">на </w:t>
      </w:r>
      <w:r w:rsidR="00216D60" w:rsidRPr="00216D60">
        <w:rPr>
          <w:rFonts w:ascii="Times New Roman" w:hAnsi="Times New Roman"/>
          <w:sz w:val="28"/>
          <w:szCs w:val="28"/>
          <w:lang w:val="sr-Cyrl-CS"/>
        </w:rPr>
        <w:t xml:space="preserve">изградњи пута у месној заједници Мало Крчмаре  – засеок Вуловићи </w:t>
      </w:r>
      <w:r w:rsidRPr="00216D60">
        <w:rPr>
          <w:rFonts w:ascii="Times New Roman" w:hAnsi="Times New Roman"/>
          <w:sz w:val="28"/>
          <w:szCs w:val="28"/>
          <w:lang w:val="sr-Cyrl-CS"/>
        </w:rPr>
        <w:t xml:space="preserve"> број </w:t>
      </w:r>
      <w:r w:rsidR="00FE1A4B" w:rsidRPr="00216D60">
        <w:rPr>
          <w:rFonts w:ascii="Times New Roman" w:hAnsi="Times New Roman"/>
          <w:sz w:val="28"/>
          <w:szCs w:val="28"/>
          <w:lang w:val="sr-Cyrl-CS"/>
        </w:rPr>
        <w:t xml:space="preserve">ЈН </w:t>
      </w:r>
      <w:r w:rsidR="00432853">
        <w:rPr>
          <w:rFonts w:ascii="Times New Roman" w:hAnsi="Times New Roman"/>
          <w:sz w:val="28"/>
          <w:szCs w:val="28"/>
          <w:lang w:val="sr-Cyrl-CS"/>
        </w:rPr>
        <w:t>1</w:t>
      </w:r>
      <w:r w:rsidR="004423E3" w:rsidRPr="00216D60">
        <w:rPr>
          <w:rFonts w:ascii="Times New Roman" w:hAnsi="Times New Roman"/>
          <w:sz w:val="28"/>
          <w:szCs w:val="28"/>
          <w:lang w:val="sr-Cyrl-CS"/>
        </w:rPr>
        <w:t>/201</w:t>
      </w:r>
      <w:r w:rsidR="00432853">
        <w:rPr>
          <w:rFonts w:ascii="Times New Roman" w:hAnsi="Times New Roman"/>
          <w:sz w:val="28"/>
          <w:szCs w:val="28"/>
          <w:lang w:val="sr-Cyrl-CS"/>
        </w:rPr>
        <w:t>6</w:t>
      </w:r>
      <w:r w:rsidRPr="00216D60">
        <w:rPr>
          <w:rFonts w:ascii="Times New Roman" w:hAnsi="Times New Roman"/>
          <w:sz w:val="28"/>
          <w:szCs w:val="28"/>
          <w:lang w:val="sr-Cyrl-CS"/>
        </w:rPr>
        <w:t>, 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506A39" w:rsidRDefault="00285146" w:rsidP="00615D5E">
      <w:pPr>
        <w:jc w:val="right"/>
        <w:rPr>
          <w:b/>
          <w:sz w:val="28"/>
          <w:szCs w:val="28"/>
          <w:lang w:val="sr-Cyrl-CS"/>
        </w:rPr>
      </w:pP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дана </w:t>
      </w:r>
      <w:r>
        <w:rPr>
          <w:rFonts w:ascii="Times New Roman" w:hAnsi="Times New Roman"/>
          <w:sz w:val="28"/>
          <w:szCs w:val="28"/>
        </w:rPr>
        <w:t>0</w:t>
      </w:r>
      <w:r w:rsidR="00923D86">
        <w:rPr>
          <w:rFonts w:ascii="Times New Roman" w:hAnsi="Times New Roman"/>
          <w:sz w:val="28"/>
          <w:szCs w:val="28"/>
        </w:rPr>
        <w:t>5</w:t>
      </w:r>
      <w:r w:rsidRPr="00A7413C">
        <w:rPr>
          <w:rFonts w:ascii="Times New Roman" w:hAnsi="Times New Roman"/>
          <w:sz w:val="28"/>
          <w:szCs w:val="28"/>
        </w:rPr>
        <w:t>.0</w:t>
      </w:r>
      <w:r>
        <w:rPr>
          <w:rFonts w:ascii="Times New Roman" w:hAnsi="Times New Roman"/>
          <w:sz w:val="28"/>
          <w:szCs w:val="28"/>
          <w:lang w:val="sr-Cyrl-CS"/>
        </w:rPr>
        <w:t>1</w:t>
      </w:r>
      <w:r w:rsidRPr="00A7413C">
        <w:rPr>
          <w:rFonts w:ascii="Times New Roman" w:hAnsi="Times New Roman"/>
          <w:sz w:val="28"/>
          <w:szCs w:val="28"/>
        </w:rPr>
        <w:t>.</w:t>
      </w:r>
      <w:r w:rsidRPr="00A7413C">
        <w:rPr>
          <w:rFonts w:ascii="Times New Roman" w:hAnsi="Times New Roman"/>
          <w:sz w:val="28"/>
          <w:szCs w:val="28"/>
          <w:lang w:val="sr-Cyrl-CS"/>
        </w:rPr>
        <w:t>201</w:t>
      </w:r>
      <w:r>
        <w:rPr>
          <w:rFonts w:ascii="Times New Roman" w:hAnsi="Times New Roman"/>
          <w:sz w:val="28"/>
          <w:szCs w:val="28"/>
          <w:lang w:val="sr-Cyrl-CS"/>
        </w:rPr>
        <w:t>6</w:t>
      </w:r>
      <w:r w:rsidRPr="00A7413C">
        <w:rPr>
          <w:rFonts w:ascii="Times New Roman" w:hAnsi="Times New Roman"/>
          <w:sz w:val="28"/>
          <w:szCs w:val="28"/>
          <w:lang w:val="sr-Cyrl-CS"/>
        </w:rPr>
        <w:t>.године,</w:t>
      </w:r>
      <w:r w:rsidRPr="000A7C5B">
        <w:rPr>
          <w:rFonts w:ascii="Times New Roman" w:hAnsi="Times New Roman"/>
          <w:sz w:val="28"/>
          <w:szCs w:val="28"/>
          <w:lang w:val="sr-Cyrl-CS"/>
        </w:rPr>
        <w:t xml:space="preserve"> </w:t>
      </w:r>
      <w:r w:rsidRPr="000F284B">
        <w:rPr>
          <w:rFonts w:ascii="Times New Roman" w:hAnsi="Times New Roman"/>
          <w:sz w:val="28"/>
          <w:szCs w:val="28"/>
        </w:rPr>
        <w:t xml:space="preserve">за набавку радова </w:t>
      </w:r>
      <w:r>
        <w:rPr>
          <w:rFonts w:ascii="Times New Roman" w:hAnsi="Times New Roman"/>
          <w:sz w:val="28"/>
          <w:szCs w:val="28"/>
        </w:rPr>
        <w:t xml:space="preserve">на изградњи пута у месној заједници Мало Крчмаре-засеок Вуловићи </w:t>
      </w:r>
      <w:r w:rsidRPr="000F284B">
        <w:rPr>
          <w:rFonts w:ascii="Times New Roman" w:hAnsi="Times New Roman"/>
          <w:sz w:val="28"/>
          <w:szCs w:val="28"/>
          <w:lang w:val="sr-Cyrl-CS"/>
        </w:rPr>
        <w:t>,</w:t>
      </w:r>
      <w:r w:rsidRPr="000F284B">
        <w:rPr>
          <w:rFonts w:ascii="Times New Roman" w:hAnsi="Times New Roman"/>
          <w:sz w:val="28"/>
          <w:szCs w:val="28"/>
        </w:rPr>
        <w:t xml:space="preserve"> ЈН број 0</w:t>
      </w:r>
      <w:r>
        <w:rPr>
          <w:rFonts w:ascii="Times New Roman" w:hAnsi="Times New Roman"/>
          <w:sz w:val="28"/>
          <w:szCs w:val="28"/>
        </w:rPr>
        <w:t>1</w:t>
      </w:r>
      <w:r w:rsidRPr="000F284B">
        <w:rPr>
          <w:rFonts w:ascii="Times New Roman" w:hAnsi="Times New Roman"/>
          <w:sz w:val="28"/>
          <w:szCs w:val="28"/>
        </w:rPr>
        <w:t>/201</w:t>
      </w:r>
      <w:r>
        <w:rPr>
          <w:rFonts w:ascii="Times New Roman" w:hAnsi="Times New Roman"/>
          <w:sz w:val="28"/>
          <w:szCs w:val="28"/>
        </w:rPr>
        <w:t>6</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ступамо независно у поступку за</w:t>
      </w:r>
      <w:r w:rsidR="00052383" w:rsidRPr="00216D60">
        <w:rPr>
          <w:rFonts w:ascii="Times New Roman" w:hAnsi="Times New Roman"/>
          <w:sz w:val="28"/>
          <w:szCs w:val="28"/>
          <w:lang w:val="sr-Cyrl-CS"/>
        </w:rPr>
        <w:t xml:space="preserve"> </w:t>
      </w:r>
      <w:r w:rsidR="00216D60" w:rsidRPr="00216D60">
        <w:rPr>
          <w:rFonts w:ascii="Times New Roman" w:hAnsi="Times New Roman"/>
          <w:sz w:val="28"/>
          <w:szCs w:val="28"/>
          <w:lang w:val="sr-Cyrl-CS"/>
        </w:rPr>
        <w:t>Набавка</w:t>
      </w:r>
      <w:r w:rsidR="00216D60">
        <w:rPr>
          <w:rFonts w:ascii="Times New Roman" w:hAnsi="Times New Roman"/>
          <w:sz w:val="28"/>
          <w:szCs w:val="28"/>
        </w:rPr>
        <w:t xml:space="preserve"> </w:t>
      </w:r>
      <w:r w:rsidR="00216D60" w:rsidRPr="00216D60">
        <w:rPr>
          <w:rFonts w:ascii="Times New Roman" w:hAnsi="Times New Roman"/>
          <w:sz w:val="28"/>
          <w:szCs w:val="28"/>
          <w:lang w:val="sr-Cyrl-CS"/>
        </w:rPr>
        <w:t xml:space="preserve">радова на изградњи пута у месној заједници Мало Крчмаре  – засеок Вуловићи </w:t>
      </w:r>
      <w:r w:rsidR="003237E2" w:rsidRPr="00216D60">
        <w:rPr>
          <w:rFonts w:ascii="Times New Roman" w:hAnsi="Times New Roman"/>
          <w:sz w:val="28"/>
          <w:szCs w:val="28"/>
          <w:lang w:val="sr-Cyrl-CS"/>
        </w:rPr>
        <w:t xml:space="preserve"> број ЈН 1</w:t>
      </w:r>
      <w:r w:rsidR="00052383" w:rsidRPr="00216D60">
        <w:rPr>
          <w:rFonts w:ascii="Times New Roman" w:hAnsi="Times New Roman"/>
          <w:sz w:val="28"/>
          <w:szCs w:val="28"/>
          <w:lang w:val="sr-Cyrl-CS"/>
        </w:rPr>
        <w:t>/201</w:t>
      </w:r>
      <w:r w:rsidR="00216D60">
        <w:rPr>
          <w:rFonts w:ascii="Times New Roman" w:hAnsi="Times New Roman"/>
          <w:sz w:val="28"/>
          <w:szCs w:val="28"/>
        </w:rPr>
        <w:t>6</w:t>
      </w:r>
      <w:r w:rsidRPr="00216D60">
        <w:rPr>
          <w:rFonts w:ascii="Times New Roman" w:hAnsi="Times New Roman"/>
          <w:sz w:val="28"/>
          <w:szCs w:val="28"/>
          <w:lang w:val="sr-Cyrl-CS"/>
        </w:rPr>
        <w:t>, 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на </w:t>
      </w:r>
      <w:r w:rsidR="00216D60" w:rsidRPr="00216D60">
        <w:rPr>
          <w:rFonts w:ascii="Times New Roman" w:hAnsi="Times New Roman"/>
          <w:sz w:val="28"/>
          <w:szCs w:val="28"/>
          <w:lang w:val="sr-Cyrl-CS"/>
        </w:rPr>
        <w:t xml:space="preserve">Набавка радова на изградњи пута у месној заједници Мало Крчмаре  – засеок Вуловићи </w:t>
      </w:r>
      <w:r w:rsidR="00052383" w:rsidRPr="000A7C5B">
        <w:rPr>
          <w:rFonts w:ascii="Times New Roman" w:hAnsi="Times New Roman"/>
          <w:sz w:val="28"/>
          <w:szCs w:val="28"/>
          <w:lang w:val="sr-Cyrl-CS"/>
        </w:rPr>
        <w:t xml:space="preserve"> број </w:t>
      </w:r>
      <w:r w:rsidR="003237E2">
        <w:rPr>
          <w:rFonts w:ascii="Times New Roman" w:hAnsi="Times New Roman"/>
          <w:sz w:val="28"/>
          <w:szCs w:val="28"/>
          <w:lang w:val="sr-Cyrl-CS"/>
        </w:rPr>
        <w:t>ЈН 1</w:t>
      </w:r>
      <w:r w:rsidR="00052383">
        <w:rPr>
          <w:rFonts w:ascii="Times New Roman" w:hAnsi="Times New Roman"/>
          <w:sz w:val="28"/>
          <w:szCs w:val="28"/>
          <w:lang w:val="sr-Cyrl-CS"/>
        </w:rPr>
        <w:t>/201</w:t>
      </w:r>
      <w:r w:rsidR="00216D60">
        <w:rPr>
          <w:rFonts w:ascii="Times New Roman" w:hAnsi="Times New Roman"/>
          <w:sz w:val="28"/>
          <w:szCs w:val="28"/>
        </w:rPr>
        <w:t>6</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25140" w:rsidRPr="00216D60" w:rsidRDefault="00025140" w:rsidP="00432853">
      <w:pPr>
        <w:jc w:val="both"/>
        <w:rPr>
          <w:rFonts w:ascii="Times New Roman" w:hAnsi="Times New Roman"/>
          <w:sz w:val="28"/>
          <w:szCs w:val="28"/>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на </w:t>
      </w:r>
      <w:r w:rsidR="00216D60" w:rsidRPr="00216D60">
        <w:rPr>
          <w:rFonts w:ascii="Times New Roman" w:hAnsi="Times New Roman"/>
          <w:sz w:val="28"/>
          <w:szCs w:val="28"/>
          <w:lang w:val="sr-Cyrl-CS"/>
        </w:rPr>
        <w:t xml:space="preserve">изградњи пута у месној заједници Мало Крчмаре  – засеок Вуловићи </w:t>
      </w:r>
      <w:r w:rsidR="00052383" w:rsidRPr="00216D60">
        <w:rPr>
          <w:rFonts w:ascii="Times New Roman" w:hAnsi="Times New Roman"/>
          <w:sz w:val="28"/>
          <w:szCs w:val="28"/>
          <w:lang w:val="sr-Cyrl-CS"/>
        </w:rPr>
        <w:t xml:space="preserve">, број </w:t>
      </w:r>
      <w:r w:rsidR="003237E2" w:rsidRPr="00216D60">
        <w:rPr>
          <w:rFonts w:ascii="Times New Roman" w:hAnsi="Times New Roman"/>
          <w:sz w:val="28"/>
          <w:szCs w:val="28"/>
          <w:lang w:val="sr-Cyrl-CS"/>
        </w:rPr>
        <w:t>ЈН 1</w:t>
      </w:r>
      <w:r w:rsidR="00052383" w:rsidRPr="00216D60">
        <w:rPr>
          <w:rFonts w:ascii="Times New Roman" w:hAnsi="Times New Roman"/>
          <w:sz w:val="28"/>
          <w:szCs w:val="28"/>
          <w:lang w:val="sr-Cyrl-CS"/>
        </w:rPr>
        <w:t>/201</w:t>
      </w:r>
      <w:r w:rsidR="00216D60" w:rsidRPr="00216D60">
        <w:rPr>
          <w:rFonts w:ascii="Times New Roman" w:hAnsi="Times New Roman"/>
          <w:sz w:val="28"/>
          <w:szCs w:val="28"/>
        </w:rPr>
        <w:t>6</w:t>
      </w:r>
      <w:r w:rsidR="00BC16C1" w:rsidRPr="00216D60">
        <w:rPr>
          <w:rFonts w:ascii="Times New Roman" w:hAnsi="Times New Roman"/>
          <w:sz w:val="28"/>
          <w:szCs w:val="28"/>
          <w:lang w:val="sr-Cyrl-CS"/>
        </w:rPr>
        <w:t xml:space="preserve">, </w:t>
      </w:r>
    </w:p>
    <w:p w:rsidR="00025140" w:rsidRPr="00025140" w:rsidRDefault="00025140" w:rsidP="00025140">
      <w:pPr>
        <w:autoSpaceDE w:val="0"/>
        <w:autoSpaceDN w:val="0"/>
        <w:adjustRightInd w:val="0"/>
        <w:ind w:firstLine="708"/>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216D60" w:rsidRPr="00216D60" w:rsidRDefault="003237E2" w:rsidP="00216D60">
            <w:pPr>
              <w:rPr>
                <w:rFonts w:ascii="Times New Roman" w:hAnsi="Times New Roman"/>
                <w:sz w:val="28"/>
                <w:szCs w:val="28"/>
              </w:rPr>
            </w:pPr>
            <w:r w:rsidRPr="00216D60">
              <w:rPr>
                <w:rFonts w:ascii="Times New Roman" w:hAnsi="Times New Roman"/>
                <w:sz w:val="28"/>
                <w:szCs w:val="28"/>
              </w:rPr>
              <w:t xml:space="preserve">Набавка </w:t>
            </w:r>
            <w:r w:rsidRPr="00216D60">
              <w:rPr>
                <w:rFonts w:ascii="Times New Roman" w:hAnsi="Times New Roman"/>
                <w:sz w:val="28"/>
                <w:szCs w:val="28"/>
                <w:lang w:val="sr-Cyrl-CS"/>
              </w:rPr>
              <w:t xml:space="preserve">радова </w:t>
            </w:r>
            <w:r w:rsidR="00216D60" w:rsidRPr="00216D60">
              <w:rPr>
                <w:rFonts w:ascii="Times New Roman" w:hAnsi="Times New Roman"/>
                <w:sz w:val="28"/>
                <w:szCs w:val="28"/>
              </w:rPr>
              <w:t xml:space="preserve">на </w:t>
            </w:r>
            <w:r w:rsidR="00216D60" w:rsidRPr="00216D60">
              <w:rPr>
                <w:rFonts w:ascii="Times New Roman" w:hAnsi="Times New Roman"/>
                <w:sz w:val="28"/>
                <w:szCs w:val="28"/>
                <w:lang w:val="sr-Cyrl-CS"/>
              </w:rPr>
              <w:t xml:space="preserve">изградњи пута у месној заједници Мало Крчмаре  – засеок Вуловићи </w:t>
            </w:r>
          </w:p>
          <w:p w:rsidR="00A700A7" w:rsidRPr="00C4514F" w:rsidRDefault="00A700A7" w:rsidP="00052383">
            <w:pPr>
              <w:rPr>
                <w:lang w:val="sr-Cyrl-CS"/>
              </w:rPr>
            </w:pP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3A0E90" w:rsidRDefault="00C77996" w:rsidP="003A0E90">
      <w:pPr>
        <w:rPr>
          <w:rFonts w:ascii="Times New Roman" w:hAnsi="Times New Roman"/>
          <w:b/>
          <w:sz w:val="28"/>
          <w:szCs w:val="28"/>
          <w:lang w:val="sr-Cyrl-CS"/>
        </w:rPr>
      </w:pPr>
      <w:r>
        <w:rPr>
          <w:rFonts w:ascii="Times New Roman" w:hAnsi="Times New Roman"/>
          <w:sz w:val="28"/>
          <w:szCs w:val="28"/>
          <w:lang w:val="sr-Cyrl-CS"/>
        </w:rPr>
        <w:br w:type="page"/>
      </w:r>
      <w:r w:rsidR="00BB77BB" w:rsidRPr="003A0E90">
        <w:rPr>
          <w:rFonts w:ascii="Times New Roman" w:hAnsi="Times New Roman"/>
          <w:b/>
          <w:sz w:val="28"/>
          <w:szCs w:val="28"/>
          <w:lang w:val="sr-Cyrl-CS"/>
        </w:rPr>
        <w:lastRenderedPageBreak/>
        <w:t>ОБРАЗАЦ 1</w:t>
      </w:r>
      <w:r w:rsidR="000A7C5B" w:rsidRPr="003A0E90">
        <w:rPr>
          <w:rFonts w:ascii="Times New Roman" w:hAnsi="Times New Roman"/>
          <w:b/>
          <w:sz w:val="28"/>
          <w:szCs w:val="28"/>
        </w:rPr>
        <w:t>1</w:t>
      </w:r>
      <w:r w:rsidR="00A953B3" w:rsidRPr="003A0E90">
        <w:rPr>
          <w:rFonts w:ascii="Times New Roman" w:hAnsi="Times New Roman"/>
          <w:b/>
          <w:sz w:val="28"/>
          <w:szCs w:val="28"/>
        </w:rPr>
        <w:t>.</w:t>
      </w:r>
    </w:p>
    <w:p w:rsidR="003A0E90" w:rsidRDefault="003A0E90" w:rsidP="003A0E90">
      <w:pPr>
        <w:ind w:left="720"/>
        <w:jc w:val="center"/>
        <w:rPr>
          <w:rFonts w:ascii="Times New Roman" w:hAnsi="Times New Roman"/>
          <w:b/>
          <w:sz w:val="28"/>
          <w:szCs w:val="28"/>
        </w:rPr>
      </w:pPr>
      <w:r>
        <w:rPr>
          <w:rFonts w:ascii="Times New Roman" w:hAnsi="Times New Roman"/>
          <w:b/>
          <w:sz w:val="28"/>
          <w:szCs w:val="28"/>
          <w:lang w:val="sr-Cyrl-CS"/>
        </w:rPr>
        <w:t>ОПИС</w:t>
      </w:r>
      <w:r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Pr="007550AC">
        <w:rPr>
          <w:rFonts w:ascii="Times New Roman" w:hAnsi="Times New Roman"/>
          <w:b/>
          <w:sz w:val="28"/>
          <w:szCs w:val="28"/>
          <w:lang w:val="sr-Cyrl-CS"/>
        </w:rPr>
        <w:t xml:space="preserve"> </w:t>
      </w:r>
      <w:r>
        <w:rPr>
          <w:rFonts w:ascii="Times New Roman" w:hAnsi="Times New Roman"/>
          <w:b/>
          <w:sz w:val="28"/>
          <w:szCs w:val="28"/>
        </w:rPr>
        <w:t>РАДОВА</w:t>
      </w:r>
    </w:p>
    <w:tbl>
      <w:tblPr>
        <w:tblW w:w="9360" w:type="dxa"/>
        <w:tblInd w:w="95" w:type="dxa"/>
        <w:tblLook w:val="04A0"/>
      </w:tblPr>
      <w:tblGrid>
        <w:gridCol w:w="481"/>
        <w:gridCol w:w="3640"/>
        <w:gridCol w:w="1213"/>
        <w:gridCol w:w="1213"/>
        <w:gridCol w:w="1213"/>
        <w:gridCol w:w="1600"/>
      </w:tblGrid>
      <w:tr w:rsidR="003A0E90" w:rsidRPr="00142BED" w:rsidTr="00C60571">
        <w:trPr>
          <w:trHeight w:val="1050"/>
        </w:trPr>
        <w:tc>
          <w:tcPr>
            <w:tcW w:w="9360" w:type="dxa"/>
            <w:gridSpan w:val="6"/>
            <w:tcBorders>
              <w:top w:val="nil"/>
              <w:left w:val="nil"/>
              <w:bottom w:val="single" w:sz="4" w:space="0" w:color="auto"/>
              <w:right w:val="nil"/>
            </w:tcBorders>
            <w:shd w:val="clear" w:color="auto" w:fill="auto"/>
            <w:vAlign w:val="center"/>
            <w:hideMark/>
          </w:tcPr>
          <w:p w:rsidR="003A0E90" w:rsidRDefault="003A0E90" w:rsidP="00C60571">
            <w:pPr>
              <w:spacing w:after="0" w:line="240" w:lineRule="auto"/>
              <w:rPr>
                <w:rFonts w:eastAsia="Times New Roman" w:cs="Calibri"/>
                <w:sz w:val="24"/>
                <w:szCs w:val="24"/>
              </w:rPr>
            </w:pPr>
          </w:p>
          <w:p w:rsidR="003A0E90" w:rsidRPr="00363A8D" w:rsidRDefault="003A0E90" w:rsidP="00C60571">
            <w:pPr>
              <w:spacing w:after="0" w:line="240" w:lineRule="auto"/>
              <w:rPr>
                <w:rFonts w:eastAsia="Times New Roman" w:cs="Calibri"/>
                <w:sz w:val="24"/>
                <w:szCs w:val="24"/>
              </w:rPr>
            </w:pPr>
            <w:r w:rsidRPr="00142BED">
              <w:rPr>
                <w:rFonts w:eastAsia="Times New Roman" w:cs="Calibri"/>
                <w:sz w:val="24"/>
                <w:szCs w:val="24"/>
              </w:rPr>
              <w:t xml:space="preserve">ПРЕДМЕР И ПРЕДРАЧУН РАДОВА                                                                                                                                                                                                </w:t>
            </w:r>
            <w:r>
              <w:rPr>
                <w:rFonts w:eastAsia="Times New Roman" w:cs="Calibri"/>
                <w:sz w:val="24"/>
                <w:szCs w:val="24"/>
              </w:rPr>
              <w:t>ИЗГРАДЊА НЕКАТЕГОРИСАНОГ ПУТА У МЗ МАЛО КРЧМАРЕ, ОПШТИНА РАЧА- ЗАСЕОК ВУЛОВИЋИ, од км. 0+128,88 – 1+ 120,00</w:t>
            </w:r>
          </w:p>
          <w:p w:rsidR="003A0E90" w:rsidRPr="00142BED" w:rsidRDefault="003A0E90" w:rsidP="00C60571">
            <w:pPr>
              <w:spacing w:after="0" w:line="240" w:lineRule="auto"/>
              <w:rPr>
                <w:rFonts w:eastAsia="Times New Roman" w:cs="Calibri"/>
                <w:sz w:val="24"/>
                <w:szCs w:val="24"/>
              </w:rPr>
            </w:pPr>
            <w:r w:rsidRPr="00142BED">
              <w:rPr>
                <w:rFonts w:eastAsia="Times New Roman" w:cs="Calibri"/>
                <w:sz w:val="24"/>
                <w:szCs w:val="24"/>
              </w:rPr>
              <w:t xml:space="preserve">                                                                                                                                                                                                                                                                                </w:t>
            </w:r>
          </w:p>
        </w:tc>
      </w:tr>
      <w:tr w:rsidR="003A0E90" w:rsidRPr="00142BED" w:rsidTr="00C60571">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поз</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3A0E90" w:rsidRPr="00142BED" w:rsidTr="00C60571">
        <w:trPr>
          <w:trHeight w:val="420"/>
        </w:trPr>
        <w:tc>
          <w:tcPr>
            <w:tcW w:w="6547" w:type="dxa"/>
            <w:gridSpan w:val="4"/>
            <w:tcBorders>
              <w:top w:val="single" w:sz="4" w:space="0" w:color="auto"/>
              <w:left w:val="nil"/>
              <w:bottom w:val="single" w:sz="4" w:space="0" w:color="auto"/>
              <w:right w:val="nil"/>
            </w:tcBorders>
            <w:shd w:val="clear" w:color="auto" w:fill="auto"/>
            <w:vAlign w:val="center"/>
            <w:hideMark/>
          </w:tcPr>
          <w:p w:rsidR="003A0E90" w:rsidRPr="003D2E68" w:rsidRDefault="003A0E90" w:rsidP="00C60571">
            <w:pPr>
              <w:spacing w:after="0" w:line="240" w:lineRule="auto"/>
              <w:rPr>
                <w:rFonts w:eastAsia="Times New Roman" w:cs="Calibri"/>
                <w:b/>
                <w:sz w:val="20"/>
                <w:szCs w:val="20"/>
              </w:rPr>
            </w:pPr>
            <w:r w:rsidRPr="003D2E68">
              <w:rPr>
                <w:rFonts w:eastAsia="Times New Roman" w:cs="Calibri"/>
                <w:b/>
                <w:sz w:val="20"/>
                <w:szCs w:val="20"/>
              </w:rPr>
              <w:t>I  ПРИПРЕМНИ РАДОВИ</w:t>
            </w:r>
          </w:p>
        </w:tc>
        <w:tc>
          <w:tcPr>
            <w:tcW w:w="1213"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54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Геодетско обележавње трасе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991,12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78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2</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Сечење густог шибља и одлагање на страну</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1.487,82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3A0E90" w:rsidRPr="00761573" w:rsidRDefault="003A0E90" w:rsidP="00C60571">
            <w:pPr>
              <w:spacing w:after="0" w:line="240" w:lineRule="auto"/>
              <w:jc w:val="right"/>
              <w:rPr>
                <w:rFonts w:eastAsia="Times New Roman" w:cs="Calibri"/>
                <w:b/>
                <w:sz w:val="20"/>
                <w:szCs w:val="20"/>
              </w:rPr>
            </w:pPr>
            <w:r w:rsidRPr="00142BED">
              <w:rPr>
                <w:rFonts w:eastAsia="Times New Roman" w:cs="Calibri"/>
                <w:b/>
                <w:sz w:val="20"/>
                <w:szCs w:val="20"/>
              </w:rPr>
              <w:t xml:space="preserve">Укупно </w:t>
            </w:r>
            <w:r>
              <w:rPr>
                <w:rFonts w:eastAsia="Times New Roman" w:cs="Calibri"/>
                <w:b/>
                <w:sz w:val="20"/>
                <w:szCs w:val="20"/>
              </w:rPr>
              <w:t xml:space="preserve">I </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6547" w:type="dxa"/>
            <w:gridSpan w:val="4"/>
            <w:tcBorders>
              <w:top w:val="nil"/>
              <w:left w:val="nil"/>
              <w:bottom w:val="single" w:sz="4" w:space="0" w:color="auto"/>
              <w:right w:val="nil"/>
            </w:tcBorders>
            <w:shd w:val="clear" w:color="auto" w:fill="auto"/>
            <w:noWrap/>
            <w:vAlign w:val="center"/>
            <w:hideMark/>
          </w:tcPr>
          <w:p w:rsidR="003A0E90" w:rsidRPr="003D2E68" w:rsidRDefault="003A0E90" w:rsidP="00C60571">
            <w:pPr>
              <w:spacing w:after="0" w:line="240" w:lineRule="auto"/>
              <w:rPr>
                <w:rFonts w:eastAsia="Times New Roman" w:cs="Calibri"/>
                <w:b/>
                <w:sz w:val="20"/>
                <w:szCs w:val="20"/>
              </w:rPr>
            </w:pPr>
            <w:r w:rsidRPr="003D2E68">
              <w:rPr>
                <w:rFonts w:eastAsia="Times New Roman" w:cs="Calibri"/>
                <w:b/>
                <w:sz w:val="20"/>
                <w:szCs w:val="20"/>
              </w:rPr>
              <w:t>II  ЗЕМЉАНИ РАДОВИ</w:t>
            </w:r>
          </w:p>
        </w:tc>
        <w:tc>
          <w:tcPr>
            <w:tcW w:w="1213"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3</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Машински ископ</w:t>
            </w:r>
            <w:r>
              <w:rPr>
                <w:rFonts w:eastAsia="Times New Roman" w:cs="Calibri"/>
                <w:sz w:val="20"/>
                <w:szCs w:val="20"/>
              </w:rPr>
              <w:t xml:space="preserve"> хумуса у слоју дебљине </w:t>
            </w:r>
            <w:r w:rsidRPr="00142BED">
              <w:rPr>
                <w:rFonts w:eastAsia="Times New Roman" w:cs="Calibri"/>
                <w:sz w:val="20"/>
                <w:szCs w:val="20"/>
              </w:rPr>
              <w:t xml:space="preserve">20 цм.  </w:t>
            </w:r>
            <w:proofErr w:type="gramStart"/>
            <w:r w:rsidRPr="00142BED">
              <w:rPr>
                <w:rFonts w:eastAsia="Times New Roman" w:cs="Calibri"/>
                <w:sz w:val="20"/>
                <w:szCs w:val="20"/>
              </w:rPr>
              <w:t>утовар</w:t>
            </w:r>
            <w:proofErr w:type="gramEnd"/>
            <w:r w:rsidRPr="00142BED">
              <w:rPr>
                <w:rFonts w:eastAsia="Times New Roman" w:cs="Calibri"/>
                <w:sz w:val="20"/>
                <w:szCs w:val="20"/>
              </w:rPr>
              <w:t xml:space="preserve">, одвоз на депонију до </w:t>
            </w:r>
            <w:r>
              <w:rPr>
                <w:rFonts w:eastAsia="Times New Roman" w:cs="Calibri"/>
                <w:sz w:val="20"/>
                <w:szCs w:val="20"/>
              </w:rPr>
              <w:t>5</w:t>
            </w:r>
            <w:r w:rsidRPr="00142BED">
              <w:rPr>
                <w:rFonts w:eastAsia="Times New Roman" w:cs="Calibri"/>
                <w:sz w:val="20"/>
                <w:szCs w:val="20"/>
              </w:rPr>
              <w:t xml:space="preserve">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937,69</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4</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Ископ ровокопачем у материјалу III и IV кат. </w:t>
            </w:r>
            <w:proofErr w:type="gramStart"/>
            <w:r w:rsidRPr="00142BED">
              <w:rPr>
                <w:rFonts w:eastAsia="Times New Roman" w:cs="Calibri"/>
                <w:sz w:val="20"/>
                <w:szCs w:val="20"/>
              </w:rPr>
              <w:t>за</w:t>
            </w:r>
            <w:proofErr w:type="gramEnd"/>
            <w:r w:rsidRPr="00142BED">
              <w:rPr>
                <w:rFonts w:eastAsia="Times New Roman" w:cs="Calibri"/>
                <w:sz w:val="20"/>
                <w:szCs w:val="20"/>
              </w:rPr>
              <w:t xml:space="preserve"> проширење коловоза, утовар и одвоз на депонију до </w:t>
            </w:r>
            <w:r>
              <w:rPr>
                <w:rFonts w:eastAsia="Times New Roman" w:cs="Calibri"/>
                <w:sz w:val="20"/>
                <w:szCs w:val="20"/>
              </w:rPr>
              <w:t>5</w:t>
            </w:r>
            <w:r w:rsidRPr="00142BED">
              <w:rPr>
                <w:rFonts w:eastAsia="Times New Roman" w:cs="Calibri"/>
                <w:sz w:val="20"/>
                <w:szCs w:val="20"/>
              </w:rPr>
              <w:t xml:space="preserve">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922,23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30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5</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Pr>
                <w:rFonts w:eastAsia="Times New Roman" w:cs="Calibri"/>
                <w:sz w:val="20"/>
                <w:szCs w:val="20"/>
              </w:rPr>
              <w:t xml:space="preserve">Обрада подтла у </w:t>
            </w:r>
            <w:proofErr w:type="gramStart"/>
            <w:r>
              <w:rPr>
                <w:rFonts w:eastAsia="Times New Roman" w:cs="Calibri"/>
                <w:sz w:val="20"/>
                <w:szCs w:val="20"/>
              </w:rPr>
              <w:t xml:space="preserve">материјалу </w:t>
            </w:r>
            <w:r w:rsidRPr="00142BED">
              <w:rPr>
                <w:rFonts w:eastAsia="Times New Roman" w:cs="Calibri"/>
                <w:sz w:val="20"/>
                <w:szCs w:val="20"/>
              </w:rPr>
              <w:t xml:space="preserve"> III</w:t>
            </w:r>
            <w:proofErr w:type="gramEnd"/>
            <w:r w:rsidRPr="00142BED">
              <w:rPr>
                <w:rFonts w:eastAsia="Times New Roman" w:cs="Calibri"/>
                <w:sz w:val="20"/>
                <w:szCs w:val="20"/>
              </w:rPr>
              <w:t xml:space="preserve"> и IV кат.                                                                  </w:t>
            </w:r>
          </w:p>
        </w:tc>
        <w:tc>
          <w:tcPr>
            <w:tcW w:w="1213" w:type="dxa"/>
            <w:tcBorders>
              <w:top w:val="nil"/>
              <w:left w:val="nil"/>
              <w:bottom w:val="single" w:sz="4" w:space="0" w:color="auto"/>
              <w:right w:val="single" w:sz="4" w:space="0" w:color="auto"/>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374,53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6</w:t>
            </w:r>
          </w:p>
        </w:tc>
        <w:tc>
          <w:tcPr>
            <w:tcW w:w="3640" w:type="dxa"/>
            <w:tcBorders>
              <w:top w:val="nil"/>
              <w:left w:val="nil"/>
              <w:bottom w:val="single" w:sz="4" w:space="0" w:color="auto"/>
              <w:right w:val="single" w:sz="4" w:space="0" w:color="auto"/>
            </w:tcBorders>
            <w:shd w:val="clear" w:color="auto" w:fill="auto"/>
            <w:vAlign w:val="center"/>
            <w:hideMark/>
          </w:tcPr>
          <w:p w:rsidR="003A0E90" w:rsidRPr="00363A8D" w:rsidRDefault="003A0E90" w:rsidP="00C60571">
            <w:pPr>
              <w:spacing w:after="0" w:line="240" w:lineRule="auto"/>
              <w:rPr>
                <w:rFonts w:eastAsia="Times New Roman" w:cs="Calibri"/>
                <w:sz w:val="20"/>
                <w:szCs w:val="20"/>
              </w:rPr>
            </w:pPr>
            <w:r>
              <w:rPr>
                <w:rFonts w:eastAsia="Times New Roman" w:cs="Calibri"/>
                <w:sz w:val="20"/>
                <w:szCs w:val="20"/>
              </w:rPr>
              <w:t>Набавка, превоз и уграђивање некохерентног материјала (мин 30% камена) из позајмишта у насип</w:t>
            </w:r>
          </w:p>
        </w:tc>
        <w:tc>
          <w:tcPr>
            <w:tcW w:w="1213" w:type="dxa"/>
            <w:tcBorders>
              <w:top w:val="nil"/>
              <w:left w:val="nil"/>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63A8D" w:rsidRDefault="003A0E90" w:rsidP="00C60571">
            <w:pPr>
              <w:spacing w:after="0" w:line="240" w:lineRule="auto"/>
              <w:jc w:val="right"/>
              <w:rPr>
                <w:rFonts w:eastAsia="Times New Roman" w:cs="Calibri"/>
                <w:sz w:val="20"/>
                <w:szCs w:val="20"/>
              </w:rPr>
            </w:pPr>
            <w:r>
              <w:rPr>
                <w:rFonts w:eastAsia="Times New Roman" w:cs="Calibri"/>
                <w:sz w:val="20"/>
                <w:szCs w:val="20"/>
              </w:rPr>
              <w:t>206,62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699"/>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7</w:t>
            </w:r>
          </w:p>
        </w:tc>
        <w:tc>
          <w:tcPr>
            <w:tcW w:w="3640" w:type="dxa"/>
            <w:tcBorders>
              <w:top w:val="nil"/>
              <w:left w:val="nil"/>
              <w:bottom w:val="single" w:sz="4" w:space="0" w:color="auto"/>
              <w:right w:val="single" w:sz="4" w:space="0" w:color="auto"/>
            </w:tcBorders>
            <w:shd w:val="clear" w:color="auto" w:fill="auto"/>
            <w:vAlign w:val="center"/>
            <w:hideMark/>
          </w:tcPr>
          <w:p w:rsidR="003A0E90" w:rsidRPr="00363A8D" w:rsidRDefault="003A0E90" w:rsidP="00C60571">
            <w:pPr>
              <w:spacing w:after="0" w:line="240" w:lineRule="auto"/>
              <w:rPr>
                <w:rFonts w:eastAsia="Times New Roman" w:cs="Calibri"/>
                <w:sz w:val="20"/>
                <w:szCs w:val="20"/>
              </w:rPr>
            </w:pPr>
            <w:r>
              <w:rPr>
                <w:rFonts w:eastAsia="Times New Roman" w:cs="Calibri"/>
                <w:sz w:val="20"/>
                <w:szCs w:val="20"/>
              </w:rPr>
              <w:t>Уређење постојеће туцаничке подлоге</w:t>
            </w:r>
          </w:p>
        </w:tc>
        <w:tc>
          <w:tcPr>
            <w:tcW w:w="1213" w:type="dxa"/>
            <w:tcBorders>
              <w:top w:val="nil"/>
              <w:left w:val="nil"/>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right"/>
              <w:rPr>
                <w:rFonts w:eastAsia="Times New Roman" w:cs="Calibri"/>
                <w:sz w:val="20"/>
                <w:szCs w:val="20"/>
              </w:rPr>
            </w:pPr>
            <w:r>
              <w:rPr>
                <w:rFonts w:eastAsia="Times New Roman" w:cs="Calibri"/>
                <w:sz w:val="20"/>
                <w:szCs w:val="20"/>
              </w:rPr>
              <w:t>4.688,43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8</w:t>
            </w:r>
          </w:p>
        </w:tc>
        <w:tc>
          <w:tcPr>
            <w:tcW w:w="3640" w:type="dxa"/>
            <w:tcBorders>
              <w:top w:val="nil"/>
              <w:left w:val="nil"/>
              <w:bottom w:val="single" w:sz="4" w:space="0" w:color="auto"/>
              <w:right w:val="single" w:sz="4" w:space="0" w:color="auto"/>
            </w:tcBorders>
            <w:shd w:val="clear" w:color="auto" w:fill="auto"/>
            <w:vAlign w:val="center"/>
            <w:hideMark/>
          </w:tcPr>
          <w:p w:rsidR="003A0E90" w:rsidRPr="00A039AC" w:rsidRDefault="003A0E90" w:rsidP="00C60571">
            <w:pPr>
              <w:spacing w:after="0" w:line="240" w:lineRule="auto"/>
              <w:rPr>
                <w:rFonts w:eastAsia="Times New Roman" w:cs="Calibri"/>
                <w:sz w:val="20"/>
                <w:szCs w:val="20"/>
              </w:rPr>
            </w:pPr>
            <w:r>
              <w:rPr>
                <w:rFonts w:eastAsia="Times New Roman" w:cs="Calibri"/>
                <w:sz w:val="20"/>
                <w:szCs w:val="20"/>
              </w:rPr>
              <w:t xml:space="preserve">Обрада постељице у материјалу </w:t>
            </w:r>
            <w:r w:rsidRPr="00142BED">
              <w:rPr>
                <w:rFonts w:eastAsia="Times New Roman" w:cs="Calibri"/>
                <w:sz w:val="20"/>
                <w:szCs w:val="20"/>
              </w:rPr>
              <w:t xml:space="preserve">III и IV кат.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right"/>
              <w:rPr>
                <w:rFonts w:eastAsia="Times New Roman" w:cs="Calibri"/>
                <w:sz w:val="20"/>
                <w:szCs w:val="20"/>
              </w:rPr>
            </w:pPr>
            <w:r>
              <w:rPr>
                <w:rFonts w:eastAsia="Times New Roman" w:cs="Calibri"/>
                <w:sz w:val="20"/>
                <w:szCs w:val="20"/>
              </w:rPr>
              <w:t>3.212,63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1018"/>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63A8D" w:rsidRDefault="003A0E90" w:rsidP="00C60571">
            <w:pPr>
              <w:spacing w:after="0" w:line="240" w:lineRule="auto"/>
              <w:jc w:val="center"/>
              <w:rPr>
                <w:rFonts w:eastAsia="Times New Roman" w:cs="Calibri"/>
                <w:sz w:val="20"/>
                <w:szCs w:val="20"/>
              </w:rPr>
            </w:pPr>
            <w:r>
              <w:rPr>
                <w:rFonts w:eastAsia="Times New Roman" w:cs="Calibri"/>
                <w:sz w:val="20"/>
                <w:szCs w:val="20"/>
              </w:rPr>
              <w:t>9</w:t>
            </w:r>
          </w:p>
        </w:tc>
        <w:tc>
          <w:tcPr>
            <w:tcW w:w="3640" w:type="dxa"/>
            <w:tcBorders>
              <w:top w:val="nil"/>
              <w:left w:val="nil"/>
              <w:bottom w:val="single" w:sz="4" w:space="0" w:color="auto"/>
              <w:right w:val="single" w:sz="4" w:space="0" w:color="auto"/>
            </w:tcBorders>
            <w:shd w:val="clear" w:color="auto" w:fill="auto"/>
            <w:vAlign w:val="center"/>
            <w:hideMark/>
          </w:tcPr>
          <w:p w:rsidR="003A0E90" w:rsidRPr="00A039AC" w:rsidRDefault="003A0E90" w:rsidP="00C60571">
            <w:pPr>
              <w:spacing w:after="0" w:line="240" w:lineRule="auto"/>
              <w:rPr>
                <w:rFonts w:eastAsia="Times New Roman" w:cs="Calibri"/>
                <w:sz w:val="20"/>
                <w:szCs w:val="20"/>
              </w:rPr>
            </w:pPr>
            <w:r>
              <w:rPr>
                <w:rFonts w:eastAsia="Times New Roman" w:cs="Calibri"/>
                <w:sz w:val="20"/>
                <w:szCs w:val="20"/>
              </w:rPr>
              <w:t xml:space="preserve">Ископ у материјалу </w:t>
            </w:r>
            <w:r w:rsidRPr="00142BED">
              <w:rPr>
                <w:rFonts w:eastAsia="Times New Roman" w:cs="Calibri"/>
                <w:sz w:val="20"/>
                <w:szCs w:val="20"/>
              </w:rPr>
              <w:t>III и IV кат.</w:t>
            </w:r>
            <w:r>
              <w:rPr>
                <w:rFonts w:eastAsia="Times New Roman" w:cs="Calibri"/>
                <w:sz w:val="20"/>
                <w:szCs w:val="20"/>
              </w:rPr>
              <w:t xml:space="preserve"> </w:t>
            </w:r>
            <w:proofErr w:type="gramStart"/>
            <w:r>
              <w:rPr>
                <w:rFonts w:eastAsia="Times New Roman" w:cs="Calibri"/>
                <w:sz w:val="20"/>
                <w:szCs w:val="20"/>
              </w:rPr>
              <w:t>за</w:t>
            </w:r>
            <w:proofErr w:type="gramEnd"/>
            <w:r>
              <w:rPr>
                <w:rFonts w:eastAsia="Times New Roman" w:cs="Calibri"/>
                <w:sz w:val="20"/>
                <w:szCs w:val="20"/>
              </w:rPr>
              <w:t xml:space="preserve"> одводне јаркове, утовар и одвоз до 5 км. на депонију и планирање </w:t>
            </w:r>
            <w:r w:rsidRPr="00142BED">
              <w:rPr>
                <w:rFonts w:eastAsia="Times New Roman" w:cs="Calibri"/>
                <w:sz w:val="20"/>
                <w:szCs w:val="20"/>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right"/>
              <w:rPr>
                <w:rFonts w:eastAsia="Times New Roman" w:cs="Calibri"/>
                <w:sz w:val="20"/>
                <w:szCs w:val="20"/>
              </w:rPr>
            </w:pPr>
            <w:r>
              <w:rPr>
                <w:rFonts w:eastAsia="Times New Roman" w:cs="Calibri"/>
                <w:sz w:val="20"/>
                <w:szCs w:val="20"/>
              </w:rPr>
              <w:t>71,69</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127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Default="003A0E90" w:rsidP="00C60571">
            <w:pPr>
              <w:spacing w:after="0" w:line="240" w:lineRule="auto"/>
              <w:jc w:val="center"/>
              <w:rPr>
                <w:rFonts w:eastAsia="Times New Roman" w:cs="Calibri"/>
                <w:sz w:val="20"/>
                <w:szCs w:val="20"/>
              </w:rPr>
            </w:pPr>
          </w:p>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10</w:t>
            </w:r>
          </w:p>
        </w:tc>
        <w:tc>
          <w:tcPr>
            <w:tcW w:w="3640" w:type="dxa"/>
            <w:tcBorders>
              <w:top w:val="nil"/>
              <w:left w:val="nil"/>
              <w:bottom w:val="single" w:sz="4" w:space="0" w:color="auto"/>
              <w:right w:val="single" w:sz="4" w:space="0" w:color="auto"/>
            </w:tcBorders>
            <w:shd w:val="clear" w:color="auto" w:fill="auto"/>
            <w:vAlign w:val="center"/>
            <w:hideMark/>
          </w:tcPr>
          <w:p w:rsidR="003A0E90" w:rsidRDefault="003A0E90" w:rsidP="00C60571">
            <w:pPr>
              <w:spacing w:after="0" w:line="240" w:lineRule="auto"/>
              <w:rPr>
                <w:rFonts w:eastAsia="Times New Roman" w:cs="Calibri"/>
                <w:sz w:val="20"/>
                <w:szCs w:val="20"/>
              </w:rPr>
            </w:pPr>
            <w:r>
              <w:rPr>
                <w:rFonts w:eastAsia="Times New Roman" w:cs="Calibri"/>
                <w:sz w:val="20"/>
                <w:szCs w:val="20"/>
              </w:rPr>
              <w:t xml:space="preserve">Машински ископ подужних ровова дубине 0-2 м. без разупирања за дренаже у материјалу </w:t>
            </w:r>
            <w:r w:rsidRPr="00142BED">
              <w:rPr>
                <w:rFonts w:eastAsia="Times New Roman" w:cs="Calibri"/>
                <w:sz w:val="20"/>
                <w:szCs w:val="20"/>
              </w:rPr>
              <w:t>III и IV кат.</w:t>
            </w:r>
            <w:r>
              <w:rPr>
                <w:rFonts w:eastAsia="Times New Roman" w:cs="Calibri"/>
                <w:sz w:val="20"/>
                <w:szCs w:val="20"/>
              </w:rPr>
              <w:t xml:space="preserve"> </w:t>
            </w:r>
            <w:proofErr w:type="gramStart"/>
            <w:r>
              <w:rPr>
                <w:rFonts w:eastAsia="Times New Roman" w:cs="Calibri"/>
                <w:sz w:val="20"/>
                <w:szCs w:val="20"/>
              </w:rPr>
              <w:t>ручна</w:t>
            </w:r>
            <w:proofErr w:type="gramEnd"/>
            <w:r>
              <w:rPr>
                <w:rFonts w:eastAsia="Times New Roman" w:cs="Calibri"/>
                <w:sz w:val="20"/>
                <w:szCs w:val="20"/>
              </w:rPr>
              <w:t xml:space="preserve"> поправка, утовар, одвоз на депонију до 5км. и планирање </w:t>
            </w:r>
            <w:r w:rsidRPr="00142BED">
              <w:rPr>
                <w:rFonts w:eastAsia="Times New Roman" w:cs="Calibri"/>
                <w:sz w:val="20"/>
                <w:szCs w:val="20"/>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Default="003A0E90" w:rsidP="00C60571">
            <w:pPr>
              <w:spacing w:after="0" w:line="240" w:lineRule="auto"/>
              <w:jc w:val="right"/>
              <w:rPr>
                <w:rFonts w:eastAsia="Times New Roman" w:cs="Calibri"/>
                <w:sz w:val="20"/>
                <w:szCs w:val="20"/>
              </w:rPr>
            </w:pPr>
            <w:r>
              <w:rPr>
                <w:rFonts w:eastAsia="Times New Roman" w:cs="Calibri"/>
                <w:sz w:val="20"/>
                <w:szCs w:val="20"/>
              </w:rPr>
              <w:t>247,93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r>
      <w:tr w:rsidR="003A0E90" w:rsidRPr="00142BED" w:rsidTr="00C60571">
        <w:trPr>
          <w:trHeight w:val="1123"/>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Default="003A0E90" w:rsidP="00C60571">
            <w:pPr>
              <w:spacing w:after="0" w:line="240" w:lineRule="auto"/>
              <w:jc w:val="center"/>
              <w:rPr>
                <w:rFonts w:eastAsia="Times New Roman" w:cs="Calibri"/>
                <w:sz w:val="20"/>
                <w:szCs w:val="20"/>
              </w:rPr>
            </w:pPr>
          </w:p>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11</w:t>
            </w:r>
          </w:p>
        </w:tc>
        <w:tc>
          <w:tcPr>
            <w:tcW w:w="3640" w:type="dxa"/>
            <w:tcBorders>
              <w:top w:val="nil"/>
              <w:left w:val="nil"/>
              <w:bottom w:val="single" w:sz="4" w:space="0" w:color="auto"/>
              <w:right w:val="single" w:sz="4" w:space="0" w:color="auto"/>
            </w:tcBorders>
            <w:shd w:val="clear" w:color="auto" w:fill="auto"/>
            <w:vAlign w:val="center"/>
            <w:hideMark/>
          </w:tcPr>
          <w:p w:rsidR="003A0E90" w:rsidRDefault="003A0E90" w:rsidP="00C60571">
            <w:pPr>
              <w:spacing w:after="0" w:line="240" w:lineRule="auto"/>
              <w:rPr>
                <w:rFonts w:eastAsia="Times New Roman" w:cs="Calibri"/>
                <w:sz w:val="20"/>
                <w:szCs w:val="20"/>
              </w:rPr>
            </w:pPr>
            <w:r>
              <w:rPr>
                <w:rFonts w:eastAsia="Times New Roman" w:cs="Calibri"/>
                <w:sz w:val="20"/>
                <w:szCs w:val="20"/>
              </w:rPr>
              <w:t>Набавка, транспорт и уградња дробљеног каменог материјала 31</w:t>
            </w:r>
            <w:proofErr w:type="gramStart"/>
            <w:r>
              <w:rPr>
                <w:rFonts w:eastAsia="Times New Roman" w:cs="Calibri"/>
                <w:sz w:val="20"/>
                <w:szCs w:val="20"/>
              </w:rPr>
              <w:t>,50</w:t>
            </w:r>
            <w:proofErr w:type="gramEnd"/>
            <w:r>
              <w:rPr>
                <w:rFonts w:eastAsia="Times New Roman" w:cs="Calibri"/>
                <w:sz w:val="20"/>
                <w:szCs w:val="20"/>
              </w:rPr>
              <w:t xml:space="preserve">-63,00 мм. за испуну дренажног рова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Default="003A0E90" w:rsidP="00C60571">
            <w:pPr>
              <w:spacing w:after="0" w:line="240" w:lineRule="auto"/>
              <w:jc w:val="right"/>
              <w:rPr>
                <w:rFonts w:eastAsia="Times New Roman" w:cs="Calibri"/>
                <w:sz w:val="20"/>
                <w:szCs w:val="20"/>
              </w:rPr>
            </w:pPr>
            <w:r>
              <w:rPr>
                <w:rFonts w:eastAsia="Times New Roman" w:cs="Calibri"/>
                <w:sz w:val="20"/>
                <w:szCs w:val="20"/>
              </w:rPr>
              <w:t>247,93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Default="003A0E90" w:rsidP="00C60571">
            <w:pPr>
              <w:spacing w:after="0" w:line="240" w:lineRule="auto"/>
              <w:rPr>
                <w:rFonts w:eastAsia="Times New Roman" w:cs="Calibri"/>
                <w:sz w:val="20"/>
                <w:szCs w:val="20"/>
              </w:rPr>
            </w:pPr>
          </w:p>
          <w:p w:rsidR="003A0E90" w:rsidRDefault="003A0E90" w:rsidP="00C60571">
            <w:pPr>
              <w:spacing w:after="0" w:line="240" w:lineRule="auto"/>
              <w:rPr>
                <w:rFonts w:eastAsia="Times New Roman" w:cs="Calibri"/>
                <w:sz w:val="20"/>
                <w:szCs w:val="20"/>
              </w:rPr>
            </w:pPr>
          </w:p>
          <w:p w:rsidR="003A0E90" w:rsidRDefault="003A0E90" w:rsidP="00C60571">
            <w:pPr>
              <w:spacing w:after="0" w:line="240" w:lineRule="auto"/>
              <w:rPr>
                <w:rFonts w:eastAsia="Times New Roman" w:cs="Calibri"/>
                <w:sz w:val="20"/>
                <w:szCs w:val="20"/>
              </w:rPr>
            </w:pPr>
          </w:p>
          <w:p w:rsidR="003A0E90" w:rsidRPr="00A039AC" w:rsidRDefault="003A0E90" w:rsidP="00C60571">
            <w:pPr>
              <w:spacing w:after="0" w:line="240" w:lineRule="auto"/>
              <w:rPr>
                <w:rFonts w:eastAsia="Times New Roman" w:cs="Calibri"/>
                <w:sz w:val="20"/>
                <w:szCs w:val="20"/>
              </w:rPr>
            </w:pPr>
          </w:p>
        </w:tc>
      </w:tr>
      <w:tr w:rsidR="003A0E90" w:rsidRPr="00142BED" w:rsidTr="00C60571">
        <w:trPr>
          <w:trHeight w:val="68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Default="003A0E90" w:rsidP="00C60571">
            <w:pPr>
              <w:spacing w:after="0" w:line="240" w:lineRule="auto"/>
              <w:jc w:val="center"/>
              <w:rPr>
                <w:rFonts w:eastAsia="Times New Roman" w:cs="Calibri"/>
                <w:sz w:val="20"/>
                <w:szCs w:val="20"/>
              </w:rPr>
            </w:pPr>
          </w:p>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12</w:t>
            </w:r>
          </w:p>
        </w:tc>
        <w:tc>
          <w:tcPr>
            <w:tcW w:w="3640" w:type="dxa"/>
            <w:tcBorders>
              <w:top w:val="nil"/>
              <w:left w:val="nil"/>
              <w:bottom w:val="single" w:sz="4" w:space="0" w:color="auto"/>
              <w:right w:val="single" w:sz="4" w:space="0" w:color="auto"/>
            </w:tcBorders>
            <w:shd w:val="clear" w:color="auto" w:fill="auto"/>
            <w:vAlign w:val="center"/>
            <w:hideMark/>
          </w:tcPr>
          <w:p w:rsidR="003A0E90" w:rsidRDefault="003A0E90" w:rsidP="00C60571">
            <w:pPr>
              <w:spacing w:after="0" w:line="240" w:lineRule="auto"/>
              <w:rPr>
                <w:rFonts w:eastAsia="Times New Roman" w:cs="Calibri"/>
                <w:sz w:val="20"/>
                <w:szCs w:val="20"/>
              </w:rPr>
            </w:pPr>
            <w:r>
              <w:rPr>
                <w:rFonts w:eastAsia="Times New Roman" w:cs="Calibri"/>
                <w:sz w:val="20"/>
                <w:szCs w:val="20"/>
              </w:rPr>
              <w:t xml:space="preserve">Хумузирање косина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A039AC"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Default="003A0E90" w:rsidP="00C60571">
            <w:pPr>
              <w:spacing w:after="0" w:line="240" w:lineRule="auto"/>
              <w:jc w:val="right"/>
              <w:rPr>
                <w:rFonts w:eastAsia="Times New Roman" w:cs="Calibri"/>
                <w:sz w:val="20"/>
                <w:szCs w:val="20"/>
              </w:rPr>
            </w:pPr>
            <w:r>
              <w:rPr>
                <w:rFonts w:eastAsia="Times New Roman" w:cs="Calibri"/>
                <w:sz w:val="20"/>
                <w:szCs w:val="20"/>
              </w:rPr>
              <w:t>1.090,17</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Default="003A0E90" w:rsidP="00C60571">
            <w:pPr>
              <w:spacing w:after="0" w:line="240" w:lineRule="auto"/>
              <w:rPr>
                <w:rFonts w:eastAsia="Times New Roman" w:cs="Calibri"/>
                <w:sz w:val="20"/>
                <w:szCs w:val="20"/>
              </w:rPr>
            </w:pPr>
          </w:p>
          <w:p w:rsidR="003A0E90" w:rsidRDefault="003A0E90" w:rsidP="00C60571">
            <w:pPr>
              <w:spacing w:after="0" w:line="240" w:lineRule="auto"/>
              <w:rPr>
                <w:rFonts w:eastAsia="Times New Roman" w:cs="Calibri"/>
                <w:sz w:val="20"/>
                <w:szCs w:val="20"/>
              </w:rPr>
            </w:pPr>
          </w:p>
          <w:p w:rsidR="003A0E90" w:rsidRDefault="003A0E90" w:rsidP="00C60571">
            <w:pPr>
              <w:spacing w:after="0" w:line="240" w:lineRule="auto"/>
              <w:rPr>
                <w:rFonts w:eastAsia="Times New Roman" w:cs="Calibri"/>
                <w:sz w:val="20"/>
                <w:szCs w:val="20"/>
              </w:rPr>
            </w:pPr>
          </w:p>
          <w:p w:rsidR="003A0E90" w:rsidRPr="00A039AC" w:rsidRDefault="003A0E90" w:rsidP="00C60571">
            <w:pPr>
              <w:spacing w:after="0" w:line="240" w:lineRule="auto"/>
              <w:rPr>
                <w:rFonts w:eastAsia="Times New Roman" w:cs="Calibri"/>
                <w:sz w:val="20"/>
                <w:szCs w:val="20"/>
              </w:rPr>
            </w:pPr>
          </w:p>
        </w:tc>
      </w:tr>
      <w:tr w:rsidR="003A0E90" w:rsidRPr="00142BED" w:rsidTr="00C60571">
        <w:trPr>
          <w:trHeight w:val="1275"/>
        </w:trPr>
        <w:tc>
          <w:tcPr>
            <w:tcW w:w="9360" w:type="dxa"/>
            <w:gridSpan w:val="6"/>
            <w:tcBorders>
              <w:top w:val="nil"/>
              <w:left w:val="single" w:sz="4" w:space="0" w:color="auto"/>
              <w:bottom w:val="single" w:sz="4" w:space="0" w:color="auto"/>
              <w:right w:val="single" w:sz="4" w:space="0" w:color="auto"/>
            </w:tcBorders>
            <w:shd w:val="clear" w:color="auto" w:fill="auto"/>
            <w:noWrap/>
            <w:hideMark/>
          </w:tcPr>
          <w:p w:rsidR="003A0E90" w:rsidRPr="003A0E90" w:rsidRDefault="003A0E90" w:rsidP="003A0E90">
            <w:pPr>
              <w:spacing w:after="0" w:line="240" w:lineRule="auto"/>
              <w:jc w:val="center"/>
              <w:rPr>
                <w:rFonts w:eastAsia="Times New Roman" w:cs="Calibri"/>
                <w:b/>
                <w:sz w:val="20"/>
                <w:szCs w:val="20"/>
              </w:rPr>
            </w:pPr>
            <w:r>
              <w:rPr>
                <w:rFonts w:eastAsia="Times New Roman" w:cs="Calibri"/>
                <w:b/>
                <w:sz w:val="20"/>
                <w:szCs w:val="20"/>
              </w:rPr>
              <w:t xml:space="preserve">                                                                                                                            Укупно II ________________</w:t>
            </w:r>
          </w:p>
        </w:tc>
      </w:tr>
      <w:tr w:rsidR="003A0E90" w:rsidRPr="00142BED" w:rsidTr="00C60571">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поз</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3A0E90" w:rsidRPr="00142BED" w:rsidTr="00C60571">
        <w:trPr>
          <w:trHeight w:val="240"/>
        </w:trPr>
        <w:tc>
          <w:tcPr>
            <w:tcW w:w="9360" w:type="dxa"/>
            <w:gridSpan w:val="6"/>
            <w:tcBorders>
              <w:top w:val="nil"/>
              <w:left w:val="single" w:sz="4" w:space="0" w:color="auto"/>
              <w:bottom w:val="single" w:sz="4" w:space="0" w:color="auto"/>
              <w:right w:val="single" w:sz="4" w:space="0" w:color="auto"/>
            </w:tcBorders>
            <w:shd w:val="clear" w:color="auto" w:fill="auto"/>
            <w:vAlign w:val="center"/>
            <w:hideMark/>
          </w:tcPr>
          <w:p w:rsidR="003A0E90" w:rsidRPr="003D2E68" w:rsidRDefault="003A0E90" w:rsidP="00C60571">
            <w:pPr>
              <w:spacing w:after="0" w:line="240" w:lineRule="auto"/>
              <w:rPr>
                <w:rFonts w:eastAsia="Times New Roman" w:cs="Calibri"/>
                <w:b/>
                <w:sz w:val="20"/>
                <w:szCs w:val="20"/>
              </w:rPr>
            </w:pPr>
            <w:r w:rsidRPr="003D2E68">
              <w:rPr>
                <w:rFonts w:eastAsia="Times New Roman" w:cs="Calibri"/>
                <w:sz w:val="20"/>
                <w:szCs w:val="20"/>
              </w:rPr>
              <w:t xml:space="preserve"> </w:t>
            </w:r>
            <w:r w:rsidRPr="003D2E68">
              <w:rPr>
                <w:rFonts w:eastAsia="Times New Roman" w:cs="Calibri"/>
                <w:b/>
                <w:sz w:val="20"/>
                <w:szCs w:val="20"/>
              </w:rPr>
              <w:t>III КОЛОВОЗНА КОНСТРУКЦИЈА</w:t>
            </w:r>
          </w:p>
        </w:tc>
      </w:tr>
      <w:tr w:rsidR="003A0E90" w:rsidRPr="00142BED" w:rsidTr="00C60571">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13</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Набавка, транспорт и уградња дробљеног каменог материјала </w:t>
            </w:r>
            <w:r>
              <w:rPr>
                <w:rFonts w:eastAsia="Times New Roman" w:cs="Calibri"/>
                <w:sz w:val="20"/>
                <w:szCs w:val="20"/>
              </w:rPr>
              <w:t>0-63</w:t>
            </w:r>
            <w:r w:rsidRPr="00142BED">
              <w:rPr>
                <w:rFonts w:eastAsia="Times New Roman" w:cs="Calibri"/>
                <w:sz w:val="20"/>
                <w:szCs w:val="20"/>
              </w:rPr>
              <w:t xml:space="preserve"> мм</w:t>
            </w:r>
            <w:r>
              <w:rPr>
                <w:rFonts w:eastAsia="Times New Roman" w:cs="Calibri"/>
                <w:sz w:val="20"/>
                <w:szCs w:val="20"/>
              </w:rPr>
              <w:t xml:space="preserve">. за доњи носећи слој </w:t>
            </w:r>
            <w:r w:rsidRPr="00142BED">
              <w:rPr>
                <w:rFonts w:eastAsia="Times New Roman" w:cs="Calibri"/>
                <w:sz w:val="20"/>
                <w:szCs w:val="20"/>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761573" w:rsidRDefault="003A0E90" w:rsidP="00C60571">
            <w:pPr>
              <w:spacing w:after="0" w:line="240" w:lineRule="auto"/>
              <w:jc w:val="right"/>
              <w:rPr>
                <w:rFonts w:eastAsia="Times New Roman" w:cs="Calibri"/>
                <w:sz w:val="20"/>
                <w:szCs w:val="20"/>
              </w:rPr>
            </w:pPr>
            <w:r>
              <w:rPr>
                <w:rFonts w:eastAsia="Times New Roman" w:cs="Calibri"/>
                <w:sz w:val="20"/>
                <w:szCs w:val="20"/>
              </w:rPr>
              <w:t>1.312,82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30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14</w:t>
            </w:r>
          </w:p>
        </w:tc>
        <w:tc>
          <w:tcPr>
            <w:tcW w:w="3640" w:type="dxa"/>
            <w:tcBorders>
              <w:top w:val="nil"/>
              <w:left w:val="nil"/>
              <w:bottom w:val="single" w:sz="4" w:space="0" w:color="auto"/>
              <w:right w:val="single" w:sz="4" w:space="0" w:color="auto"/>
            </w:tcBorders>
            <w:shd w:val="clear" w:color="auto" w:fill="auto"/>
            <w:vAlign w:val="center"/>
            <w:hideMark/>
          </w:tcPr>
          <w:p w:rsidR="003A0E90" w:rsidRPr="00761573" w:rsidRDefault="003A0E90" w:rsidP="00C60571">
            <w:pPr>
              <w:spacing w:after="0" w:line="240" w:lineRule="auto"/>
              <w:rPr>
                <w:rFonts w:eastAsia="Times New Roman" w:cs="Calibri"/>
                <w:sz w:val="20"/>
                <w:szCs w:val="20"/>
              </w:rPr>
            </w:pPr>
            <w:r>
              <w:rPr>
                <w:rFonts w:eastAsia="Times New Roman" w:cs="Calibri"/>
                <w:sz w:val="20"/>
                <w:szCs w:val="20"/>
              </w:rPr>
              <w:t>Набавка, трансорт и уградња дробљеног каменог материјала 0-31</w:t>
            </w:r>
            <w:proofErr w:type="gramStart"/>
            <w:r>
              <w:rPr>
                <w:rFonts w:eastAsia="Times New Roman" w:cs="Calibri"/>
                <w:sz w:val="20"/>
                <w:szCs w:val="20"/>
              </w:rPr>
              <w:t>,5</w:t>
            </w:r>
            <w:proofErr w:type="gramEnd"/>
            <w:r>
              <w:rPr>
                <w:rFonts w:eastAsia="Times New Roman" w:cs="Calibri"/>
                <w:sz w:val="20"/>
                <w:szCs w:val="20"/>
              </w:rPr>
              <w:t xml:space="preserve"> мм. за доњи носећи слој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761573" w:rsidRDefault="003A0E90" w:rsidP="00C60571">
            <w:pPr>
              <w:spacing w:after="0" w:line="240" w:lineRule="auto"/>
              <w:jc w:val="right"/>
              <w:rPr>
                <w:rFonts w:eastAsia="Times New Roman" w:cs="Calibri"/>
                <w:sz w:val="20"/>
                <w:szCs w:val="20"/>
              </w:rPr>
            </w:pPr>
            <w:r>
              <w:rPr>
                <w:rFonts w:eastAsia="Times New Roman" w:cs="Calibri"/>
                <w:sz w:val="20"/>
                <w:szCs w:val="20"/>
              </w:rPr>
              <w:t>768,24</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1</w:t>
            </w:r>
            <w:r>
              <w:rPr>
                <w:rFonts w:eastAsia="Times New Roman" w:cs="Calibri"/>
                <w:sz w:val="20"/>
                <w:szCs w:val="20"/>
              </w:rPr>
              <w:t>5</w:t>
            </w:r>
          </w:p>
        </w:tc>
        <w:tc>
          <w:tcPr>
            <w:tcW w:w="3640" w:type="dxa"/>
            <w:tcBorders>
              <w:top w:val="nil"/>
              <w:left w:val="nil"/>
              <w:bottom w:val="single" w:sz="4" w:space="0" w:color="auto"/>
              <w:right w:val="single" w:sz="4" w:space="0" w:color="auto"/>
            </w:tcBorders>
            <w:shd w:val="clear" w:color="auto" w:fill="auto"/>
            <w:hideMark/>
          </w:tcPr>
          <w:p w:rsidR="003A0E90" w:rsidRPr="00761573" w:rsidRDefault="003A0E90" w:rsidP="00C60571">
            <w:pPr>
              <w:spacing w:after="0" w:line="240" w:lineRule="auto"/>
              <w:rPr>
                <w:rFonts w:eastAsia="Times New Roman" w:cs="Calibri"/>
                <w:sz w:val="20"/>
                <w:szCs w:val="20"/>
              </w:rPr>
            </w:pPr>
            <w:r>
              <w:rPr>
                <w:rFonts w:eastAsia="Times New Roman" w:cs="Calibri"/>
                <w:sz w:val="20"/>
                <w:szCs w:val="20"/>
              </w:rPr>
              <w:t>Производња, транспорт и уградња битуменизираног носећег слоја БНС 22, дебљине д=6 цм</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D2E68" w:rsidRDefault="003A0E90" w:rsidP="00C60571">
            <w:pPr>
              <w:spacing w:after="0" w:line="240" w:lineRule="auto"/>
              <w:jc w:val="right"/>
              <w:rPr>
                <w:rFonts w:eastAsia="Times New Roman" w:cs="Calibri"/>
                <w:sz w:val="20"/>
                <w:szCs w:val="20"/>
              </w:rPr>
            </w:pPr>
            <w:r>
              <w:rPr>
                <w:rFonts w:eastAsia="Times New Roman" w:cs="Calibri"/>
                <w:sz w:val="20"/>
                <w:szCs w:val="20"/>
              </w:rPr>
              <w:t>3.964,48</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16</w:t>
            </w:r>
          </w:p>
        </w:tc>
        <w:tc>
          <w:tcPr>
            <w:tcW w:w="3640" w:type="dxa"/>
            <w:tcBorders>
              <w:top w:val="nil"/>
              <w:left w:val="nil"/>
              <w:bottom w:val="single" w:sz="4" w:space="0" w:color="auto"/>
              <w:right w:val="single" w:sz="4" w:space="0" w:color="auto"/>
            </w:tcBorders>
            <w:shd w:val="clear" w:color="auto" w:fill="auto"/>
            <w:hideMark/>
          </w:tcPr>
          <w:p w:rsidR="003A0E90" w:rsidRPr="003D2E68" w:rsidRDefault="003A0E90" w:rsidP="00C60571">
            <w:pPr>
              <w:spacing w:after="0" w:line="240" w:lineRule="auto"/>
              <w:rPr>
                <w:rFonts w:eastAsia="Times New Roman" w:cs="Calibri"/>
                <w:sz w:val="20"/>
                <w:szCs w:val="20"/>
              </w:rPr>
            </w:pPr>
            <w:r>
              <w:rPr>
                <w:rFonts w:eastAsia="Times New Roman" w:cs="Calibri"/>
                <w:sz w:val="20"/>
                <w:szCs w:val="20"/>
              </w:rPr>
              <w:t>Набавка, транспорт и уградња дробљеног каменог материјала 0-31</w:t>
            </w:r>
            <w:proofErr w:type="gramStart"/>
            <w:r>
              <w:rPr>
                <w:rFonts w:eastAsia="Times New Roman" w:cs="Calibri"/>
                <w:sz w:val="20"/>
                <w:szCs w:val="20"/>
              </w:rPr>
              <w:t>,5</w:t>
            </w:r>
            <w:proofErr w:type="gramEnd"/>
            <w:r>
              <w:rPr>
                <w:rFonts w:eastAsia="Times New Roman" w:cs="Calibri"/>
                <w:sz w:val="20"/>
                <w:szCs w:val="20"/>
              </w:rPr>
              <w:t xml:space="preserve"> мм. </w:t>
            </w:r>
            <w:proofErr w:type="gramStart"/>
            <w:r>
              <w:rPr>
                <w:rFonts w:eastAsia="Times New Roman" w:cs="Calibri"/>
                <w:sz w:val="20"/>
                <w:szCs w:val="20"/>
              </w:rPr>
              <w:t>дебљине</w:t>
            </w:r>
            <w:proofErr w:type="gramEnd"/>
            <w:r>
              <w:rPr>
                <w:rFonts w:eastAsia="Times New Roman" w:cs="Calibri"/>
                <w:sz w:val="20"/>
                <w:szCs w:val="20"/>
              </w:rPr>
              <w:t xml:space="preserve"> 6 цм. за банкине </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D2E68" w:rsidRDefault="003A0E90" w:rsidP="00C60571">
            <w:pPr>
              <w:spacing w:after="0" w:line="240" w:lineRule="auto"/>
              <w:jc w:val="right"/>
              <w:rPr>
                <w:rFonts w:eastAsia="Times New Roman" w:cs="Calibri"/>
                <w:sz w:val="20"/>
                <w:szCs w:val="20"/>
              </w:rPr>
            </w:pPr>
            <w:r>
              <w:rPr>
                <w:rFonts w:eastAsia="Times New Roman" w:cs="Calibri"/>
                <w:sz w:val="20"/>
                <w:szCs w:val="20"/>
              </w:rPr>
              <w:t>583,73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17</w:t>
            </w:r>
          </w:p>
        </w:tc>
        <w:tc>
          <w:tcPr>
            <w:tcW w:w="3640" w:type="dxa"/>
            <w:tcBorders>
              <w:top w:val="nil"/>
              <w:left w:val="nil"/>
              <w:bottom w:val="single" w:sz="4" w:space="0" w:color="auto"/>
              <w:right w:val="single" w:sz="4" w:space="0" w:color="auto"/>
            </w:tcBorders>
            <w:shd w:val="clear" w:color="auto" w:fill="auto"/>
            <w:hideMark/>
          </w:tcPr>
          <w:p w:rsidR="003A0E90" w:rsidRPr="003D2E68" w:rsidRDefault="003A0E90" w:rsidP="00C60571">
            <w:pPr>
              <w:spacing w:after="0" w:line="240" w:lineRule="auto"/>
              <w:rPr>
                <w:rFonts w:eastAsia="Times New Roman" w:cs="Calibri"/>
                <w:sz w:val="20"/>
                <w:szCs w:val="20"/>
              </w:rPr>
            </w:pPr>
            <w:r>
              <w:rPr>
                <w:rFonts w:eastAsia="Times New Roman" w:cs="Calibri"/>
                <w:sz w:val="20"/>
                <w:szCs w:val="20"/>
              </w:rPr>
              <w:t>Израда асфалтне риголе са ивичњаком 18/24 цм. (према детаљу)</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D2E68" w:rsidRDefault="003A0E90" w:rsidP="00C60571">
            <w:pPr>
              <w:spacing w:after="0" w:line="240" w:lineRule="auto"/>
              <w:jc w:val="right"/>
              <w:rPr>
                <w:rFonts w:eastAsia="Times New Roman" w:cs="Calibri"/>
                <w:sz w:val="20"/>
                <w:szCs w:val="20"/>
              </w:rPr>
            </w:pPr>
            <w:r>
              <w:rPr>
                <w:rFonts w:eastAsia="Times New Roman" w:cs="Calibri"/>
                <w:sz w:val="20"/>
                <w:szCs w:val="20"/>
              </w:rPr>
              <w:t>1.020,29</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761573" w:rsidRDefault="003A0E90" w:rsidP="00C60571">
            <w:pPr>
              <w:spacing w:after="0" w:line="240" w:lineRule="auto"/>
              <w:jc w:val="center"/>
              <w:rPr>
                <w:rFonts w:eastAsia="Times New Roman" w:cs="Calibri"/>
                <w:sz w:val="20"/>
                <w:szCs w:val="20"/>
              </w:rPr>
            </w:pPr>
            <w:r>
              <w:rPr>
                <w:rFonts w:eastAsia="Times New Roman" w:cs="Calibri"/>
                <w:sz w:val="20"/>
                <w:szCs w:val="20"/>
              </w:rPr>
              <w:t>18</w:t>
            </w:r>
          </w:p>
        </w:tc>
        <w:tc>
          <w:tcPr>
            <w:tcW w:w="3640" w:type="dxa"/>
            <w:tcBorders>
              <w:top w:val="nil"/>
              <w:left w:val="nil"/>
              <w:bottom w:val="single" w:sz="4" w:space="0" w:color="auto"/>
              <w:right w:val="single" w:sz="4" w:space="0" w:color="auto"/>
            </w:tcBorders>
            <w:shd w:val="clear" w:color="auto" w:fill="auto"/>
            <w:hideMark/>
          </w:tcPr>
          <w:p w:rsidR="003A0E90" w:rsidRPr="003D2E68" w:rsidRDefault="003A0E90" w:rsidP="00C60571">
            <w:pPr>
              <w:spacing w:after="0" w:line="240" w:lineRule="auto"/>
              <w:rPr>
                <w:rFonts w:eastAsia="Times New Roman" w:cs="Calibri"/>
                <w:sz w:val="20"/>
                <w:szCs w:val="20"/>
              </w:rPr>
            </w:pPr>
            <w:r>
              <w:rPr>
                <w:rFonts w:eastAsia="Times New Roman" w:cs="Calibri"/>
                <w:sz w:val="20"/>
                <w:szCs w:val="20"/>
              </w:rPr>
              <w:t>Израда „отворене“ бетонске риголе без ивичњака на приступним путевима (према детаљу)</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D2E68" w:rsidRDefault="003A0E90" w:rsidP="00C60571">
            <w:pPr>
              <w:spacing w:after="0" w:line="240" w:lineRule="auto"/>
              <w:jc w:val="right"/>
              <w:rPr>
                <w:rFonts w:eastAsia="Times New Roman" w:cs="Calibri"/>
                <w:sz w:val="20"/>
                <w:szCs w:val="20"/>
              </w:rPr>
            </w:pPr>
            <w:r>
              <w:rPr>
                <w:rFonts w:eastAsia="Times New Roman" w:cs="Calibri"/>
                <w:sz w:val="20"/>
                <w:szCs w:val="20"/>
              </w:rPr>
              <w:t>0,00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r>
              <w:rPr>
                <w:rFonts w:eastAsia="Times New Roman" w:cs="Calibri"/>
                <w:sz w:val="20"/>
                <w:szCs w:val="20"/>
              </w:rPr>
              <w:t>19</w:t>
            </w:r>
          </w:p>
        </w:tc>
        <w:tc>
          <w:tcPr>
            <w:tcW w:w="3640" w:type="dxa"/>
            <w:tcBorders>
              <w:top w:val="nil"/>
              <w:left w:val="nil"/>
              <w:bottom w:val="single" w:sz="4" w:space="0" w:color="auto"/>
              <w:right w:val="single" w:sz="4" w:space="0" w:color="auto"/>
            </w:tcBorders>
            <w:shd w:val="clear" w:color="auto" w:fill="auto"/>
            <w:hideMark/>
          </w:tcPr>
          <w:p w:rsidR="003A0E90" w:rsidRPr="003D2E68" w:rsidRDefault="003A0E90" w:rsidP="00C60571">
            <w:pPr>
              <w:spacing w:after="0" w:line="240" w:lineRule="auto"/>
              <w:rPr>
                <w:rFonts w:eastAsia="Times New Roman" w:cs="Calibri"/>
                <w:sz w:val="20"/>
                <w:szCs w:val="20"/>
              </w:rPr>
            </w:pPr>
            <w:r>
              <w:rPr>
                <w:rFonts w:eastAsia="Times New Roman" w:cs="Calibri"/>
                <w:sz w:val="20"/>
                <w:szCs w:val="20"/>
              </w:rPr>
              <w:t xml:space="preserve">Израда берме иза ивичњака од материјала са трасе </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3D2E68" w:rsidRDefault="003A0E90" w:rsidP="00C60571">
            <w:pPr>
              <w:spacing w:after="0" w:line="240" w:lineRule="auto"/>
              <w:jc w:val="right"/>
              <w:rPr>
                <w:rFonts w:eastAsia="Times New Roman" w:cs="Calibri"/>
                <w:sz w:val="20"/>
                <w:szCs w:val="20"/>
              </w:rPr>
            </w:pPr>
            <w:r>
              <w:rPr>
                <w:rFonts w:eastAsia="Times New Roman" w:cs="Calibri"/>
                <w:sz w:val="20"/>
                <w:szCs w:val="20"/>
              </w:rPr>
              <w:t>1.467,43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3A0E90" w:rsidRPr="003D2E68" w:rsidRDefault="003A0E90" w:rsidP="00C60571">
            <w:pPr>
              <w:spacing w:after="0" w:line="240" w:lineRule="auto"/>
              <w:jc w:val="right"/>
              <w:rPr>
                <w:rFonts w:eastAsia="Times New Roman" w:cs="Calibri"/>
                <w:b/>
                <w:sz w:val="20"/>
                <w:szCs w:val="20"/>
              </w:rPr>
            </w:pPr>
            <w:r>
              <w:rPr>
                <w:rFonts w:eastAsia="Times New Roman" w:cs="Calibri"/>
                <w:b/>
                <w:sz w:val="20"/>
                <w:szCs w:val="20"/>
              </w:rPr>
              <w:t>Укупно III</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p>
        </w:tc>
      </w:tr>
      <w:tr w:rsidR="003A0E90" w:rsidRPr="00142BED" w:rsidTr="00C60571">
        <w:trPr>
          <w:trHeight w:val="300"/>
        </w:trPr>
        <w:tc>
          <w:tcPr>
            <w:tcW w:w="6547" w:type="dxa"/>
            <w:gridSpan w:val="4"/>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p>
        </w:tc>
        <w:tc>
          <w:tcPr>
            <w:tcW w:w="1213"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eastAsia="Times New Roman" w:cs="Calibri"/>
                <w:b/>
                <w:sz w:val="20"/>
                <w:szCs w:val="20"/>
              </w:rPr>
            </w:pP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p>
        </w:tc>
      </w:tr>
      <w:tr w:rsidR="003A0E90" w:rsidRPr="00142BED" w:rsidTr="00C60571">
        <w:trPr>
          <w:trHeight w:val="300"/>
        </w:trPr>
        <w:tc>
          <w:tcPr>
            <w:tcW w:w="9360" w:type="dxa"/>
            <w:gridSpan w:val="6"/>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IV ОБЈЕКТИ</w:t>
            </w:r>
          </w:p>
        </w:tc>
      </w:tr>
      <w:tr w:rsidR="003A0E90" w:rsidRPr="00142BED" w:rsidTr="00C60571">
        <w:trPr>
          <w:trHeight w:val="78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20</w:t>
            </w:r>
          </w:p>
        </w:tc>
        <w:tc>
          <w:tcPr>
            <w:tcW w:w="3640" w:type="dxa"/>
            <w:tcBorders>
              <w:top w:val="nil"/>
              <w:left w:val="nil"/>
              <w:bottom w:val="single" w:sz="4" w:space="0" w:color="auto"/>
              <w:right w:val="single" w:sz="4" w:space="0" w:color="auto"/>
            </w:tcBorders>
            <w:shd w:val="clear" w:color="auto" w:fill="auto"/>
            <w:vAlign w:val="center"/>
            <w:hideMark/>
          </w:tcPr>
          <w:p w:rsidR="003A0E90" w:rsidRPr="003D2E68" w:rsidRDefault="003A0E90" w:rsidP="00C60571">
            <w:pPr>
              <w:spacing w:after="0" w:line="240" w:lineRule="auto"/>
              <w:rPr>
                <w:rFonts w:eastAsia="Times New Roman" w:cs="Calibri"/>
                <w:sz w:val="20"/>
                <w:szCs w:val="20"/>
              </w:rPr>
            </w:pPr>
            <w:r w:rsidRPr="00142BED">
              <w:rPr>
                <w:rFonts w:eastAsia="Times New Roman" w:cs="Calibri"/>
                <w:sz w:val="20"/>
                <w:szCs w:val="20"/>
              </w:rPr>
              <w:t>Машинско руше</w:t>
            </w:r>
            <w:r>
              <w:rPr>
                <w:rFonts w:eastAsia="Times New Roman" w:cs="Calibri"/>
                <w:sz w:val="20"/>
                <w:szCs w:val="20"/>
              </w:rPr>
              <w:t xml:space="preserve">ње постојећих објеката, утовар и </w:t>
            </w:r>
            <w:r w:rsidRPr="00142BED">
              <w:rPr>
                <w:rFonts w:eastAsia="Times New Roman" w:cs="Calibri"/>
                <w:sz w:val="20"/>
                <w:szCs w:val="20"/>
              </w:rPr>
              <w:t xml:space="preserve">одвоз </w:t>
            </w:r>
            <w:r>
              <w:rPr>
                <w:rFonts w:eastAsia="Times New Roman" w:cs="Calibri"/>
                <w:sz w:val="20"/>
                <w:szCs w:val="20"/>
              </w:rPr>
              <w:t>у депонију до 5км.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Pr>
                <w:rFonts w:eastAsia="Times New Roman" w:cs="Calibri"/>
                <w:sz w:val="20"/>
                <w:szCs w:val="20"/>
              </w:rPr>
              <w:t>7</w:t>
            </w:r>
            <w:r w:rsidRPr="00142BED">
              <w:rPr>
                <w:rFonts w:eastAsia="Times New Roman" w:cs="Calibri"/>
                <w:sz w:val="20"/>
                <w:szCs w:val="20"/>
              </w:rPr>
              <w:t>,00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1204"/>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D2E68"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2</w:t>
            </w:r>
            <w:r>
              <w:rPr>
                <w:rFonts w:eastAsia="Times New Roman" w:cs="Calibri"/>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3A0E90" w:rsidRPr="003D2E68" w:rsidRDefault="003A0E90" w:rsidP="00C60571">
            <w:pPr>
              <w:spacing w:after="0" w:line="240" w:lineRule="auto"/>
              <w:rPr>
                <w:rFonts w:eastAsia="Times New Roman" w:cs="Calibri"/>
                <w:sz w:val="20"/>
                <w:szCs w:val="20"/>
              </w:rPr>
            </w:pPr>
            <w:r w:rsidRPr="00142BED">
              <w:rPr>
                <w:rFonts w:eastAsia="Times New Roman" w:cs="Calibri"/>
                <w:sz w:val="20"/>
                <w:szCs w:val="20"/>
              </w:rPr>
              <w:t>Машински ископ</w:t>
            </w:r>
            <w:r>
              <w:rPr>
                <w:rFonts w:eastAsia="Times New Roman" w:cs="Calibri"/>
                <w:sz w:val="20"/>
                <w:szCs w:val="20"/>
              </w:rPr>
              <w:t xml:space="preserve"> и ручно дотеривање у материјалу III </w:t>
            </w:r>
            <w:proofErr w:type="gramStart"/>
            <w:r>
              <w:rPr>
                <w:rFonts w:eastAsia="Times New Roman" w:cs="Calibri"/>
                <w:sz w:val="20"/>
                <w:szCs w:val="20"/>
              </w:rPr>
              <w:t>и  IV</w:t>
            </w:r>
            <w:proofErr w:type="gramEnd"/>
            <w:r>
              <w:rPr>
                <w:rFonts w:eastAsia="Times New Roman" w:cs="Calibri"/>
                <w:sz w:val="20"/>
                <w:szCs w:val="20"/>
              </w:rPr>
              <w:t xml:space="preserve"> кат. </w:t>
            </w:r>
            <w:proofErr w:type="gramStart"/>
            <w:r>
              <w:rPr>
                <w:rFonts w:eastAsia="Times New Roman" w:cs="Calibri"/>
                <w:sz w:val="20"/>
                <w:szCs w:val="20"/>
              </w:rPr>
              <w:t>од</w:t>
            </w:r>
            <w:proofErr w:type="gramEnd"/>
            <w:r>
              <w:rPr>
                <w:rFonts w:eastAsia="Times New Roman" w:cs="Calibri"/>
                <w:sz w:val="20"/>
                <w:szCs w:val="20"/>
              </w:rPr>
              <w:t xml:space="preserve"> 0-2м. </w:t>
            </w:r>
            <w:proofErr w:type="gramStart"/>
            <w:r>
              <w:rPr>
                <w:rFonts w:eastAsia="Times New Roman" w:cs="Calibri"/>
                <w:sz w:val="20"/>
                <w:szCs w:val="20"/>
              </w:rPr>
              <w:t>за</w:t>
            </w:r>
            <w:proofErr w:type="gramEnd"/>
            <w:r>
              <w:rPr>
                <w:rFonts w:eastAsia="Times New Roman" w:cs="Calibri"/>
                <w:sz w:val="20"/>
                <w:szCs w:val="20"/>
              </w:rPr>
              <w:t xml:space="preserve"> темеље пропуста, утовар и одвоз у депонију до 5км.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68,80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t>22</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Призводња, превоз и уграђивање бетона         МБ 20 у темеље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9,</w:t>
            </w:r>
            <w:r>
              <w:rPr>
                <w:rFonts w:eastAsia="Times New Roman" w:cs="Calibri"/>
                <w:sz w:val="20"/>
                <w:szCs w:val="20"/>
              </w:rPr>
              <w:t>28</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870"/>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D2E68" w:rsidRDefault="003A0E90" w:rsidP="00C60571">
            <w:pPr>
              <w:spacing w:after="0" w:line="240" w:lineRule="auto"/>
              <w:jc w:val="center"/>
              <w:rPr>
                <w:rFonts w:eastAsia="Times New Roman" w:cs="Calibri"/>
                <w:sz w:val="20"/>
                <w:szCs w:val="20"/>
              </w:rPr>
            </w:pPr>
            <w:r>
              <w:rPr>
                <w:rFonts w:eastAsia="Times New Roman" w:cs="Calibri"/>
                <w:sz w:val="20"/>
                <w:szCs w:val="20"/>
              </w:rPr>
              <w:lastRenderedPageBreak/>
              <w:t>23</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Призводња, превоз и уграђивање бетона       МБ 20 са двостраном оплатом у зидове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16,45</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661"/>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3D2E68"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2</w:t>
            </w:r>
            <w:r>
              <w:rPr>
                <w:rFonts w:eastAsia="Times New Roman" w:cs="Calibri"/>
                <w:sz w:val="20"/>
                <w:szCs w:val="20"/>
              </w:rPr>
              <w:t>4</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Набавка, превоз и уграђивање армираних бетонских монтажних цеви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699"/>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а</w:t>
            </w:r>
          </w:p>
        </w:tc>
        <w:tc>
          <w:tcPr>
            <w:tcW w:w="3640" w:type="dxa"/>
            <w:tcBorders>
              <w:top w:val="nil"/>
              <w:left w:val="nil"/>
              <w:bottom w:val="single" w:sz="4" w:space="0" w:color="auto"/>
              <w:right w:val="single" w:sz="4" w:space="0" w:color="auto"/>
            </w:tcBorders>
            <w:shd w:val="clear" w:color="auto" w:fill="auto"/>
            <w:vAlign w:val="center"/>
            <w:hideMark/>
          </w:tcPr>
          <w:p w:rsidR="003A0E90" w:rsidRPr="00502613" w:rsidRDefault="003A0E90" w:rsidP="00C60571">
            <w:pPr>
              <w:spacing w:after="0" w:line="240" w:lineRule="auto"/>
              <w:rPr>
                <w:rFonts w:eastAsia="Times New Roman" w:cs="Calibri"/>
                <w:sz w:val="20"/>
                <w:szCs w:val="20"/>
              </w:rPr>
            </w:pPr>
            <w:r>
              <w:rPr>
                <w:rFonts w:eastAsia="Times New Roman" w:cs="Calibri"/>
                <w:sz w:val="20"/>
                <w:szCs w:val="20"/>
              </w:rPr>
              <w:t>Фи 50 цм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21,00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88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б</w:t>
            </w:r>
          </w:p>
        </w:tc>
        <w:tc>
          <w:tcPr>
            <w:tcW w:w="3640" w:type="dxa"/>
            <w:tcBorders>
              <w:top w:val="nil"/>
              <w:left w:val="nil"/>
              <w:bottom w:val="single" w:sz="4" w:space="0" w:color="auto"/>
              <w:right w:val="single" w:sz="4" w:space="0" w:color="auto"/>
            </w:tcBorders>
            <w:shd w:val="clear" w:color="auto" w:fill="auto"/>
            <w:vAlign w:val="center"/>
            <w:hideMark/>
          </w:tcPr>
          <w:p w:rsidR="003A0E90" w:rsidRPr="00502613" w:rsidRDefault="003A0E90" w:rsidP="00C60571">
            <w:pPr>
              <w:spacing w:after="0" w:line="240" w:lineRule="auto"/>
              <w:rPr>
                <w:rFonts w:eastAsia="Times New Roman" w:cs="Calibri"/>
                <w:sz w:val="20"/>
                <w:szCs w:val="20"/>
              </w:rPr>
            </w:pPr>
            <w:r>
              <w:rPr>
                <w:rFonts w:eastAsia="Times New Roman" w:cs="Calibri"/>
                <w:sz w:val="20"/>
                <w:szCs w:val="20"/>
              </w:rPr>
              <w:t>Фи 80 цм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7,00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885"/>
        </w:trPr>
        <w:tc>
          <w:tcPr>
            <w:tcW w:w="481" w:type="dxa"/>
            <w:tcBorders>
              <w:top w:val="nil"/>
              <w:left w:val="single" w:sz="4" w:space="0" w:color="auto"/>
              <w:bottom w:val="single" w:sz="4" w:space="0" w:color="auto"/>
              <w:right w:val="single" w:sz="4" w:space="0" w:color="auto"/>
            </w:tcBorders>
            <w:shd w:val="clear" w:color="auto" w:fill="auto"/>
            <w:noWrap/>
            <w:hideMark/>
          </w:tcPr>
          <w:p w:rsidR="003A0E90" w:rsidRDefault="003A0E90" w:rsidP="00C60571">
            <w:pPr>
              <w:spacing w:after="0" w:line="240" w:lineRule="auto"/>
              <w:jc w:val="center"/>
              <w:rPr>
                <w:rFonts w:eastAsia="Times New Roman" w:cs="Calibri"/>
                <w:sz w:val="20"/>
                <w:szCs w:val="20"/>
              </w:rPr>
            </w:pPr>
          </w:p>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25</w:t>
            </w:r>
          </w:p>
        </w:tc>
        <w:tc>
          <w:tcPr>
            <w:tcW w:w="3640" w:type="dxa"/>
            <w:tcBorders>
              <w:top w:val="nil"/>
              <w:left w:val="nil"/>
              <w:bottom w:val="single" w:sz="4" w:space="0" w:color="auto"/>
              <w:right w:val="single" w:sz="4" w:space="0" w:color="auto"/>
            </w:tcBorders>
            <w:shd w:val="clear" w:color="auto" w:fill="auto"/>
            <w:vAlign w:val="center"/>
            <w:hideMark/>
          </w:tcPr>
          <w:p w:rsidR="003A0E90" w:rsidRPr="00502613" w:rsidRDefault="003A0E90" w:rsidP="00C60571">
            <w:pPr>
              <w:spacing w:after="0" w:line="240" w:lineRule="auto"/>
              <w:rPr>
                <w:rFonts w:eastAsia="Times New Roman" w:cs="Calibri"/>
                <w:sz w:val="20"/>
                <w:szCs w:val="20"/>
              </w:rPr>
            </w:pPr>
            <w:r>
              <w:rPr>
                <w:rFonts w:eastAsia="Times New Roman" w:cs="Calibri"/>
                <w:sz w:val="20"/>
                <w:szCs w:val="20"/>
              </w:rPr>
              <w:t>Разупирање ископа</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24,00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поз</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3A0E90" w:rsidRPr="00142BED" w:rsidTr="00C60571">
        <w:trPr>
          <w:trHeight w:val="78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2</w:t>
            </w:r>
            <w:r>
              <w:rPr>
                <w:rFonts w:eastAsia="Times New Roman" w:cs="Calibri"/>
                <w:sz w:val="20"/>
                <w:szCs w:val="20"/>
              </w:rPr>
              <w:t>6</w:t>
            </w:r>
          </w:p>
        </w:tc>
        <w:tc>
          <w:tcPr>
            <w:tcW w:w="3640" w:type="dxa"/>
            <w:tcBorders>
              <w:top w:val="nil"/>
              <w:left w:val="nil"/>
              <w:bottom w:val="single" w:sz="4" w:space="0" w:color="auto"/>
              <w:right w:val="single" w:sz="4" w:space="0" w:color="auto"/>
            </w:tcBorders>
            <w:shd w:val="clear" w:color="auto" w:fill="auto"/>
            <w:vAlign w:val="center"/>
            <w:hideMark/>
          </w:tcPr>
          <w:p w:rsidR="003A0E90" w:rsidRPr="00502613" w:rsidRDefault="003A0E90" w:rsidP="00C60571">
            <w:pPr>
              <w:spacing w:after="0" w:line="240" w:lineRule="auto"/>
              <w:rPr>
                <w:rFonts w:eastAsia="Times New Roman" w:cs="Calibri"/>
                <w:sz w:val="20"/>
                <w:szCs w:val="20"/>
              </w:rPr>
            </w:pPr>
            <w:r>
              <w:rPr>
                <w:rFonts w:eastAsia="Times New Roman" w:cs="Calibri"/>
                <w:sz w:val="20"/>
                <w:szCs w:val="20"/>
              </w:rPr>
              <w:t xml:space="preserve">Израда калдрме од ломљеног камена дебљине 25 цм. </w:t>
            </w:r>
            <w:proofErr w:type="gramStart"/>
            <w:r>
              <w:rPr>
                <w:rFonts w:eastAsia="Times New Roman" w:cs="Calibri"/>
                <w:sz w:val="20"/>
                <w:szCs w:val="20"/>
              </w:rPr>
              <w:t>на</w:t>
            </w:r>
            <w:proofErr w:type="gramEnd"/>
            <w:r>
              <w:rPr>
                <w:rFonts w:eastAsia="Times New Roman" w:cs="Calibri"/>
                <w:sz w:val="20"/>
                <w:szCs w:val="20"/>
              </w:rPr>
              <w:t xml:space="preserve"> слоју бетона МБ 20, дебљине 15 цм. и заливањем спојница цементним малтером (1:3)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13,60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30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2</w:t>
            </w:r>
            <w:r>
              <w:rPr>
                <w:rFonts w:eastAsia="Times New Roman" w:cs="Calibri"/>
                <w:sz w:val="20"/>
                <w:szCs w:val="20"/>
              </w:rPr>
              <w:t>7</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Набавка, превоз и монтажа арматуре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кг</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740,25</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915"/>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2</w:t>
            </w:r>
            <w:r>
              <w:rPr>
                <w:rFonts w:eastAsia="Times New Roman" w:cs="Calibri"/>
                <w:sz w:val="20"/>
                <w:szCs w:val="20"/>
              </w:rPr>
              <w:t>8</w:t>
            </w:r>
          </w:p>
        </w:tc>
        <w:tc>
          <w:tcPr>
            <w:tcW w:w="3640" w:type="dxa"/>
            <w:tcBorders>
              <w:top w:val="nil"/>
              <w:left w:val="nil"/>
              <w:bottom w:val="single" w:sz="4" w:space="0" w:color="auto"/>
              <w:right w:val="single" w:sz="4" w:space="0" w:color="auto"/>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Набавка, превоз и уградња дробљеног каменог материјала 0-63 мм. за клинове                     </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22,55</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r w:rsidRPr="00142BED">
              <w:rPr>
                <w:rFonts w:eastAsia="Times New Roman" w:cs="Calibri"/>
                <w:sz w:val="20"/>
                <w:szCs w:val="20"/>
              </w:rPr>
              <w:t> </w:t>
            </w:r>
          </w:p>
        </w:tc>
      </w:tr>
      <w:tr w:rsidR="003A0E90" w:rsidRPr="00142BED" w:rsidTr="00C60571">
        <w:trPr>
          <w:trHeight w:val="915"/>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29</w:t>
            </w:r>
          </w:p>
        </w:tc>
        <w:tc>
          <w:tcPr>
            <w:tcW w:w="3640" w:type="dxa"/>
            <w:tcBorders>
              <w:top w:val="nil"/>
              <w:left w:val="nil"/>
              <w:bottom w:val="single" w:sz="4" w:space="0" w:color="auto"/>
              <w:right w:val="single" w:sz="4" w:space="0" w:color="auto"/>
            </w:tcBorders>
            <w:shd w:val="clear" w:color="auto" w:fill="auto"/>
            <w:vAlign w:val="center"/>
            <w:hideMark/>
          </w:tcPr>
          <w:p w:rsidR="003A0E90" w:rsidRPr="00502613" w:rsidRDefault="003A0E90" w:rsidP="00C60571">
            <w:pPr>
              <w:spacing w:after="0" w:line="240" w:lineRule="auto"/>
              <w:rPr>
                <w:rFonts w:eastAsia="Times New Roman" w:cs="Calibri"/>
                <w:sz w:val="20"/>
                <w:szCs w:val="20"/>
              </w:rPr>
            </w:pPr>
            <w:r>
              <w:rPr>
                <w:rFonts w:eastAsia="Times New Roman" w:cs="Calibri"/>
                <w:sz w:val="20"/>
                <w:szCs w:val="20"/>
              </w:rPr>
              <w:t>Премаз бетона битуменом (заштита бетона)</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center"/>
              <w:rPr>
                <w:rFonts w:eastAsia="Times New Roman" w:cs="Calibri"/>
                <w:sz w:val="20"/>
                <w:szCs w:val="20"/>
              </w:rPr>
            </w:pPr>
            <w:r>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502613" w:rsidRDefault="003A0E90" w:rsidP="00C60571">
            <w:pPr>
              <w:spacing w:after="0" w:line="240" w:lineRule="auto"/>
              <w:jc w:val="right"/>
              <w:rPr>
                <w:rFonts w:eastAsia="Times New Roman" w:cs="Calibri"/>
                <w:sz w:val="20"/>
                <w:szCs w:val="20"/>
              </w:rPr>
            </w:pPr>
            <w:r>
              <w:rPr>
                <w:rFonts w:eastAsia="Times New Roman" w:cs="Calibri"/>
                <w:sz w:val="20"/>
                <w:szCs w:val="20"/>
              </w:rPr>
              <w:t>23,00</w:t>
            </w:r>
          </w:p>
        </w:tc>
        <w:tc>
          <w:tcPr>
            <w:tcW w:w="1213"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jc w:val="right"/>
              <w:rPr>
                <w:rFonts w:eastAsia="Times New Roman" w:cs="Calibri"/>
                <w:sz w:val="20"/>
                <w:szCs w:val="20"/>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3639" w:type="dxa"/>
            <w:gridSpan w:val="3"/>
            <w:tcBorders>
              <w:top w:val="nil"/>
              <w:left w:val="nil"/>
              <w:bottom w:val="nil"/>
              <w:right w:val="nil"/>
            </w:tcBorders>
            <w:shd w:val="clear" w:color="auto" w:fill="auto"/>
            <w:noWrap/>
            <w:vAlign w:val="bottom"/>
            <w:hideMark/>
          </w:tcPr>
          <w:p w:rsidR="003A0E90" w:rsidRPr="00502613" w:rsidRDefault="003A0E90" w:rsidP="00C60571">
            <w:pPr>
              <w:spacing w:after="0" w:line="240" w:lineRule="auto"/>
              <w:jc w:val="right"/>
              <w:rPr>
                <w:rFonts w:ascii="Times New Roman" w:eastAsia="Times New Roman" w:hAnsi="Times New Roman"/>
                <w:b/>
                <w:sz w:val="28"/>
                <w:szCs w:val="28"/>
              </w:rPr>
            </w:pPr>
            <w:r w:rsidRPr="00142BED">
              <w:rPr>
                <w:rFonts w:eastAsia="Times New Roman" w:cs="Calibri"/>
                <w:b/>
                <w:sz w:val="20"/>
                <w:szCs w:val="20"/>
              </w:rPr>
              <w:t xml:space="preserve">Укупно </w:t>
            </w:r>
            <w:r>
              <w:rPr>
                <w:rFonts w:eastAsia="Times New Roman" w:cs="Calibri"/>
                <w:b/>
                <w:sz w:val="20"/>
                <w:szCs w:val="20"/>
              </w:rPr>
              <w:t>IV</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481"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3A0E90"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Default="003A0E90" w:rsidP="00C60571">
            <w:pPr>
              <w:spacing w:after="0" w:line="240" w:lineRule="auto"/>
              <w:jc w:val="center"/>
              <w:rPr>
                <w:rFonts w:ascii="Times New Roman" w:eastAsia="Times New Roman" w:hAnsi="Times New Roman"/>
                <w:sz w:val="28"/>
                <w:szCs w:val="28"/>
              </w:rPr>
            </w:pPr>
          </w:p>
          <w:p w:rsidR="003A0E90" w:rsidRPr="003A0E90" w:rsidRDefault="003A0E90" w:rsidP="00C60571">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r w:rsidR="003A0E90" w:rsidRPr="00142BED" w:rsidTr="00C60571">
        <w:trPr>
          <w:trHeight w:val="300"/>
        </w:trPr>
        <w:tc>
          <w:tcPr>
            <w:tcW w:w="9360" w:type="dxa"/>
            <w:gridSpan w:val="6"/>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jc w:val="center"/>
              <w:rPr>
                <w:rFonts w:eastAsia="Times New Roman" w:cs="Calibri"/>
                <w:sz w:val="24"/>
                <w:szCs w:val="24"/>
              </w:rPr>
            </w:pPr>
            <w:r w:rsidRPr="00142BED">
              <w:rPr>
                <w:rFonts w:eastAsia="Times New Roman" w:cs="Calibri"/>
                <w:sz w:val="24"/>
                <w:szCs w:val="24"/>
              </w:rPr>
              <w:t>Р Е К А П И Т У Л А Ц И Ј А</w:t>
            </w:r>
          </w:p>
        </w:tc>
      </w:tr>
      <w:tr w:rsidR="003A0E90" w:rsidRPr="00142BED" w:rsidTr="00C60571">
        <w:trPr>
          <w:trHeight w:val="300"/>
        </w:trPr>
        <w:tc>
          <w:tcPr>
            <w:tcW w:w="4121" w:type="dxa"/>
            <w:gridSpan w:val="2"/>
            <w:tcBorders>
              <w:top w:val="single" w:sz="4" w:space="0" w:color="auto"/>
              <w:left w:val="nil"/>
              <w:bottom w:val="single" w:sz="4" w:space="0" w:color="auto"/>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I   ПРИПРЕМНИ РАДОВИ</w:t>
            </w:r>
          </w:p>
        </w:tc>
        <w:tc>
          <w:tcPr>
            <w:tcW w:w="1213" w:type="dxa"/>
            <w:tcBorders>
              <w:top w:val="nil"/>
              <w:left w:val="nil"/>
              <w:bottom w:val="single" w:sz="4" w:space="0" w:color="auto"/>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4121" w:type="dxa"/>
            <w:gridSpan w:val="2"/>
            <w:tcBorders>
              <w:top w:val="single" w:sz="4" w:space="0" w:color="auto"/>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II   ЗЕМЉАНИ РАДОВИ</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285"/>
        </w:trPr>
        <w:tc>
          <w:tcPr>
            <w:tcW w:w="4121" w:type="dxa"/>
            <w:gridSpan w:val="2"/>
            <w:tcBorders>
              <w:top w:val="single" w:sz="4" w:space="0" w:color="auto"/>
              <w:left w:val="nil"/>
              <w:bottom w:val="single" w:sz="4" w:space="0" w:color="auto"/>
              <w:right w:val="nil"/>
            </w:tcBorders>
            <w:shd w:val="clear" w:color="auto" w:fill="auto"/>
            <w:noWrap/>
            <w:vAlign w:val="center"/>
            <w:hideMark/>
          </w:tcPr>
          <w:p w:rsidR="003A0E90" w:rsidRPr="00502613" w:rsidRDefault="003A0E90" w:rsidP="00C60571">
            <w:pPr>
              <w:spacing w:after="0" w:line="240" w:lineRule="auto"/>
              <w:rPr>
                <w:rFonts w:eastAsia="Times New Roman" w:cs="Calibri"/>
                <w:sz w:val="20"/>
                <w:szCs w:val="20"/>
              </w:rPr>
            </w:pPr>
            <w:r w:rsidRPr="00142BED">
              <w:rPr>
                <w:rFonts w:eastAsia="Times New Roman" w:cs="Calibri"/>
                <w:sz w:val="20"/>
                <w:szCs w:val="20"/>
              </w:rPr>
              <w:t xml:space="preserve">III </w:t>
            </w:r>
            <w:r>
              <w:rPr>
                <w:rFonts w:eastAsia="Times New Roman" w:cs="Calibri"/>
                <w:sz w:val="20"/>
                <w:szCs w:val="20"/>
              </w:rPr>
              <w:t xml:space="preserve">КОЛОВОЗНА КОНСТРУКЦИЈА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4121" w:type="dxa"/>
            <w:gridSpan w:val="2"/>
            <w:tcBorders>
              <w:top w:val="single" w:sz="4" w:space="0" w:color="auto"/>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IV  ОБЈЕКТИ</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3A0E90" w:rsidRPr="00142BED" w:rsidRDefault="003A0E90" w:rsidP="00C60571">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3A0E90" w:rsidRPr="00142BED" w:rsidRDefault="003A0E90" w:rsidP="00C60571">
            <w:pPr>
              <w:spacing w:after="0" w:line="240" w:lineRule="auto"/>
              <w:jc w:val="right"/>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w:t>
            </w:r>
          </w:p>
        </w:tc>
        <w:tc>
          <w:tcPr>
            <w:tcW w:w="160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p>
        </w:tc>
      </w:tr>
      <w:tr w:rsidR="003A0E90" w:rsidRPr="00142BED" w:rsidTr="00C60571">
        <w:trPr>
          <w:trHeight w:val="300"/>
        </w:trPr>
        <w:tc>
          <w:tcPr>
            <w:tcW w:w="5334" w:type="dxa"/>
            <w:gridSpan w:val="3"/>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center"/>
              <w:rPr>
                <w:rFonts w:eastAsia="Times New Roman" w:cs="Calibri"/>
                <w:b/>
                <w:bCs/>
                <w:sz w:val="20"/>
                <w:szCs w:val="20"/>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jc w:val="center"/>
              <w:rPr>
                <w:rFonts w:eastAsia="Times New Roman" w:cs="Calibri"/>
                <w:b/>
                <w:bCs/>
                <w:sz w:val="20"/>
                <w:szCs w:val="20"/>
              </w:rPr>
            </w:pPr>
          </w:p>
        </w:tc>
        <w:tc>
          <w:tcPr>
            <w:tcW w:w="1213" w:type="dxa"/>
            <w:tcBorders>
              <w:top w:val="nil"/>
              <w:left w:val="nil"/>
              <w:bottom w:val="nil"/>
              <w:right w:val="nil"/>
            </w:tcBorders>
            <w:shd w:val="clear" w:color="auto" w:fill="auto"/>
            <w:noWrap/>
            <w:vAlign w:val="bottom"/>
            <w:hideMark/>
          </w:tcPr>
          <w:p w:rsidR="003A0E90" w:rsidRPr="00502613" w:rsidRDefault="003A0E90" w:rsidP="00C60571">
            <w:pPr>
              <w:spacing w:after="0" w:line="240" w:lineRule="auto"/>
              <w:jc w:val="center"/>
              <w:rPr>
                <w:rFonts w:eastAsia="Times New Roman" w:cs="Calibri"/>
                <w:b/>
                <w:bCs/>
                <w:sz w:val="20"/>
                <w:szCs w:val="20"/>
              </w:rPr>
            </w:pPr>
            <w:r>
              <w:rPr>
                <w:rFonts w:eastAsia="Times New Roman" w:cs="Calibri"/>
                <w:sz w:val="20"/>
                <w:szCs w:val="20"/>
              </w:rPr>
              <w:t>ПДВ 20%</w:t>
            </w:r>
          </w:p>
        </w:tc>
        <w:tc>
          <w:tcPr>
            <w:tcW w:w="1600" w:type="dxa"/>
            <w:tcBorders>
              <w:top w:val="single" w:sz="4" w:space="0" w:color="auto"/>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eastAsia="Times New Roman" w:cs="Calibri"/>
                <w:b/>
                <w:bCs/>
                <w:sz w:val="20"/>
                <w:szCs w:val="20"/>
              </w:rPr>
            </w:pPr>
            <w:r w:rsidRPr="00142BED">
              <w:rPr>
                <w:rFonts w:eastAsia="Times New Roman" w:cs="Calibri"/>
                <w:b/>
                <w:bCs/>
                <w:sz w:val="20"/>
                <w:szCs w:val="20"/>
              </w:rPr>
              <w:t> </w:t>
            </w:r>
          </w:p>
        </w:tc>
      </w:tr>
      <w:tr w:rsidR="003A0E90" w:rsidRPr="00142BED" w:rsidTr="00C60571">
        <w:trPr>
          <w:trHeight w:val="300"/>
        </w:trPr>
        <w:tc>
          <w:tcPr>
            <w:tcW w:w="5334" w:type="dxa"/>
            <w:gridSpan w:val="3"/>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eastAsia="Times New Roman" w:cs="Calibri"/>
                <w:sz w:val="20"/>
                <w:szCs w:val="20"/>
              </w:rPr>
            </w:pPr>
          </w:p>
        </w:tc>
        <w:tc>
          <w:tcPr>
            <w:tcW w:w="1213" w:type="dxa"/>
            <w:tcBorders>
              <w:top w:val="nil"/>
              <w:left w:val="nil"/>
              <w:right w:val="nil"/>
            </w:tcBorders>
            <w:shd w:val="clear" w:color="auto" w:fill="auto"/>
            <w:noWrap/>
            <w:vAlign w:val="bottom"/>
            <w:hideMark/>
          </w:tcPr>
          <w:p w:rsidR="003A0E90" w:rsidRPr="003A0E90" w:rsidRDefault="003A0E90" w:rsidP="003A0E90">
            <w:pPr>
              <w:spacing w:after="0" w:line="240" w:lineRule="auto"/>
              <w:rPr>
                <w:rFonts w:ascii="Times New Roman" w:eastAsia="Times New Roman" w:hAnsi="Times New Roman"/>
                <w:sz w:val="28"/>
                <w:szCs w:val="28"/>
              </w:rPr>
            </w:pPr>
          </w:p>
        </w:tc>
        <w:tc>
          <w:tcPr>
            <w:tcW w:w="1213" w:type="dxa"/>
            <w:tcBorders>
              <w:top w:val="nil"/>
              <w:left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tcBorders>
              <w:top w:val="nil"/>
              <w:left w:val="nil"/>
              <w:right w:val="nil"/>
            </w:tcBorders>
            <w:shd w:val="clear" w:color="auto" w:fill="auto"/>
            <w:noWrap/>
            <w:vAlign w:val="bottom"/>
            <w:hideMark/>
          </w:tcPr>
          <w:p w:rsidR="003A0E90" w:rsidRPr="00142BED" w:rsidRDefault="003A0E90" w:rsidP="00C60571">
            <w:pPr>
              <w:spacing w:after="0" w:line="240" w:lineRule="auto"/>
              <w:rPr>
                <w:rFonts w:eastAsia="Times New Roman" w:cs="Calibri"/>
                <w:sz w:val="20"/>
                <w:szCs w:val="20"/>
              </w:rPr>
            </w:pPr>
          </w:p>
        </w:tc>
      </w:tr>
      <w:tr w:rsidR="003A0E90" w:rsidRPr="00142BED" w:rsidTr="003A0E90">
        <w:trPr>
          <w:trHeight w:val="387"/>
        </w:trPr>
        <w:tc>
          <w:tcPr>
            <w:tcW w:w="481" w:type="dxa"/>
            <w:tcBorders>
              <w:top w:val="nil"/>
              <w:left w:val="nil"/>
              <w:bottom w:val="nil"/>
              <w:right w:val="nil"/>
            </w:tcBorders>
            <w:shd w:val="clear" w:color="auto" w:fill="auto"/>
            <w:noWrap/>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3639" w:type="dxa"/>
            <w:gridSpan w:val="3"/>
            <w:tcBorders>
              <w:top w:val="nil"/>
              <w:left w:val="nil"/>
              <w:bottom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     са     пдв</w:t>
            </w:r>
            <w:r>
              <w:rPr>
                <w:rFonts w:eastAsia="Times New Roman" w:cs="Calibri"/>
                <w:b/>
                <w:bCs/>
                <w:sz w:val="20"/>
                <w:szCs w:val="20"/>
              </w:rPr>
              <w:t>-ом</w:t>
            </w:r>
          </w:p>
        </w:tc>
        <w:tc>
          <w:tcPr>
            <w:tcW w:w="1600" w:type="dxa"/>
            <w:tcBorders>
              <w:top w:val="nil"/>
              <w:left w:val="nil"/>
              <w:bottom w:val="single" w:sz="4" w:space="0" w:color="auto"/>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r w:rsidR="003A0E90" w:rsidRPr="00142BED" w:rsidTr="00C60571">
        <w:trPr>
          <w:trHeight w:val="300"/>
        </w:trPr>
        <w:tc>
          <w:tcPr>
            <w:tcW w:w="481" w:type="dxa"/>
            <w:tcBorders>
              <w:top w:val="nil"/>
              <w:left w:val="nil"/>
              <w:bottom w:val="nil"/>
              <w:right w:val="nil"/>
            </w:tcBorders>
            <w:shd w:val="clear" w:color="auto" w:fill="auto"/>
            <w:noWrap/>
            <w:hideMark/>
          </w:tcPr>
          <w:p w:rsidR="003A0E90" w:rsidRPr="003A0E90" w:rsidRDefault="003A0E90" w:rsidP="003A0E90">
            <w:pPr>
              <w:spacing w:after="0" w:line="240" w:lineRule="auto"/>
              <w:rPr>
                <w:rFonts w:ascii="Times New Roman" w:eastAsia="Times New Roman" w:hAnsi="Times New Roman"/>
                <w:sz w:val="28"/>
                <w:szCs w:val="28"/>
              </w:rPr>
            </w:pPr>
          </w:p>
        </w:tc>
        <w:tc>
          <w:tcPr>
            <w:tcW w:w="3640" w:type="dxa"/>
            <w:tcBorders>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3A0E90" w:rsidRPr="00142BED" w:rsidRDefault="003A0E90" w:rsidP="00C60571">
            <w:pPr>
              <w:spacing w:after="0" w:line="240" w:lineRule="auto"/>
              <w:jc w:val="center"/>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3A0E90" w:rsidRPr="00142BED" w:rsidRDefault="003A0E90" w:rsidP="00C60571">
            <w:pPr>
              <w:spacing w:after="0" w:line="240" w:lineRule="auto"/>
              <w:jc w:val="right"/>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tcBorders>
              <w:top w:val="single" w:sz="4" w:space="0" w:color="auto"/>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bl>
    <w:p w:rsidR="003A0E90" w:rsidRDefault="003A0E90" w:rsidP="003A0E90">
      <w:pPr>
        <w:tabs>
          <w:tab w:val="left" w:pos="7545"/>
        </w:tabs>
        <w:spacing w:after="0" w:line="240" w:lineRule="auto"/>
        <w:jc w:val="both"/>
        <w:rPr>
          <w:rFonts w:ascii="Times New Roman" w:hAnsi="Times New Roman"/>
          <w:b/>
          <w:sz w:val="28"/>
          <w:szCs w:val="28"/>
          <w:lang w:val="sr-Cyrl-CS"/>
        </w:rPr>
      </w:pPr>
    </w:p>
    <w:p w:rsidR="003A0E90" w:rsidRDefault="003A0E90" w:rsidP="003A0E90">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3A0E90" w:rsidRDefault="003A0E90" w:rsidP="003A0E90">
      <w:pPr>
        <w:tabs>
          <w:tab w:val="left" w:pos="7545"/>
        </w:tabs>
        <w:spacing w:after="0" w:line="240" w:lineRule="auto"/>
        <w:jc w:val="both"/>
        <w:rPr>
          <w:rFonts w:ascii="Times New Roman" w:hAnsi="Times New Roman"/>
          <w:b/>
          <w:sz w:val="28"/>
          <w:szCs w:val="28"/>
          <w:lang w:val="sr-Cyrl-CS"/>
        </w:rPr>
      </w:pPr>
    </w:p>
    <w:p w:rsidR="003A0E90" w:rsidRPr="00643164" w:rsidRDefault="003A0E90" w:rsidP="003A0E90">
      <w:pPr>
        <w:tabs>
          <w:tab w:val="left" w:pos="7545"/>
        </w:tabs>
        <w:spacing w:after="0" w:line="240" w:lineRule="auto"/>
        <w:jc w:val="both"/>
        <w:rPr>
          <w:rFonts w:ascii="Times New Roman" w:hAnsi="Times New Roman"/>
          <w:b/>
          <w:sz w:val="28"/>
          <w:szCs w:val="28"/>
          <w:lang w:val="sr-Cyrl-CS"/>
        </w:rPr>
      </w:pPr>
    </w:p>
    <w:p w:rsidR="003A0E90" w:rsidRDefault="003A0E90" w:rsidP="003A0E90">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w:t>
      </w:r>
    </w:p>
    <w:p w:rsidR="00291961" w:rsidRDefault="003A0E90" w:rsidP="00245A36">
      <w:pPr>
        <w:tabs>
          <w:tab w:val="left" w:pos="7545"/>
        </w:tabs>
        <w:spacing w:after="0" w:line="240" w:lineRule="auto"/>
        <w:jc w:val="both"/>
        <w:rPr>
          <w:rFonts w:ascii="Times New Roman" w:hAnsi="Times New Roman"/>
          <w:b/>
          <w:sz w:val="28"/>
          <w:szCs w:val="28"/>
          <w:lang w:val="sr-Cyrl-CS"/>
        </w:rPr>
      </w:pPr>
      <w:r w:rsidRPr="00B374CC">
        <w:rPr>
          <w:rFonts w:ascii="Times New Roman" w:hAnsi="Times New Roman"/>
          <w:b/>
          <w:sz w:val="28"/>
          <w:szCs w:val="28"/>
          <w:lang w:val="sr-Cyrl-CS"/>
        </w:rPr>
        <w:object w:dxaOrig="9639"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5.65pt" o:ole="">
            <v:imagedata r:id="rId9" o:title=""/>
          </v:shape>
          <o:OLEObject Type="Embed" ProgID="Word.Document.12" ShapeID="_x0000_i1025" DrawAspect="Content" ObjectID="_1513510726" r:id="rId10"/>
        </w:object>
      </w:r>
    </w:p>
    <w:p w:rsidR="009F2274" w:rsidRDefault="009F2274"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Pr="00216D60">
        <w:rPr>
          <w:rFonts w:ascii="Times New Roman" w:hAnsi="Times New Roman"/>
          <w:lang w:val="sr-Cyrl-CS"/>
        </w:rPr>
        <w:t xml:space="preserve">на </w:t>
      </w:r>
      <w:r w:rsidR="00216D60" w:rsidRPr="00216D60">
        <w:rPr>
          <w:rFonts w:ascii="Times New Roman" w:hAnsi="Times New Roman"/>
          <w:lang w:val="sr-Cyrl-CS"/>
        </w:rPr>
        <w:t xml:space="preserve">набавци радова на изградњи пута у месној заједници Мало Крчмаре  – засеок Вуловићи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216D60">
        <w:rPr>
          <w:rFonts w:ascii="Times New Roman" w:hAnsi="Times New Roman"/>
          <w:lang w:val="ru-RU"/>
        </w:rPr>
        <w:t xml:space="preserve"> 1</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216D60">
        <w:rPr>
          <w:rFonts w:ascii="Times New Roman" w:hAnsi="Times New Roman"/>
          <w:sz w:val="24"/>
          <w:szCs w:val="24"/>
          <w:lang w:val="sr-Cyrl-CS"/>
        </w:rPr>
        <w:t xml:space="preserve">на изградњи пута у месној заједници Мало </w:t>
      </w:r>
      <w:proofErr w:type="gramStart"/>
      <w:r w:rsidR="00216D60">
        <w:rPr>
          <w:rFonts w:ascii="Times New Roman" w:hAnsi="Times New Roman"/>
          <w:sz w:val="24"/>
          <w:szCs w:val="24"/>
          <w:lang w:val="sr-Cyrl-CS"/>
        </w:rPr>
        <w:t>Крчмаре  –</w:t>
      </w:r>
      <w:proofErr w:type="gramEnd"/>
      <w:r w:rsidR="00216D60">
        <w:rPr>
          <w:rFonts w:ascii="Times New Roman" w:hAnsi="Times New Roman"/>
          <w:sz w:val="24"/>
          <w:szCs w:val="24"/>
          <w:lang w:val="sr-Cyrl-CS"/>
        </w:rPr>
        <w:t xml:space="preserve"> засеок Вуловићи </w:t>
      </w:r>
      <w:r w:rsidR="00216D60">
        <w:rPr>
          <w:rFonts w:ascii="Times New Roman" w:hAnsi="Times New Roman"/>
          <w:sz w:val="24"/>
          <w:szCs w:val="24"/>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lastRenderedPageBreak/>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roofErr w:type="gramEnd"/>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4.</w:t>
      </w:r>
      <w:proofErr w:type="gramEnd"/>
    </w:p>
    <w:p w:rsidR="003237E2" w:rsidRPr="00F62603" w:rsidRDefault="003237E2" w:rsidP="00216D60">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5.</w:t>
      </w:r>
      <w:proofErr w:type="gramEnd"/>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roofErr w:type="gramEnd"/>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lastRenderedPageBreak/>
        <w:t>Члан 6.</w:t>
      </w:r>
      <w:proofErr w:type="gramEnd"/>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 xml:space="preserve">Наручилац ће уновчити банкарску гаранцију за добро извршење посла у случају да </w:t>
      </w:r>
      <w:r w:rsidRPr="004F20CB">
        <w:rPr>
          <w:rFonts w:ascii="Times New Roman" w:hAnsi="Times New Roman"/>
          <w:iCs/>
          <w:lang w:val="sl-SI"/>
        </w:rPr>
        <w:lastRenderedPageBreak/>
        <w:t>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w:t>
      </w:r>
      <w:proofErr w:type="gramStart"/>
      <w:r w:rsidRPr="004F20CB">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са роком важности који је 5 (пет) дана дужи од истека гарантног периода.</w:t>
      </w:r>
      <w:proofErr w:type="gramEnd"/>
      <w:r w:rsidRPr="004F20CB">
        <w:rPr>
          <w:rFonts w:ascii="Times New Roman" w:eastAsia="TimesNewRomanPSMT" w:hAnsi="Times New Roman"/>
          <w:bCs/>
          <w:iCs/>
        </w:rPr>
        <w:t xml:space="preserve"> </w:t>
      </w:r>
      <w:proofErr w:type="gramStart"/>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w:t>
      </w:r>
      <w:r w:rsidRPr="0017530B">
        <w:rPr>
          <w:rFonts w:ascii="Times New Roman" w:hAnsi="Times New Roman"/>
          <w:bCs/>
          <w:lang w:val="ru-RU"/>
        </w:rPr>
        <w:lastRenderedPageBreak/>
        <w:t xml:space="preserve">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3237E2" w:rsidRDefault="003237E2" w:rsidP="003237E2">
      <w:pPr>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Default="003237E2" w:rsidP="003237E2">
      <w:pPr>
        <w:rPr>
          <w:rFonts w:ascii="Times New Roman" w:hAnsi="Times New Roman"/>
          <w:bCs/>
          <w:lang w:val="ru-RU"/>
        </w:rPr>
      </w:pP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proofErr w:type="gramStart"/>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15.</w:t>
      </w:r>
      <w:proofErr w:type="gramEnd"/>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0E703D"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Pr="00A7413C">
        <w:rPr>
          <w:rFonts w:ascii="Times New Roman" w:hAnsi="Times New Roman"/>
          <w:sz w:val="28"/>
          <w:szCs w:val="28"/>
          <w:lang w:val="sr-Cyrl-CS"/>
        </w:rPr>
        <w:t xml:space="preserve">дана </w:t>
      </w:r>
      <w:r w:rsidR="00432853">
        <w:rPr>
          <w:rFonts w:ascii="Times New Roman" w:hAnsi="Times New Roman"/>
          <w:sz w:val="28"/>
          <w:szCs w:val="28"/>
        </w:rPr>
        <w:t>0</w:t>
      </w:r>
      <w:r w:rsidR="00923D86">
        <w:rPr>
          <w:rFonts w:ascii="Times New Roman" w:hAnsi="Times New Roman"/>
          <w:sz w:val="28"/>
          <w:szCs w:val="28"/>
        </w:rPr>
        <w:t>5</w:t>
      </w:r>
      <w:r w:rsidRPr="004F20CB">
        <w:rPr>
          <w:rFonts w:ascii="Times New Roman" w:hAnsi="Times New Roman"/>
          <w:sz w:val="28"/>
          <w:szCs w:val="28"/>
          <w:lang w:val="sr-Cyrl-CS"/>
        </w:rPr>
        <w:t>.</w:t>
      </w:r>
      <w:r w:rsidR="00432853">
        <w:rPr>
          <w:rFonts w:ascii="Times New Roman" w:hAnsi="Times New Roman"/>
          <w:sz w:val="28"/>
          <w:szCs w:val="28"/>
          <w:lang w:val="sr-Cyrl-CS"/>
        </w:rPr>
        <w:t>01</w:t>
      </w:r>
      <w:r w:rsidRPr="004F20CB">
        <w:rPr>
          <w:rFonts w:ascii="Times New Roman" w:hAnsi="Times New Roman"/>
          <w:sz w:val="28"/>
          <w:szCs w:val="28"/>
          <w:lang w:val="sr-Cyrl-CS"/>
        </w:rPr>
        <w:t>.201</w:t>
      </w:r>
      <w:r w:rsidR="00432853">
        <w:rPr>
          <w:rFonts w:ascii="Times New Roman" w:hAnsi="Times New Roman"/>
          <w:sz w:val="28"/>
          <w:szCs w:val="28"/>
          <w:lang w:val="sr-Cyrl-CS"/>
        </w:rPr>
        <w:t>6</w:t>
      </w:r>
      <w:r w:rsidRPr="004F20CB">
        <w:rPr>
          <w:rFonts w:ascii="Times New Roman" w:hAnsi="Times New Roman"/>
          <w:sz w:val="28"/>
          <w:szCs w:val="28"/>
          <w:lang w:val="sr-Cyrl-CS"/>
        </w:rPr>
        <w:t xml:space="preserve">.године </w:t>
      </w:r>
      <w:r w:rsidRPr="004F20CB">
        <w:rPr>
          <w:rFonts w:ascii="Times New Roman" w:hAnsi="Times New Roman"/>
          <w:sz w:val="28"/>
          <w:szCs w:val="28"/>
        </w:rPr>
        <w:t>за</w:t>
      </w:r>
      <w:r w:rsidRPr="001A025E">
        <w:rPr>
          <w:rFonts w:ascii="Times New Roman" w:hAnsi="Times New Roman"/>
          <w:sz w:val="28"/>
          <w:szCs w:val="28"/>
        </w:rPr>
        <w:t xml:space="preserve"> набавку </w:t>
      </w:r>
      <w:r w:rsidR="00AF207B" w:rsidRPr="00AF207B">
        <w:rPr>
          <w:rFonts w:ascii="Times New Roman" w:hAnsi="Times New Roman"/>
          <w:sz w:val="28"/>
          <w:szCs w:val="28"/>
        </w:rPr>
        <w:t xml:space="preserve">радова </w:t>
      </w:r>
      <w:r w:rsidR="00AF207B" w:rsidRPr="00AF207B">
        <w:rPr>
          <w:rFonts w:ascii="Times New Roman" w:hAnsi="Times New Roman"/>
          <w:sz w:val="28"/>
          <w:szCs w:val="28"/>
          <w:lang w:val="sr-Cyrl-CS"/>
        </w:rPr>
        <w:t xml:space="preserve">на </w:t>
      </w:r>
      <w:r w:rsidR="00432853">
        <w:rPr>
          <w:rFonts w:ascii="Times New Roman" w:hAnsi="Times New Roman"/>
          <w:sz w:val="28"/>
          <w:szCs w:val="28"/>
          <w:lang w:val="sr-Cyrl-CS"/>
        </w:rPr>
        <w:t>изградњи пута у месној заједници Мало Крчмаре засеок Вуловићи</w:t>
      </w:r>
      <w:r w:rsidRPr="001A025E">
        <w:rPr>
          <w:rFonts w:ascii="Times New Roman" w:hAnsi="Times New Roman"/>
          <w:sz w:val="28"/>
          <w:szCs w:val="28"/>
          <w:lang w:val="sr-Cyrl-CS"/>
        </w:rPr>
        <w:t>,</w:t>
      </w:r>
      <w:r w:rsidR="00AF207B">
        <w:rPr>
          <w:rFonts w:ascii="Times New Roman" w:hAnsi="Times New Roman"/>
          <w:sz w:val="28"/>
          <w:szCs w:val="28"/>
        </w:rPr>
        <w:t xml:space="preserve"> ЈН број 1</w:t>
      </w:r>
      <w:r w:rsidRPr="001A025E">
        <w:rPr>
          <w:rFonts w:ascii="Times New Roman" w:hAnsi="Times New Roman"/>
          <w:sz w:val="28"/>
          <w:szCs w:val="28"/>
        </w:rPr>
        <w:t>/201</w:t>
      </w:r>
      <w:r w:rsidR="00432853">
        <w:rPr>
          <w:rFonts w:ascii="Times New Roman" w:hAnsi="Times New Roman"/>
          <w:sz w:val="28"/>
          <w:szCs w:val="28"/>
        </w:rPr>
        <w:t>6</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432853" w:rsidRDefault="003237E2" w:rsidP="003237E2">
      <w:pPr>
        <w:autoSpaceDE w:val="0"/>
        <w:autoSpaceDN w:val="0"/>
        <w:adjustRightInd w:val="0"/>
        <w:spacing w:after="0" w:line="240" w:lineRule="auto"/>
        <w:ind w:right="-563"/>
        <w:jc w:val="both"/>
        <w:rPr>
          <w:rFonts w:ascii="Times New Roman" w:hAnsi="Times New Roman"/>
          <w:color w:val="FF0000"/>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432853">
        <w:rPr>
          <w:rFonts w:ascii="Times New Roman" w:hAnsi="Times New Roman"/>
          <w:color w:val="FF0000"/>
          <w:sz w:val="24"/>
          <w:szCs w:val="24"/>
          <w:lang w:val="en-GB"/>
        </w:rPr>
        <w:t xml:space="preserve">је у </w:t>
      </w:r>
      <w:r w:rsidRPr="00432853">
        <w:rPr>
          <w:rFonts w:ascii="Times New Roman" w:hAnsi="Times New Roman"/>
          <w:color w:val="FF0000"/>
          <w:sz w:val="24"/>
          <w:szCs w:val="24"/>
        </w:rPr>
        <w:t>периоду 2012-201</w:t>
      </w:r>
      <w:r w:rsidR="00923D86">
        <w:rPr>
          <w:rFonts w:ascii="Times New Roman" w:hAnsi="Times New Roman"/>
          <w:color w:val="FF0000"/>
          <w:sz w:val="24"/>
          <w:szCs w:val="24"/>
        </w:rPr>
        <w:t>5</w:t>
      </w:r>
      <w:r w:rsidRPr="00432853">
        <w:rPr>
          <w:rFonts w:ascii="Times New Roman" w:hAnsi="Times New Roman"/>
          <w:color w:val="FF0000"/>
          <w:sz w:val="24"/>
          <w:szCs w:val="24"/>
        </w:rPr>
        <w:t xml:space="preserve"> године </w:t>
      </w:r>
      <w:r w:rsidRPr="00432853">
        <w:rPr>
          <w:rFonts w:ascii="Times New Roman" w:hAnsi="Times New Roman"/>
          <w:bCs/>
          <w:color w:val="FF0000"/>
          <w:sz w:val="24"/>
          <w:szCs w:val="24"/>
          <w:lang w:val="en-GB"/>
        </w:rPr>
        <w:t xml:space="preserve"> </w:t>
      </w:r>
      <w:r w:rsidRPr="00432853">
        <w:rPr>
          <w:rFonts w:ascii="Times New Roman" w:hAnsi="Times New Roman"/>
          <w:color w:val="FF0000"/>
          <w:sz w:val="24"/>
          <w:szCs w:val="24"/>
          <w:lang w:val="en-GB"/>
        </w:rPr>
        <w:t xml:space="preserve"> извео следеће радове</w:t>
      </w:r>
      <w:r w:rsidRPr="00432853">
        <w:rPr>
          <w:rFonts w:ascii="Times New Roman" w:hAnsi="Times New Roman"/>
          <w:color w:val="FF0000"/>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Default="003237E2" w:rsidP="003237E2">
      <w:pPr>
        <w:autoSpaceDE w:val="0"/>
        <w:spacing w:after="0" w:line="240" w:lineRule="auto"/>
        <w:jc w:val="both"/>
        <w:rPr>
          <w:rFonts w:ascii="Arial" w:hAnsi="Arial" w:cs="Arial"/>
          <w:color w:val="000000"/>
        </w:rPr>
      </w:pPr>
      <w:r>
        <w:rPr>
          <w:rFonts w:ascii="Arial" w:hAnsi="Arial" w:cs="Arial"/>
          <w:b/>
          <w:bCs/>
          <w:color w:val="000000"/>
        </w:rPr>
        <w:t xml:space="preserve">НАПОМЕНА: </w:t>
      </w:r>
      <w:r>
        <w:rPr>
          <w:rFonts w:ascii="Arial" w:hAnsi="Arial" w:cs="Arial"/>
          <w:color w:val="000000"/>
        </w:rPr>
        <w:t xml:space="preserve">Понуђач попуњава потписује и оверава ову референтну листу као доказиспуњености додатног услова – траженог неопходног </w:t>
      </w:r>
      <w:proofErr w:type="gramStart"/>
      <w:r>
        <w:rPr>
          <w:rFonts w:ascii="Arial" w:hAnsi="Arial" w:cs="Arial"/>
          <w:color w:val="000000"/>
          <w:lang w:val="sr-Cyrl-CS"/>
        </w:rPr>
        <w:t xml:space="preserve">финасијског </w:t>
      </w:r>
      <w:r>
        <w:rPr>
          <w:rFonts w:ascii="Arial" w:hAnsi="Arial" w:cs="Arial"/>
          <w:color w:val="000000"/>
        </w:rPr>
        <w:t xml:space="preserve"> капацитета</w:t>
      </w:r>
      <w:proofErr w:type="gramEnd"/>
      <w:r>
        <w:rPr>
          <w:rFonts w:ascii="Arial" w:hAnsi="Arial" w:cs="Arial"/>
          <w:color w:val="000000"/>
        </w:rPr>
        <w:t>.</w:t>
      </w:r>
    </w:p>
    <w:p w:rsidR="003237E2" w:rsidRDefault="003237E2" w:rsidP="003237E2">
      <w:pPr>
        <w:autoSpaceDE w:val="0"/>
        <w:spacing w:after="0" w:line="240" w:lineRule="auto"/>
        <w:jc w:val="both"/>
        <w:rPr>
          <w:rFonts w:ascii="Arial" w:hAnsi="Arial" w:cs="Arial"/>
          <w:color w:val="000000"/>
          <w:lang w:val="sr-Cyrl-CS"/>
        </w:rPr>
      </w:pPr>
      <w:proofErr w:type="gramStart"/>
      <w:r>
        <w:rPr>
          <w:rFonts w:ascii="Arial" w:hAnsi="Arial" w:cs="Arial"/>
          <w:color w:val="000000"/>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Pr>
          <w:rFonts w:ascii="Arial" w:hAnsi="Arial" w:cs="Arial"/>
          <w:color w:val="000000"/>
          <w:lang w:val="sr-Cyrl-CS"/>
        </w:rPr>
        <w:t>.Модел потврде је дат на образцу бр.</w:t>
      </w:r>
      <w:proofErr w:type="gramEnd"/>
      <w:r>
        <w:rPr>
          <w:rFonts w:ascii="Arial" w:hAnsi="Arial" w:cs="Arial"/>
          <w:color w:val="000000"/>
          <w:lang w:val="sr-Cyrl-CS"/>
        </w:rPr>
        <w:t xml:space="preserve">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506ED7" w:rsidRDefault="00671BD3" w:rsidP="00671BD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Pr="00A66BBA"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3237E2" w:rsidRPr="00A66BBA">
        <w:rPr>
          <w:rFonts w:ascii="Times New Roman" w:hAnsi="Times New Roman"/>
          <w:sz w:val="24"/>
          <w:szCs w:val="24"/>
          <w:lang w:val="sr-Cyrl-CS"/>
        </w:rPr>
        <w:t xml:space="preserve">на </w:t>
      </w:r>
      <w:r w:rsidR="00432853" w:rsidRPr="00A66BBA">
        <w:rPr>
          <w:rFonts w:ascii="Times New Roman" w:hAnsi="Times New Roman"/>
          <w:sz w:val="24"/>
          <w:szCs w:val="24"/>
        </w:rPr>
        <w:t>изградњи пута у месној заједници Мало Крчмаре-засеок Вуловићи</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овлашћено</w:t>
      </w:r>
      <w:proofErr w:type="gramEnd"/>
      <w:r>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11"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Pr>
          <w:rFonts w:ascii="Times New Roman" w:eastAsia="Times New Roman" w:hAnsi="Times New Roman"/>
          <w:b/>
          <w:sz w:val="28"/>
          <w:szCs w:val="28"/>
          <w:lang w:val="sr-Cyrl-CS"/>
        </w:rPr>
        <w:t>1</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 xml:space="preserve">на </w:t>
      </w:r>
      <w:r w:rsidR="00432853">
        <w:rPr>
          <w:rFonts w:ascii="Times New Roman" w:eastAsia="Times New Roman" w:hAnsi="Times New Roman"/>
          <w:sz w:val="28"/>
          <w:szCs w:val="28"/>
          <w:lang w:val="sr-Cyrl-CS"/>
        </w:rPr>
        <w:t xml:space="preserve">изградњи пута у месној заједници Мало Крмаре </w:t>
      </w:r>
      <w:r w:rsidR="00AF207B" w:rsidRPr="00AF207B">
        <w:rPr>
          <w:rFonts w:ascii="Times New Roman" w:eastAsia="Times New Roman" w:hAnsi="Times New Roman"/>
          <w:sz w:val="28"/>
          <w:szCs w:val="28"/>
          <w:lang w:val="sr-Cyrl-CS"/>
        </w:rPr>
        <w:t xml:space="preserve"> – </w:t>
      </w:r>
      <w:r w:rsidR="00432853">
        <w:rPr>
          <w:rFonts w:ascii="Times New Roman" w:eastAsia="Times New Roman" w:hAnsi="Times New Roman"/>
          <w:sz w:val="28"/>
          <w:szCs w:val="28"/>
          <w:lang w:val="sr-Cyrl-CS"/>
        </w:rPr>
        <w:t xml:space="preserve">засеок Вуловићи </w:t>
      </w:r>
      <w:r w:rsidR="00AF207B">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AF207B">
        <w:rPr>
          <w:rFonts w:ascii="Times New Roman" w:eastAsia="Times New Roman" w:hAnsi="Times New Roman"/>
          <w:sz w:val="28"/>
          <w:szCs w:val="28"/>
          <w:lang w:val="sr-Cyrl-CS"/>
        </w:rPr>
        <w:t>1</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571" w:rsidRDefault="00C60571" w:rsidP="006E50FC">
      <w:pPr>
        <w:spacing w:after="0" w:line="240" w:lineRule="auto"/>
      </w:pPr>
      <w:r>
        <w:separator/>
      </w:r>
    </w:p>
  </w:endnote>
  <w:endnote w:type="continuationSeparator" w:id="1">
    <w:p w:rsidR="00C60571" w:rsidRDefault="00C60571"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1" w:rsidRDefault="00C60571">
    <w:pPr>
      <w:pStyle w:val="Footer"/>
      <w:jc w:val="center"/>
    </w:pPr>
    <w:r>
      <w:t xml:space="preserve">Страна </w:t>
    </w:r>
    <w:r w:rsidR="007757B2">
      <w:rPr>
        <w:b/>
        <w:sz w:val="24"/>
        <w:szCs w:val="24"/>
      </w:rPr>
      <w:fldChar w:fldCharType="begin"/>
    </w:r>
    <w:r>
      <w:rPr>
        <w:b/>
      </w:rPr>
      <w:instrText xml:space="preserve"> PAGE </w:instrText>
    </w:r>
    <w:r w:rsidR="007757B2">
      <w:rPr>
        <w:b/>
        <w:sz w:val="24"/>
        <w:szCs w:val="24"/>
      </w:rPr>
      <w:fldChar w:fldCharType="separate"/>
    </w:r>
    <w:r w:rsidR="009540AE">
      <w:rPr>
        <w:b/>
        <w:noProof/>
      </w:rPr>
      <w:t>51</w:t>
    </w:r>
    <w:r w:rsidR="007757B2">
      <w:rPr>
        <w:b/>
        <w:sz w:val="24"/>
        <w:szCs w:val="24"/>
      </w:rPr>
      <w:fldChar w:fldCharType="end"/>
    </w:r>
    <w:r>
      <w:t xml:space="preserve"> од </w:t>
    </w:r>
    <w:r w:rsidR="007757B2">
      <w:rPr>
        <w:b/>
        <w:sz w:val="24"/>
        <w:szCs w:val="24"/>
      </w:rPr>
      <w:fldChar w:fldCharType="begin"/>
    </w:r>
    <w:r>
      <w:rPr>
        <w:b/>
      </w:rPr>
      <w:instrText xml:space="preserve"> NUMPAGES  </w:instrText>
    </w:r>
    <w:r w:rsidR="007757B2">
      <w:rPr>
        <w:b/>
        <w:sz w:val="24"/>
        <w:szCs w:val="24"/>
      </w:rPr>
      <w:fldChar w:fldCharType="separate"/>
    </w:r>
    <w:r w:rsidR="009540AE">
      <w:rPr>
        <w:b/>
        <w:noProof/>
      </w:rPr>
      <w:t>60</w:t>
    </w:r>
    <w:r w:rsidR="007757B2">
      <w:rPr>
        <w:b/>
        <w:sz w:val="24"/>
        <w:szCs w:val="24"/>
      </w:rPr>
      <w:fldChar w:fldCharType="end"/>
    </w:r>
  </w:p>
  <w:p w:rsidR="00C60571" w:rsidRDefault="00C60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571" w:rsidRDefault="00C60571" w:rsidP="006E50FC">
      <w:pPr>
        <w:spacing w:after="0" w:line="240" w:lineRule="auto"/>
      </w:pPr>
      <w:r>
        <w:separator/>
      </w:r>
    </w:p>
  </w:footnote>
  <w:footnote w:type="continuationSeparator" w:id="1">
    <w:p w:rsidR="00C60571" w:rsidRDefault="00C60571"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A06"/>
    <w:rsid w:val="000A7C5B"/>
    <w:rsid w:val="000B0B56"/>
    <w:rsid w:val="000B5333"/>
    <w:rsid w:val="000B672B"/>
    <w:rsid w:val="000C2031"/>
    <w:rsid w:val="000C7985"/>
    <w:rsid w:val="000D1FC7"/>
    <w:rsid w:val="000D558B"/>
    <w:rsid w:val="000F08EC"/>
    <w:rsid w:val="000F1B52"/>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1829"/>
    <w:rsid w:val="001D28B1"/>
    <w:rsid w:val="001D75DC"/>
    <w:rsid w:val="001E01B0"/>
    <w:rsid w:val="001E1DEC"/>
    <w:rsid w:val="001E3982"/>
    <w:rsid w:val="001F010B"/>
    <w:rsid w:val="001F0534"/>
    <w:rsid w:val="001F13ED"/>
    <w:rsid w:val="001F181E"/>
    <w:rsid w:val="001F52FE"/>
    <w:rsid w:val="001F5D5E"/>
    <w:rsid w:val="00203D26"/>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DFC"/>
    <w:rsid w:val="002A784E"/>
    <w:rsid w:val="002B39AD"/>
    <w:rsid w:val="002C149E"/>
    <w:rsid w:val="002C3E91"/>
    <w:rsid w:val="002C51B3"/>
    <w:rsid w:val="002C6617"/>
    <w:rsid w:val="002C69A4"/>
    <w:rsid w:val="002C6ABC"/>
    <w:rsid w:val="002C7602"/>
    <w:rsid w:val="002D3EB3"/>
    <w:rsid w:val="002D3F71"/>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52716"/>
    <w:rsid w:val="003542FC"/>
    <w:rsid w:val="0035735B"/>
    <w:rsid w:val="00360D66"/>
    <w:rsid w:val="00362958"/>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24FF"/>
    <w:rsid w:val="003B2904"/>
    <w:rsid w:val="003B5578"/>
    <w:rsid w:val="003C16FD"/>
    <w:rsid w:val="003C1762"/>
    <w:rsid w:val="003C264A"/>
    <w:rsid w:val="003C2BCB"/>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31FC4"/>
    <w:rsid w:val="00432853"/>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23AA"/>
    <w:rsid w:val="006E302C"/>
    <w:rsid w:val="006E50FC"/>
    <w:rsid w:val="006E7854"/>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A4F42"/>
    <w:rsid w:val="007A5B30"/>
    <w:rsid w:val="007A620D"/>
    <w:rsid w:val="007A6A62"/>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6EDA"/>
    <w:rsid w:val="00827E8F"/>
    <w:rsid w:val="0083060F"/>
    <w:rsid w:val="00836EF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91289"/>
    <w:rsid w:val="008933D5"/>
    <w:rsid w:val="00894E3A"/>
    <w:rsid w:val="00897449"/>
    <w:rsid w:val="00897497"/>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3D8D"/>
    <w:rsid w:val="00945C05"/>
    <w:rsid w:val="00950EB3"/>
    <w:rsid w:val="009540AE"/>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5DED"/>
    <w:rsid w:val="00A26CDB"/>
    <w:rsid w:val="00A30A39"/>
    <w:rsid w:val="00A32E76"/>
    <w:rsid w:val="00A36A04"/>
    <w:rsid w:val="00A418B1"/>
    <w:rsid w:val="00A41C47"/>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658C"/>
    <w:rsid w:val="00A87E25"/>
    <w:rsid w:val="00A905AF"/>
    <w:rsid w:val="00A905DF"/>
    <w:rsid w:val="00A948DF"/>
    <w:rsid w:val="00A953B3"/>
    <w:rsid w:val="00A95DB1"/>
    <w:rsid w:val="00A97156"/>
    <w:rsid w:val="00A97504"/>
    <w:rsid w:val="00AA1825"/>
    <w:rsid w:val="00AA287F"/>
    <w:rsid w:val="00AA3A8E"/>
    <w:rsid w:val="00AB02C7"/>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207B"/>
    <w:rsid w:val="00AF212F"/>
    <w:rsid w:val="00AF255F"/>
    <w:rsid w:val="00B02A45"/>
    <w:rsid w:val="00B107F9"/>
    <w:rsid w:val="00B16990"/>
    <w:rsid w:val="00B1768C"/>
    <w:rsid w:val="00B177A4"/>
    <w:rsid w:val="00B20C31"/>
    <w:rsid w:val="00B224BD"/>
    <w:rsid w:val="00B22D4A"/>
    <w:rsid w:val="00B34EC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6D5F"/>
    <w:rsid w:val="00C97023"/>
    <w:rsid w:val="00CA15E3"/>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34C4A"/>
    <w:rsid w:val="00D4533C"/>
    <w:rsid w:val="00D479F3"/>
    <w:rsid w:val="00D51BF0"/>
    <w:rsid w:val="00D54029"/>
    <w:rsid w:val="00D54D77"/>
    <w:rsid w:val="00D56099"/>
    <w:rsid w:val="00D57540"/>
    <w:rsid w:val="00D61888"/>
    <w:rsid w:val="00D645AC"/>
    <w:rsid w:val="00D66232"/>
    <w:rsid w:val="00D6719A"/>
    <w:rsid w:val="00D70D02"/>
    <w:rsid w:val="00D72637"/>
    <w:rsid w:val="00D738DD"/>
    <w:rsid w:val="00D73942"/>
    <w:rsid w:val="00D827E8"/>
    <w:rsid w:val="00D86D76"/>
    <w:rsid w:val="00D86F39"/>
    <w:rsid w:val="00D8781B"/>
    <w:rsid w:val="00D87A3D"/>
    <w:rsid w:val="00D87F61"/>
    <w:rsid w:val="00D90287"/>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790B"/>
    <w:rsid w:val="00E01D6D"/>
    <w:rsid w:val="00E027FD"/>
    <w:rsid w:val="00E035E8"/>
    <w:rsid w:val="00E11EF2"/>
    <w:rsid w:val="00E14023"/>
    <w:rsid w:val="00E15416"/>
    <w:rsid w:val="00E15F15"/>
    <w:rsid w:val="00E212AD"/>
    <w:rsid w:val="00E24B7E"/>
    <w:rsid w:val="00E24F5A"/>
    <w:rsid w:val="00E25E35"/>
    <w:rsid w:val="00E32226"/>
    <w:rsid w:val="00E326E8"/>
    <w:rsid w:val="00E35204"/>
    <w:rsid w:val="00E36E98"/>
    <w:rsid w:val="00E37763"/>
    <w:rsid w:val="00E37B94"/>
    <w:rsid w:val="00E37FD6"/>
    <w:rsid w:val="00E4079A"/>
    <w:rsid w:val="00E4556F"/>
    <w:rsid w:val="00E51769"/>
    <w:rsid w:val="00E5298B"/>
    <w:rsid w:val="00E53DB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176B8"/>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49D7"/>
    <w:rsid w:val="00F8786B"/>
    <w:rsid w:val="00F90659"/>
    <w:rsid w:val="00F94D50"/>
    <w:rsid w:val="00F9597A"/>
    <w:rsid w:val="00FA0D8F"/>
    <w:rsid w:val="00FA1163"/>
    <w:rsid w:val="00FA1F15"/>
    <w:rsid w:val="00FA2F9B"/>
    <w:rsid w:val="00FB5B04"/>
    <w:rsid w:val="00FC2FFC"/>
    <w:rsid w:val="00FC6A81"/>
    <w:rsid w:val="00FD27DF"/>
    <w:rsid w:val="00FD4A4B"/>
    <w:rsid w:val="00FD5432"/>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12;&#1077;lena.stevanovic@raca.rs" TargetMode="External"/><Relationship Id="rId5" Type="http://schemas.openxmlformats.org/officeDocument/2006/relationships/webSettings" Target="webSettings.xml"/><Relationship Id="rId10" Type="http://schemas.openxmlformats.org/officeDocument/2006/relationships/package" Target="embeddings/Microsoft_Office_Word_Document1.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ABAC-C4C5-4F30-92A8-25D2146F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60</Pages>
  <Words>11836</Words>
  <Characters>67467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79145</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dc:creator>
  <cp:lastModifiedBy>jelena</cp:lastModifiedBy>
  <cp:revision>26</cp:revision>
  <cp:lastPrinted>2015-11-10T10:49:00Z</cp:lastPrinted>
  <dcterms:created xsi:type="dcterms:W3CDTF">2015-12-28T09:44:00Z</dcterms:created>
  <dcterms:modified xsi:type="dcterms:W3CDTF">2016-01-05T13:52:00Z</dcterms:modified>
</cp:coreProperties>
</file>