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6B" w:rsidRPr="00725BCC" w:rsidRDefault="00133513" w:rsidP="002C6ABC">
      <w:pPr>
        <w:jc w:val="both"/>
        <w:rPr>
          <w:rFonts w:ascii="Times New Roman" w:hAnsi="Times New Roman"/>
          <w:sz w:val="24"/>
          <w:szCs w:val="24"/>
          <w:lang w:val="sr-Cyrl-CS"/>
        </w:rPr>
      </w:pPr>
      <w:r w:rsidRPr="00725BCC">
        <w:rPr>
          <w:rFonts w:ascii="Times New Roman" w:hAnsi="Times New Roman"/>
          <w:sz w:val="24"/>
          <w:szCs w:val="24"/>
          <w:lang w:val="sr-Cyrl-CS"/>
        </w:rPr>
        <w:t xml:space="preserve">На основу </w:t>
      </w:r>
      <w:r>
        <w:rPr>
          <w:rFonts w:ascii="Times New Roman" w:hAnsi="Times New Roman"/>
          <w:sz w:val="24"/>
          <w:szCs w:val="24"/>
          <w:lang w:val="sr-Cyrl-CS"/>
        </w:rPr>
        <w:t>ч</w:t>
      </w:r>
      <w:r w:rsidRPr="00725BCC">
        <w:rPr>
          <w:rFonts w:ascii="Times New Roman" w:hAnsi="Times New Roman"/>
          <w:sz w:val="24"/>
          <w:szCs w:val="24"/>
          <w:lang w:val="sr-Cyrl-CS"/>
        </w:rPr>
        <w:t>лана 61</w:t>
      </w:r>
      <w:r w:rsidR="00097178">
        <w:rPr>
          <w:rFonts w:ascii="Times New Roman" w:hAnsi="Times New Roman"/>
          <w:sz w:val="24"/>
          <w:szCs w:val="24"/>
        </w:rPr>
        <w:t>.</w:t>
      </w:r>
      <w:r w:rsidRPr="00725BCC">
        <w:rPr>
          <w:rFonts w:ascii="Times New Roman" w:hAnsi="Times New Roman"/>
          <w:sz w:val="24"/>
          <w:szCs w:val="24"/>
          <w:lang w:val="sr-Cyrl-CS"/>
        </w:rPr>
        <w:t xml:space="preserve"> Закона о јавним набавкама (''Службени гласник РС'' број 124/12</w:t>
      </w:r>
      <w:r>
        <w:rPr>
          <w:rFonts w:ascii="Times New Roman" w:hAnsi="Times New Roman"/>
          <w:sz w:val="24"/>
          <w:szCs w:val="24"/>
          <w:lang w:val="sr-Cyrl-CS"/>
        </w:rPr>
        <w:t>, 14/15 и 68/15</w:t>
      </w:r>
      <w:r w:rsidRPr="00725BCC">
        <w:rPr>
          <w:rFonts w:ascii="Times New Roman" w:hAnsi="Times New Roman"/>
          <w:sz w:val="24"/>
          <w:szCs w:val="24"/>
          <w:lang w:val="sr-Cyrl-CS"/>
        </w:rPr>
        <w:t xml:space="preserve">), и </w:t>
      </w:r>
      <w:r>
        <w:rPr>
          <w:rFonts w:ascii="Times New Roman" w:hAnsi="Times New Roman"/>
          <w:sz w:val="24"/>
          <w:szCs w:val="24"/>
          <w:lang w:val="sr-Cyrl-CS"/>
        </w:rPr>
        <w:t>ч</w:t>
      </w:r>
      <w:r w:rsidRPr="00725BCC">
        <w:rPr>
          <w:rFonts w:ascii="Times New Roman" w:hAnsi="Times New Roman"/>
          <w:sz w:val="24"/>
          <w:szCs w:val="24"/>
          <w:lang w:val="sr-Cyrl-CS"/>
        </w:rPr>
        <w:t xml:space="preserve">лана </w:t>
      </w:r>
      <w:r>
        <w:rPr>
          <w:rFonts w:ascii="Times New Roman" w:hAnsi="Times New Roman"/>
          <w:sz w:val="24"/>
          <w:szCs w:val="24"/>
          <w:lang w:val="sr-Cyrl-CS"/>
        </w:rPr>
        <w:t>6. Правилн</w:t>
      </w:r>
      <w:r w:rsidRPr="00725BCC">
        <w:rPr>
          <w:rFonts w:ascii="Times New Roman" w:hAnsi="Times New Roman"/>
          <w:sz w:val="24"/>
          <w:szCs w:val="24"/>
          <w:lang w:val="sr-Cyrl-CS"/>
        </w:rPr>
        <w:t>ика о обавезним елем</w:t>
      </w:r>
      <w:r>
        <w:rPr>
          <w:rFonts w:ascii="Times New Roman" w:hAnsi="Times New Roman"/>
          <w:sz w:val="24"/>
          <w:szCs w:val="24"/>
          <w:lang w:val="sr-Cyrl-CS"/>
        </w:rPr>
        <w:t>е</w:t>
      </w:r>
      <w:r w:rsidRPr="00725BCC">
        <w:rPr>
          <w:rFonts w:ascii="Times New Roman" w:hAnsi="Times New Roman"/>
          <w:sz w:val="24"/>
          <w:szCs w:val="24"/>
          <w:lang w:val="sr-Cyrl-CS"/>
        </w:rPr>
        <w:t>нтима конкурсне документације у поступцима јавних набавки и начину доказивања испуњености услова (''Службени гласник РС'' број 29/13)</w:t>
      </w:r>
      <w:r w:rsidR="00836E7E" w:rsidRPr="00725BCC">
        <w:rPr>
          <w:rFonts w:ascii="Times New Roman" w:hAnsi="Times New Roman"/>
          <w:sz w:val="24"/>
          <w:szCs w:val="24"/>
          <w:lang w:val="sr-Cyrl-CS"/>
        </w:rPr>
        <w:t>, Комисија за јавну наб</w:t>
      </w:r>
      <w:r w:rsidR="00836E7E">
        <w:rPr>
          <w:rFonts w:ascii="Times New Roman" w:hAnsi="Times New Roman"/>
          <w:sz w:val="24"/>
          <w:szCs w:val="24"/>
          <w:lang w:val="sr-Cyrl-CS"/>
        </w:rPr>
        <w:t>а</w:t>
      </w:r>
      <w:r w:rsidR="00836E7E" w:rsidRPr="00725BCC">
        <w:rPr>
          <w:rFonts w:ascii="Times New Roman" w:hAnsi="Times New Roman"/>
          <w:sz w:val="24"/>
          <w:szCs w:val="24"/>
          <w:lang w:val="sr-Cyrl-CS"/>
        </w:rPr>
        <w:t>вку</w:t>
      </w:r>
      <w:r w:rsidR="00836E7E" w:rsidRPr="007550AC">
        <w:rPr>
          <w:rFonts w:ascii="Times New Roman" w:hAnsi="Times New Roman"/>
          <w:sz w:val="24"/>
          <w:szCs w:val="24"/>
          <w:lang w:val="sr-Cyrl-CS"/>
        </w:rPr>
        <w:t xml:space="preserve"> </w:t>
      </w:r>
      <w:r w:rsidR="00836E7E">
        <w:rPr>
          <w:rFonts w:ascii="Times New Roman" w:hAnsi="Times New Roman"/>
          <w:sz w:val="24"/>
          <w:szCs w:val="24"/>
          <w:lang w:val="sr-Cyrl-CS"/>
        </w:rPr>
        <w:t xml:space="preserve">јавног предузећа </w:t>
      </w:r>
      <w:r w:rsidR="00097178">
        <w:rPr>
          <w:rFonts w:ascii="Times New Roman" w:hAnsi="Times New Roman"/>
          <w:sz w:val="24"/>
          <w:szCs w:val="24"/>
        </w:rPr>
        <w:t>„</w:t>
      </w:r>
      <w:r w:rsidR="00836E7E">
        <w:rPr>
          <w:rFonts w:ascii="Times New Roman" w:hAnsi="Times New Roman"/>
          <w:sz w:val="24"/>
          <w:szCs w:val="24"/>
          <w:lang w:val="sr-Cyrl-CS"/>
        </w:rPr>
        <w:t>Дирекције за изградњу општине Рача</w:t>
      </w:r>
      <w:r w:rsidR="00097178">
        <w:rPr>
          <w:rFonts w:ascii="Times New Roman" w:hAnsi="Times New Roman"/>
          <w:sz w:val="24"/>
          <w:szCs w:val="24"/>
        </w:rPr>
        <w:t>“</w:t>
      </w:r>
      <w:r w:rsidR="00836E7E">
        <w:rPr>
          <w:rFonts w:ascii="Times New Roman" w:hAnsi="Times New Roman"/>
          <w:sz w:val="24"/>
          <w:szCs w:val="24"/>
        </w:rPr>
        <w:t xml:space="preserve"> </w:t>
      </w:r>
      <w:r w:rsidR="005A7F22">
        <w:rPr>
          <w:rFonts w:ascii="Times New Roman" w:hAnsi="Times New Roman"/>
          <w:sz w:val="24"/>
          <w:szCs w:val="24"/>
        </w:rPr>
        <w:t>је</w:t>
      </w:r>
      <w:r w:rsidR="00836E7E" w:rsidRPr="00E72E78">
        <w:rPr>
          <w:rFonts w:ascii="Times New Roman" w:hAnsi="Times New Roman"/>
          <w:sz w:val="24"/>
          <w:szCs w:val="24"/>
          <w:lang w:val="sr-Cyrl-CS"/>
        </w:rPr>
        <w:t xml:space="preserve"> </w:t>
      </w:r>
      <w:r w:rsidR="00836E7E" w:rsidRPr="00725BCC">
        <w:rPr>
          <w:rFonts w:ascii="Times New Roman" w:hAnsi="Times New Roman"/>
          <w:sz w:val="24"/>
          <w:szCs w:val="24"/>
          <w:lang w:val="sr-Cyrl-CS"/>
        </w:rPr>
        <w:t>сачи</w:t>
      </w:r>
      <w:r w:rsidR="00836E7E">
        <w:rPr>
          <w:rFonts w:ascii="Times New Roman" w:hAnsi="Times New Roman"/>
          <w:sz w:val="24"/>
          <w:szCs w:val="24"/>
          <w:lang w:val="sr-Cyrl-CS"/>
        </w:rPr>
        <w:t>нила</w:t>
      </w:r>
      <w:r w:rsidR="00C22C3D">
        <w:rPr>
          <w:rFonts w:ascii="Times New Roman" w:hAnsi="Times New Roman"/>
          <w:sz w:val="24"/>
          <w:szCs w:val="24"/>
          <w:lang w:val="sr-Cyrl-CS"/>
        </w:rPr>
        <w:t>:</w:t>
      </w: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Pr>
          <w:rFonts w:ascii="Times New Roman" w:hAnsi="Times New Roman"/>
          <w:b/>
          <w:sz w:val="28"/>
          <w:szCs w:val="28"/>
        </w:rPr>
        <w:t xml:space="preserve">ПОСТУПАК </w:t>
      </w:r>
      <w:r w:rsidR="00116C9A" w:rsidRPr="00E36E98">
        <w:rPr>
          <w:rFonts w:ascii="Times New Roman" w:hAnsi="Times New Roman"/>
          <w:b/>
          <w:sz w:val="28"/>
          <w:szCs w:val="28"/>
          <w:lang w:val="sr-Cyrl-CS"/>
        </w:rPr>
        <w:t>ЈАВН</w:t>
      </w:r>
      <w:r>
        <w:rPr>
          <w:rFonts w:ascii="Times New Roman" w:hAnsi="Times New Roman"/>
          <w:b/>
          <w:sz w:val="28"/>
          <w:szCs w:val="28"/>
          <w:lang w:val="sr-Cyrl-CS"/>
        </w:rPr>
        <w:t>Е</w:t>
      </w:r>
      <w:r w:rsidR="00116C9A">
        <w:rPr>
          <w:rFonts w:ascii="Times New Roman" w:hAnsi="Times New Roman"/>
          <w:b/>
          <w:sz w:val="28"/>
          <w:szCs w:val="28"/>
          <w:lang w:val="sr-Cyrl-CS"/>
        </w:rPr>
        <w:t xml:space="preserve"> НАБАВК</w:t>
      </w:r>
      <w:r>
        <w:rPr>
          <w:rFonts w:ascii="Times New Roman" w:hAnsi="Times New Roman"/>
          <w:b/>
          <w:sz w:val="28"/>
          <w:szCs w:val="28"/>
          <w:lang w:val="sr-Cyrl-CS"/>
        </w:rPr>
        <w:t>Е</w:t>
      </w:r>
      <w:r w:rsidR="00014AA2">
        <w:rPr>
          <w:rFonts w:ascii="Times New Roman" w:hAnsi="Times New Roman"/>
          <w:b/>
          <w:sz w:val="28"/>
          <w:szCs w:val="28"/>
          <w:lang w:val="sr-Cyrl-CS"/>
        </w:rPr>
        <w:t xml:space="preserve"> МАЛЕ ВРЕДНОСТИ</w:t>
      </w:r>
      <w:r w:rsidR="00FB7C16">
        <w:rPr>
          <w:rFonts w:ascii="Times New Roman" w:hAnsi="Times New Roman"/>
          <w:b/>
          <w:sz w:val="28"/>
          <w:szCs w:val="28"/>
          <w:lang w:val="sr-Cyrl-CS"/>
        </w:rPr>
        <w:t xml:space="preserve"> ДОБАРА</w:t>
      </w:r>
    </w:p>
    <w:p w:rsidR="006B757F" w:rsidRPr="00097178" w:rsidRDefault="00097178" w:rsidP="00097178">
      <w:pPr>
        <w:jc w:val="center"/>
        <w:rPr>
          <w:rFonts w:ascii="Times New Roman" w:hAnsi="Times New Roman"/>
          <w:sz w:val="24"/>
          <w:szCs w:val="24"/>
        </w:rPr>
      </w:pPr>
      <w:r>
        <w:rPr>
          <w:rFonts w:ascii="Times New Roman" w:hAnsi="Times New Roman"/>
          <w:b/>
          <w:sz w:val="28"/>
          <w:szCs w:val="28"/>
        </w:rPr>
        <w:t>-</w:t>
      </w:r>
      <w:r w:rsidR="00FB7C16">
        <w:rPr>
          <w:rFonts w:ascii="Times New Roman" w:hAnsi="Times New Roman"/>
          <w:b/>
          <w:sz w:val="28"/>
          <w:szCs w:val="28"/>
        </w:rPr>
        <w:t>НАБАВКА САОБРАЋАЈНЕ СИГНАЛИЗАЦИЈЕ</w:t>
      </w:r>
      <w:r>
        <w:rPr>
          <w:rFonts w:ascii="Times New Roman" w:hAnsi="Times New Roman"/>
          <w:b/>
          <w:sz w:val="28"/>
          <w:szCs w:val="28"/>
        </w:rPr>
        <w:t>-</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ЈН</w:t>
      </w:r>
      <w:r w:rsidR="00757381">
        <w:rPr>
          <w:rFonts w:ascii="Times New Roman" w:hAnsi="Times New Roman"/>
          <w:b/>
          <w:sz w:val="28"/>
          <w:szCs w:val="28"/>
          <w:lang w:val="sr-Cyrl-CS"/>
        </w:rPr>
        <w:t>МВ</w:t>
      </w:r>
      <w:r w:rsidR="00FE1A4B">
        <w:rPr>
          <w:rFonts w:ascii="Times New Roman" w:hAnsi="Times New Roman"/>
          <w:b/>
          <w:sz w:val="28"/>
          <w:szCs w:val="28"/>
          <w:lang w:val="sr-Cyrl-CS"/>
        </w:rPr>
        <w:t xml:space="preserve"> </w:t>
      </w:r>
      <w:r w:rsidR="00FB7C16">
        <w:rPr>
          <w:rFonts w:ascii="Times New Roman" w:hAnsi="Times New Roman"/>
          <w:b/>
          <w:sz w:val="28"/>
          <w:szCs w:val="28"/>
        </w:rPr>
        <w:t>14</w:t>
      </w:r>
      <w:r w:rsidR="004423E3">
        <w:rPr>
          <w:rFonts w:ascii="Times New Roman" w:hAnsi="Times New Roman"/>
          <w:b/>
          <w:sz w:val="28"/>
          <w:szCs w:val="28"/>
          <w:lang w:val="sr-Cyrl-CS"/>
        </w:rPr>
        <w:t>/201</w:t>
      </w:r>
      <w:r w:rsidR="003343C3">
        <w:rPr>
          <w:rFonts w:ascii="Times New Roman" w:hAnsi="Times New Roman"/>
          <w:b/>
          <w:sz w:val="28"/>
          <w:szCs w:val="28"/>
          <w:lang w:val="sr-Cyrl-CS"/>
        </w:rPr>
        <w:t>6</w:t>
      </w:r>
    </w:p>
    <w:p w:rsidR="007D055E" w:rsidRPr="008619AC" w:rsidRDefault="007D055E" w:rsidP="004940CA">
      <w:pPr>
        <w:jc w:val="center"/>
        <w:rPr>
          <w:rFonts w:ascii="Times New Roman" w:hAnsi="Times New Roman"/>
          <w:b/>
          <w:sz w:val="28"/>
          <w:szCs w:val="28"/>
          <w:lang w:val="sr-Cyrl-CS"/>
        </w:rPr>
      </w:pPr>
    </w:p>
    <w:p w:rsidR="00725BCC" w:rsidRPr="00084AA0" w:rsidRDefault="00A66ACF">
      <w:pPr>
        <w:rPr>
          <w:rFonts w:ascii="Times New Roman" w:hAnsi="Times New Roman"/>
          <w:b/>
          <w:sz w:val="24"/>
          <w:szCs w:val="24"/>
        </w:rPr>
      </w:pPr>
      <w:r w:rsidRPr="00084AA0">
        <w:rPr>
          <w:rFonts w:ascii="Times New Roman" w:hAnsi="Times New Roman"/>
          <w:b/>
          <w:sz w:val="24"/>
          <w:szCs w:val="24"/>
          <w:lang w:val="sr-Cyrl-CS"/>
        </w:rPr>
        <w:t xml:space="preserve">Укупан број страна конкурсне документације: </w:t>
      </w:r>
      <w:r w:rsidR="00084AA0" w:rsidRPr="00084AA0">
        <w:rPr>
          <w:rFonts w:ascii="Times New Roman" w:hAnsi="Times New Roman"/>
          <w:b/>
          <w:sz w:val="24"/>
          <w:szCs w:val="24"/>
        </w:rPr>
        <w:t>44</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836E7E" w:rsidRDefault="00836E7E"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836E7E" w:rsidRPr="004940CA" w:rsidRDefault="00836E7E" w:rsidP="00836E7E">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FB7C16" w:rsidP="00836E7E">
      <w:pPr>
        <w:spacing w:after="0" w:line="360" w:lineRule="auto"/>
        <w:jc w:val="center"/>
        <w:rPr>
          <w:rFonts w:ascii="Times New Roman" w:hAnsi="Times New Roman"/>
          <w:sz w:val="36"/>
          <w:szCs w:val="36"/>
          <w:lang w:val="sr-Cyrl-CS"/>
        </w:rPr>
      </w:pPr>
      <w:r>
        <w:rPr>
          <w:rFonts w:ascii="Times New Roman" w:hAnsi="Times New Roman"/>
          <w:sz w:val="24"/>
          <w:szCs w:val="24"/>
          <w:lang w:val="sr-Cyrl-CS"/>
        </w:rPr>
        <w:t>Септембар</w:t>
      </w:r>
      <w:r w:rsidR="003343C3">
        <w:rPr>
          <w:rFonts w:ascii="Times New Roman" w:hAnsi="Times New Roman"/>
          <w:sz w:val="24"/>
          <w:szCs w:val="24"/>
          <w:lang w:val="sr-Cyrl-CS"/>
        </w:rPr>
        <w:t xml:space="preserve"> </w:t>
      </w:r>
      <w:r w:rsidR="00836E7E">
        <w:rPr>
          <w:rFonts w:ascii="Times New Roman" w:hAnsi="Times New Roman"/>
          <w:sz w:val="24"/>
          <w:szCs w:val="24"/>
        </w:rPr>
        <w:t>201</w:t>
      </w:r>
      <w:r w:rsidR="00E265E9">
        <w:rPr>
          <w:rFonts w:ascii="Times New Roman" w:hAnsi="Times New Roman"/>
          <w:sz w:val="24"/>
          <w:szCs w:val="24"/>
        </w:rPr>
        <w:t>6</w:t>
      </w:r>
      <w:r w:rsidR="00836E7E">
        <w:rPr>
          <w:rFonts w:ascii="Times New Roman" w:hAnsi="Times New Roman"/>
          <w:sz w:val="24"/>
          <w:szCs w:val="24"/>
        </w:rPr>
        <w:t>.</w:t>
      </w:r>
      <w:r w:rsidR="00103A1F">
        <w:rPr>
          <w:rFonts w:ascii="Times New Roman" w:hAnsi="Times New Roman"/>
          <w:sz w:val="24"/>
          <w:szCs w:val="24"/>
        </w:rPr>
        <w:t xml:space="preserve"> </w:t>
      </w:r>
      <w:r w:rsidR="00836E7E" w:rsidRPr="008619AC">
        <w:rPr>
          <w:rFonts w:ascii="Times New Roman" w:hAnsi="Times New Roman"/>
          <w:sz w:val="24"/>
          <w:szCs w:val="24"/>
          <w:lang w:val="sr-Cyrl-CS"/>
        </w:rPr>
        <w:t>године</w:t>
      </w:r>
      <w:r w:rsidR="00836E7E" w:rsidRPr="00725BCC">
        <w:rPr>
          <w:rFonts w:ascii="Times New Roman" w:hAnsi="Times New Roman"/>
          <w:sz w:val="24"/>
          <w:szCs w:val="24"/>
          <w:lang w:val="sr-Cyrl-CS"/>
        </w:rPr>
        <w:t xml:space="preserve"> </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5A7F22">
        <w:rPr>
          <w:rFonts w:ascii="Times New Roman" w:hAnsi="Times New Roman"/>
          <w:sz w:val="24"/>
          <w:szCs w:val="24"/>
        </w:rPr>
        <w:t>А</w:t>
      </w:r>
      <w:r w:rsidR="002F7608">
        <w:rPr>
          <w:rFonts w:ascii="Times New Roman" w:hAnsi="Times New Roman"/>
          <w:sz w:val="24"/>
          <w:szCs w:val="24"/>
        </w:rPr>
        <w:t>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lastRenderedPageBreak/>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w:t>
      </w:r>
      <w:r w:rsidRPr="006E20AA">
        <w:rPr>
          <w:rFonts w:ascii="Times New Roman" w:hAnsi="Times New Roman"/>
          <w:sz w:val="24"/>
          <w:szCs w:val="24"/>
          <w:lang w:val="sr-Cyrl-CS"/>
        </w:rPr>
        <w:t xml:space="preserve"> </w:t>
      </w:r>
      <w:r w:rsidRPr="00E36E98">
        <w:rPr>
          <w:rFonts w:ascii="Times New Roman" w:hAnsi="Times New Roman"/>
          <w:b/>
          <w:sz w:val="24"/>
          <w:szCs w:val="24"/>
          <w:lang w:val="sr-Cyrl-CS"/>
        </w:rPr>
        <w:t>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sidR="005D76CC">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7F2F41">
        <w:rPr>
          <w:rFonts w:ascii="Times New Roman" w:hAnsi="Times New Roman"/>
          <w:sz w:val="24"/>
          <w:szCs w:val="24"/>
          <w:lang w:val="sr-Cyrl-CS"/>
        </w:rPr>
        <w:t>јавна набавка мале вредности</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Предмет јавне набавке: </w:t>
      </w:r>
      <w:r w:rsidR="00FB7C16">
        <w:rPr>
          <w:rFonts w:ascii="Times New Roman" w:hAnsi="Times New Roman"/>
          <w:sz w:val="24"/>
          <w:szCs w:val="24"/>
          <w:lang w:val="sr-Cyrl-CS"/>
        </w:rPr>
        <w:t>добра</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sidR="005D76CC">
        <w:rPr>
          <w:rFonts w:ascii="Times New Roman" w:hAnsi="Times New Roman"/>
          <w:sz w:val="24"/>
          <w:szCs w:val="24"/>
        </w:rPr>
        <w:t>Јелена Стевановић 069/80-84-019</w:t>
      </w:r>
      <w:r w:rsidR="005D76CC" w:rsidRPr="0065370C">
        <w:rPr>
          <w:rFonts w:ascii="Times New Roman" w:hAnsi="Times New Roman"/>
          <w:sz w:val="24"/>
          <w:szCs w:val="24"/>
        </w:rPr>
        <w:t xml:space="preserve">, </w:t>
      </w:r>
      <w:r w:rsidR="005A7F22">
        <w:rPr>
          <w:rFonts w:ascii="Times New Roman" w:hAnsi="Times New Roman"/>
          <w:sz w:val="24"/>
          <w:szCs w:val="24"/>
        </w:rPr>
        <w:t>емаил</w:t>
      </w:r>
      <w:r w:rsidR="005D76CC" w:rsidRPr="0065370C">
        <w:rPr>
          <w:rFonts w:ascii="Times New Roman" w:hAnsi="Times New Roman"/>
          <w:sz w:val="24"/>
          <w:szCs w:val="24"/>
        </w:rPr>
        <w:t xml:space="preserve">: </w:t>
      </w:r>
      <w:r w:rsidR="00161104">
        <w:rPr>
          <w:rFonts w:ascii="Times New Roman" w:hAnsi="Times New Roman"/>
          <w:sz w:val="24"/>
          <w:szCs w:val="24"/>
        </w:rPr>
        <w:t>jelena</w:t>
      </w:r>
      <w:r w:rsidR="00FB48E0">
        <w:rPr>
          <w:rFonts w:ascii="Times New Roman" w:hAnsi="Times New Roman"/>
          <w:sz w:val="24"/>
          <w:szCs w:val="24"/>
        </w:rPr>
        <w:t>.</w:t>
      </w:r>
      <w:r w:rsidR="00161104">
        <w:rPr>
          <w:rFonts w:ascii="Times New Roman" w:hAnsi="Times New Roman"/>
          <w:sz w:val="24"/>
          <w:szCs w:val="24"/>
        </w:rPr>
        <w:t>stevanovic</w:t>
      </w:r>
      <w:r w:rsidR="00FB48E0">
        <w:rPr>
          <w:rFonts w:ascii="Times New Roman" w:hAnsi="Times New Roman"/>
          <w:sz w:val="24"/>
          <w:szCs w:val="24"/>
        </w:rPr>
        <w:t>@</w:t>
      </w:r>
      <w:r w:rsidR="00161104">
        <w:rPr>
          <w:rFonts w:ascii="Times New Roman" w:hAnsi="Times New Roman"/>
          <w:sz w:val="24"/>
          <w:szCs w:val="24"/>
        </w:rPr>
        <w:t>raca</w:t>
      </w:r>
      <w:r w:rsidR="00FB48E0">
        <w:rPr>
          <w:rFonts w:ascii="Times New Roman" w:hAnsi="Times New Roman"/>
          <w:sz w:val="24"/>
          <w:szCs w:val="24"/>
        </w:rPr>
        <w:t>.</w:t>
      </w:r>
      <w:r w:rsidR="00161104">
        <w:rPr>
          <w:rFonts w:ascii="Times New Roman" w:hAnsi="Times New Roman"/>
          <w:sz w:val="24"/>
          <w:szCs w:val="24"/>
        </w:rPr>
        <w:t>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213848" w:rsidRDefault="00FB7C16" w:rsidP="00213848">
      <w:pPr>
        <w:ind w:left="810"/>
        <w:rPr>
          <w:rFonts w:ascii="Times New Roman" w:hAnsi="Times New Roman"/>
          <w:b/>
          <w:sz w:val="24"/>
          <w:szCs w:val="24"/>
        </w:rPr>
      </w:pPr>
      <w:r>
        <w:rPr>
          <w:rFonts w:ascii="Times New Roman" w:hAnsi="Times New Roman"/>
          <w:b/>
          <w:sz w:val="24"/>
          <w:szCs w:val="24"/>
        </w:rPr>
        <w:t>Набавка саобраћајне сигнализације</w:t>
      </w:r>
      <w:r w:rsidR="00103A1F">
        <w:rPr>
          <w:rFonts w:ascii="Times New Roman" w:hAnsi="Times New Roman"/>
          <w:b/>
          <w:sz w:val="24"/>
          <w:szCs w:val="24"/>
        </w:rPr>
        <w:t>.</w:t>
      </w:r>
    </w:p>
    <w:p w:rsidR="00213848" w:rsidRPr="00193312" w:rsidRDefault="00213848" w:rsidP="00213848">
      <w:pPr>
        <w:ind w:left="810"/>
        <w:jc w:val="both"/>
        <w:rPr>
          <w:rFonts w:ascii="Times New Roman" w:hAnsi="Times New Roman"/>
          <w:b/>
          <w:sz w:val="24"/>
          <w:szCs w:val="24"/>
        </w:rPr>
      </w:pPr>
      <w:r w:rsidRPr="00193312">
        <w:rPr>
          <w:rFonts w:ascii="Times New Roman" w:hAnsi="Times New Roman"/>
          <w:sz w:val="24"/>
          <w:szCs w:val="24"/>
        </w:rPr>
        <w:t>Под тим се подразумева набавка вертикалне саобраћајне сигнализације, хоризонталне саобраћајне сигнализације, опреме, итд.</w:t>
      </w:r>
    </w:p>
    <w:p w:rsidR="00FE1A4B" w:rsidRDefault="00FB7C16" w:rsidP="000F2EF5">
      <w:pPr>
        <w:pStyle w:val="ListParagraph"/>
        <w:rPr>
          <w:rFonts w:ascii="Times New Roman" w:hAnsi="Times New Roman"/>
          <w:sz w:val="24"/>
          <w:szCs w:val="24"/>
          <w:lang w:val="sr-Cyrl-CS"/>
        </w:rPr>
      </w:pPr>
      <w:r>
        <w:rPr>
          <w:rFonts w:ascii="Times New Roman" w:hAnsi="Times New Roman"/>
          <w:sz w:val="24"/>
          <w:szCs w:val="24"/>
          <w:lang w:val="sr-Cyrl-CS"/>
        </w:rPr>
        <w:t>34990000- Опрема за надзор, сигурност, сигнализацију и расвету</w:t>
      </w:r>
      <w:r w:rsidR="002D45F3">
        <w:rPr>
          <w:rFonts w:ascii="Times New Roman" w:hAnsi="Times New Roman"/>
          <w:sz w:val="24"/>
          <w:szCs w:val="24"/>
          <w:lang w:val="sr-Cyrl-CS"/>
        </w:rPr>
        <w:t>.</w:t>
      </w:r>
    </w:p>
    <w:p w:rsidR="00CD06D7" w:rsidRPr="000F2EF5" w:rsidRDefault="00CD06D7" w:rsidP="000F2EF5">
      <w:pPr>
        <w:pStyle w:val="ListParagraph"/>
        <w:rPr>
          <w:rFonts w:ascii="Times New Roman" w:hAnsi="Times New Roman"/>
          <w:sz w:val="24"/>
          <w:szCs w:val="24"/>
          <w:lang w:val="sr-Cyrl-CS"/>
        </w:rPr>
      </w:pP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ВРСТА, ОПИС И КОЛИЧИНА </w:t>
      </w:r>
      <w:r w:rsidR="00CD06D7">
        <w:rPr>
          <w:rFonts w:ascii="Times New Roman" w:hAnsi="Times New Roman"/>
          <w:b/>
          <w:sz w:val="24"/>
          <w:szCs w:val="24"/>
          <w:lang w:val="sr-Cyrl-CS"/>
        </w:rPr>
        <w:t>ДОБАРА КОЈА</w:t>
      </w:r>
      <w:r w:rsidRPr="00E36E98">
        <w:rPr>
          <w:rFonts w:ascii="Times New Roman" w:hAnsi="Times New Roman"/>
          <w:b/>
          <w:sz w:val="24"/>
          <w:szCs w:val="24"/>
          <w:lang w:val="sr-Cyrl-CS"/>
        </w:rPr>
        <w:t xml:space="preserve"> СУ ПРЕДМЕТ НАБАВКЕ, НАЧИН СПРОВОЂЕЊА КОНТРОЛЕ И ОБЕЗБЕЂИВАЊЕ ГАРАНЦИЈЕ КВАЛИТЕТА</w:t>
      </w:r>
      <w:r w:rsidRPr="00CD06D7">
        <w:rPr>
          <w:rFonts w:ascii="Times New Roman" w:hAnsi="Times New Roman"/>
          <w:b/>
          <w:sz w:val="24"/>
          <w:szCs w:val="24"/>
          <w:lang w:val="sr-Cyrl-CS"/>
        </w:rPr>
        <w:t xml:space="preserve">, </w:t>
      </w:r>
      <w:r w:rsidR="00CD06D7" w:rsidRPr="00CD06D7">
        <w:rPr>
          <w:rFonts w:ascii="Times New Roman" w:hAnsi="Times New Roman"/>
          <w:b/>
          <w:sz w:val="24"/>
          <w:szCs w:val="24"/>
        </w:rPr>
        <w:t>РОК ИЗВРШЕЊА ИЛИ ИСПОРУКЕ ДОБАРА, ЕВЕНТУАЛНЕ ДОДАТНЕ ДОБРА И СЛ.</w:t>
      </w:r>
    </w:p>
    <w:p w:rsidR="00213848" w:rsidRPr="00754E8F" w:rsidRDefault="00213848" w:rsidP="00754E8F">
      <w:pPr>
        <w:ind w:left="360"/>
        <w:jc w:val="both"/>
        <w:rPr>
          <w:rFonts w:ascii="Times New Roman" w:hAnsi="Times New Roman"/>
          <w:sz w:val="24"/>
          <w:szCs w:val="24"/>
          <w:lang w:val="sr-Cyrl-CS"/>
        </w:rPr>
      </w:pPr>
    </w:p>
    <w:p w:rsidR="002C41B3" w:rsidRPr="00193312" w:rsidRDefault="002C41B3" w:rsidP="00FF3BE4">
      <w:pPr>
        <w:pStyle w:val="ListParagraph"/>
        <w:jc w:val="both"/>
        <w:rPr>
          <w:rFonts w:ascii="Times New Roman" w:hAnsi="Times New Roman"/>
          <w:sz w:val="24"/>
          <w:szCs w:val="24"/>
        </w:rPr>
      </w:pPr>
      <w:r w:rsidRPr="00193312">
        <w:rPr>
          <w:rFonts w:ascii="Times New Roman" w:hAnsi="Times New Roman"/>
          <w:sz w:val="24"/>
          <w:szCs w:val="24"/>
          <w:lang w:val="sr-Cyrl-CS"/>
        </w:rPr>
        <w:t xml:space="preserve">Врста, опис и количина добара дати су у спецификацији која је саставни део понуде. </w:t>
      </w:r>
    </w:p>
    <w:p w:rsidR="00754E8F" w:rsidRPr="00193312" w:rsidRDefault="00FB7C16" w:rsidP="00FF3BE4">
      <w:pPr>
        <w:pStyle w:val="ListParagraph"/>
        <w:jc w:val="both"/>
        <w:rPr>
          <w:rFonts w:ascii="Times New Roman" w:hAnsi="Times New Roman"/>
          <w:sz w:val="24"/>
          <w:szCs w:val="24"/>
          <w:lang w:val="sr-Cyrl-CS"/>
        </w:rPr>
      </w:pPr>
      <w:r w:rsidRPr="00193312">
        <w:rPr>
          <w:rFonts w:ascii="Times New Roman" w:hAnsi="Times New Roman"/>
          <w:sz w:val="24"/>
          <w:szCs w:val="24"/>
          <w:lang w:val="sr-Cyrl-CS"/>
        </w:rPr>
        <w:t>П</w:t>
      </w:r>
      <w:r w:rsidR="002C41B3" w:rsidRPr="00193312">
        <w:rPr>
          <w:rFonts w:ascii="Times New Roman" w:hAnsi="Times New Roman"/>
          <w:sz w:val="24"/>
          <w:szCs w:val="24"/>
          <w:lang w:val="sr-Cyrl-CS"/>
        </w:rPr>
        <w:t>онуђач је дужан да обезбеди гаран</w:t>
      </w:r>
      <w:r w:rsidRPr="00193312">
        <w:rPr>
          <w:rFonts w:ascii="Times New Roman" w:hAnsi="Times New Roman"/>
          <w:sz w:val="24"/>
          <w:szCs w:val="24"/>
          <w:lang w:val="sr-Cyrl-CS"/>
        </w:rPr>
        <w:t>цију квалитета испоручених добара</w:t>
      </w:r>
      <w:r w:rsidR="00754E8F" w:rsidRPr="00193312">
        <w:rPr>
          <w:rFonts w:ascii="Times New Roman" w:hAnsi="Times New Roman"/>
          <w:sz w:val="24"/>
          <w:szCs w:val="24"/>
          <w:lang w:val="sr-Cyrl-CS"/>
        </w:rPr>
        <w:t>.</w:t>
      </w:r>
      <w:r w:rsidRPr="00193312">
        <w:rPr>
          <w:rFonts w:ascii="Times New Roman" w:hAnsi="Times New Roman"/>
          <w:sz w:val="24"/>
          <w:szCs w:val="24"/>
          <w:lang w:val="sr-Cyrl-CS"/>
        </w:rPr>
        <w:t xml:space="preserve"> </w:t>
      </w:r>
    </w:p>
    <w:p w:rsidR="00213848" w:rsidRPr="00193312" w:rsidRDefault="00213848" w:rsidP="00FF3BE4">
      <w:pPr>
        <w:pStyle w:val="ListParagraph"/>
        <w:jc w:val="both"/>
        <w:rPr>
          <w:rFonts w:ascii="Times New Roman" w:hAnsi="Times New Roman"/>
          <w:sz w:val="24"/>
          <w:szCs w:val="24"/>
        </w:rPr>
      </w:pPr>
      <w:r w:rsidRPr="00193312">
        <w:rPr>
          <w:rFonts w:ascii="Times New Roman" w:hAnsi="Times New Roman"/>
          <w:sz w:val="24"/>
          <w:szCs w:val="24"/>
        </w:rPr>
        <w:t>Количине наведене у спецификацији су планиране у оријентационом износу. Наручилац задржава право да набави већу или мању количину од планиране као и да одустане од дела набавке уз писано обавештење понуђачу.</w:t>
      </w:r>
    </w:p>
    <w:p w:rsidR="00213848" w:rsidRPr="00193312" w:rsidRDefault="00213848" w:rsidP="00FF3BE4">
      <w:pPr>
        <w:pStyle w:val="ListParagraph"/>
        <w:jc w:val="both"/>
        <w:rPr>
          <w:rFonts w:ascii="Times New Roman" w:hAnsi="Times New Roman"/>
          <w:sz w:val="24"/>
          <w:szCs w:val="24"/>
        </w:rPr>
      </w:pPr>
      <w:r w:rsidRPr="00193312">
        <w:rPr>
          <w:rFonts w:ascii="Times New Roman" w:hAnsi="Times New Roman"/>
          <w:sz w:val="24"/>
          <w:szCs w:val="24"/>
        </w:rPr>
        <w:t xml:space="preserve">Рок испоруке: добара не може бити дужи од 5 (пет) дана од дана пријема поруџбенице. </w:t>
      </w:r>
    </w:p>
    <w:p w:rsidR="00213848" w:rsidRPr="00193312" w:rsidRDefault="00213848" w:rsidP="00455020">
      <w:pPr>
        <w:pStyle w:val="ListParagraph"/>
        <w:jc w:val="both"/>
        <w:rPr>
          <w:rFonts w:ascii="Times New Roman" w:hAnsi="Times New Roman"/>
          <w:sz w:val="24"/>
          <w:szCs w:val="24"/>
        </w:rPr>
      </w:pPr>
      <w:r w:rsidRPr="00193312">
        <w:rPr>
          <w:rFonts w:ascii="Times New Roman" w:hAnsi="Times New Roman"/>
          <w:sz w:val="24"/>
          <w:szCs w:val="24"/>
        </w:rPr>
        <w:t xml:space="preserve">Начин испоруке: </w:t>
      </w:r>
      <w:r w:rsidR="00566078" w:rsidRPr="00193312">
        <w:rPr>
          <w:rFonts w:ascii="Times New Roman" w:hAnsi="Times New Roman"/>
          <w:sz w:val="24"/>
          <w:szCs w:val="24"/>
        </w:rPr>
        <w:t>Понуђач је у обавези да добра испоручи на адресу наручиоца</w:t>
      </w:r>
      <w:r w:rsidRPr="00193312">
        <w:rPr>
          <w:rFonts w:ascii="Times New Roman" w:hAnsi="Times New Roman"/>
          <w:sz w:val="24"/>
          <w:szCs w:val="24"/>
        </w:rPr>
        <w:t xml:space="preserve">. </w:t>
      </w:r>
    </w:p>
    <w:p w:rsidR="00213848" w:rsidRPr="00193312" w:rsidRDefault="00213848" w:rsidP="00455020">
      <w:pPr>
        <w:pStyle w:val="ListParagraph"/>
        <w:jc w:val="both"/>
        <w:rPr>
          <w:rFonts w:ascii="Times New Roman" w:hAnsi="Times New Roman"/>
          <w:sz w:val="24"/>
          <w:szCs w:val="24"/>
        </w:rPr>
      </w:pPr>
      <w:r w:rsidRPr="00193312">
        <w:rPr>
          <w:rFonts w:ascii="Times New Roman" w:hAnsi="Times New Roman"/>
          <w:sz w:val="24"/>
          <w:szCs w:val="24"/>
        </w:rPr>
        <w:t xml:space="preserve">Место испоруке: </w:t>
      </w:r>
      <w:r w:rsidR="001B4912">
        <w:rPr>
          <w:rFonts w:ascii="Times New Roman" w:hAnsi="Times New Roman"/>
          <w:sz w:val="24"/>
          <w:szCs w:val="24"/>
        </w:rPr>
        <w:t>Адреса</w:t>
      </w:r>
      <w:r w:rsidRPr="00193312">
        <w:rPr>
          <w:rFonts w:ascii="Times New Roman" w:hAnsi="Times New Roman"/>
          <w:sz w:val="24"/>
          <w:szCs w:val="24"/>
        </w:rPr>
        <w:t xml:space="preserve"> наручицоца</w:t>
      </w:r>
      <w:r w:rsidR="001B4912">
        <w:rPr>
          <w:rFonts w:ascii="Times New Roman" w:hAnsi="Times New Roman"/>
          <w:sz w:val="24"/>
          <w:szCs w:val="24"/>
        </w:rPr>
        <w:t>,</w:t>
      </w:r>
      <w:r w:rsidRPr="00193312">
        <w:rPr>
          <w:rFonts w:ascii="Times New Roman" w:hAnsi="Times New Roman"/>
          <w:sz w:val="24"/>
          <w:szCs w:val="24"/>
        </w:rPr>
        <w:t xml:space="preserve"> ул. Карађорђева бр.48, 34210 Рача.</w:t>
      </w:r>
    </w:p>
    <w:p w:rsidR="004D7457" w:rsidRPr="00193312" w:rsidRDefault="00213848" w:rsidP="002C41B3">
      <w:pPr>
        <w:pStyle w:val="ListParagraph"/>
        <w:jc w:val="both"/>
        <w:rPr>
          <w:rFonts w:ascii="Times New Roman" w:hAnsi="Times New Roman"/>
          <w:sz w:val="24"/>
          <w:szCs w:val="24"/>
        </w:rPr>
      </w:pPr>
      <w:r w:rsidRPr="00193312">
        <w:rPr>
          <w:rFonts w:ascii="Times New Roman" w:hAnsi="Times New Roman"/>
          <w:sz w:val="24"/>
          <w:szCs w:val="24"/>
        </w:rPr>
        <w:t>Угово</w:t>
      </w:r>
      <w:r w:rsidR="00E851F7">
        <w:rPr>
          <w:rFonts w:ascii="Times New Roman" w:hAnsi="Times New Roman"/>
          <w:sz w:val="24"/>
          <w:szCs w:val="24"/>
        </w:rPr>
        <w:t>р ступа на снагу даном потписа У</w:t>
      </w:r>
      <w:r w:rsidRPr="00193312">
        <w:rPr>
          <w:rFonts w:ascii="Times New Roman" w:hAnsi="Times New Roman"/>
          <w:sz w:val="24"/>
          <w:szCs w:val="24"/>
        </w:rPr>
        <w:t xml:space="preserve">говора и важи до </w:t>
      </w:r>
      <w:r w:rsidR="00754E8F" w:rsidRPr="00193312">
        <w:rPr>
          <w:rFonts w:ascii="Times New Roman" w:hAnsi="Times New Roman"/>
          <w:sz w:val="24"/>
          <w:szCs w:val="24"/>
        </w:rPr>
        <w:t>реализације, односно до испоруке свих добара која су предмет набавке</w:t>
      </w:r>
      <w:r w:rsidRPr="00193312">
        <w:rPr>
          <w:rFonts w:ascii="Times New Roman" w:hAnsi="Times New Roman"/>
          <w:sz w:val="24"/>
          <w:szCs w:val="24"/>
        </w:rPr>
        <w:t>.</w:t>
      </w:r>
    </w:p>
    <w:p w:rsidR="00213848" w:rsidRPr="00213848" w:rsidRDefault="00213848" w:rsidP="002C41B3">
      <w:pPr>
        <w:pStyle w:val="ListParagraph"/>
        <w:jc w:val="both"/>
        <w:rPr>
          <w:rFonts w:ascii="Times New Roman" w:hAnsi="Times New Roman"/>
          <w:sz w:val="24"/>
          <w:szCs w:val="24"/>
        </w:rPr>
      </w:pPr>
    </w:p>
    <w:p w:rsidR="0042265E" w:rsidRPr="002C41B3" w:rsidRDefault="009B685E" w:rsidP="002C41B3">
      <w:pPr>
        <w:pStyle w:val="ListParagraph"/>
        <w:numPr>
          <w:ilvl w:val="0"/>
          <w:numId w:val="1"/>
        </w:numPr>
        <w:jc w:val="center"/>
        <w:rPr>
          <w:rFonts w:ascii="Times New Roman" w:hAnsi="Times New Roman"/>
          <w:b/>
          <w:sz w:val="24"/>
          <w:szCs w:val="24"/>
          <w:lang w:val="sr-Cyrl-CS"/>
        </w:rPr>
      </w:pPr>
      <w:r w:rsidRPr="002C41B3">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sidRPr="002C41B3">
        <w:rPr>
          <w:rFonts w:ascii="Times New Roman" w:hAnsi="Times New Roman"/>
          <w:b/>
          <w:sz w:val="24"/>
          <w:szCs w:val="24"/>
          <w:lang w:val="sr-Cyrl-CS"/>
        </w:rPr>
        <w:t>Д</w:t>
      </w:r>
      <w:r w:rsidRPr="002C41B3">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lastRenderedPageBreak/>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r w:rsidR="002B0BD6">
        <w:rPr>
          <w:rFonts w:ascii="Times New Roman" w:hAnsi="Times New Roman"/>
          <w:sz w:val="24"/>
          <w:szCs w:val="24"/>
          <w:lang w:val="sr-Cyrl-CS"/>
        </w:rPr>
        <w:t>.</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85A5B">
        <w:rPr>
          <w:rFonts w:ascii="Times New Roman" w:hAnsi="Times New Roman"/>
          <w:sz w:val="24"/>
          <w:szCs w:val="24"/>
          <w:lang w:val="sr-Cyrl-CS"/>
        </w:rPr>
        <w:t>.</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985A5B">
        <w:rPr>
          <w:rFonts w:ascii="Times New Roman" w:hAnsi="Times New Roman"/>
          <w:sz w:val="24"/>
          <w:szCs w:val="24"/>
          <w:lang w:val="sr-Cyrl-CS"/>
        </w:rPr>
        <w:t>.</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r w:rsidR="00985A5B">
        <w:rPr>
          <w:rFonts w:ascii="Times New Roman" w:hAnsi="Times New Roman"/>
          <w:sz w:val="24"/>
          <w:szCs w:val="24"/>
          <w:lang w:val="sr-Cyrl-CS"/>
        </w:rPr>
        <w:t>.</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w:t>
      </w:r>
      <w:r w:rsidR="00F04850" w:rsidRPr="00131A37">
        <w:rPr>
          <w:rFonts w:ascii="Times New Roman" w:hAnsi="Times New Roman"/>
          <w:sz w:val="24"/>
          <w:szCs w:val="24"/>
          <w:lang w:val="sr-Cyrl-CS"/>
        </w:rPr>
        <w:lastRenderedPageBreak/>
        <w:t>запошљавању и условима рад</w:t>
      </w:r>
      <w:r w:rsidR="00A57EA3">
        <w:rPr>
          <w:rFonts w:ascii="Times New Roman" w:hAnsi="Times New Roman"/>
          <w:sz w:val="24"/>
          <w:szCs w:val="24"/>
          <w:lang w:val="sr-Cyrl-CS"/>
        </w:rPr>
        <w:t>а, заштити животне средине,</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Pr>
          <w:rFonts w:ascii="Times New Roman" w:hAnsi="Times New Roman"/>
          <w:sz w:val="24"/>
          <w:szCs w:val="24"/>
          <w:lang w:val="sr-Cyrl-CS"/>
        </w:rPr>
        <w:t>.</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r w:rsidR="00985A5B">
        <w:rPr>
          <w:rFonts w:ascii="Times New Roman" w:hAnsi="Times New Roman"/>
          <w:sz w:val="24"/>
          <w:szCs w:val="24"/>
          <w:lang w:val="sr-Cyrl-CS"/>
        </w:rPr>
        <w:t>.</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85A5B">
        <w:rPr>
          <w:rFonts w:ascii="Times New Roman" w:hAnsi="Times New Roman"/>
          <w:sz w:val="24"/>
          <w:szCs w:val="24"/>
          <w:lang w:val="sr-Cyrl-CS"/>
        </w:rPr>
        <w:t>.</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985A5B">
        <w:rPr>
          <w:rFonts w:ascii="Times New Roman" w:hAnsi="Times New Roman"/>
          <w:sz w:val="24"/>
          <w:szCs w:val="24"/>
          <w:lang w:val="sr-Cyrl-CS"/>
        </w:rPr>
        <w:t>.</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xml:space="preserve">, ако је таква </w:t>
      </w:r>
      <w:r w:rsidR="00C16EFE">
        <w:rPr>
          <w:rFonts w:ascii="Times New Roman" w:hAnsi="Times New Roman"/>
          <w:sz w:val="24"/>
          <w:szCs w:val="24"/>
          <w:lang w:val="sr-Cyrl-CS"/>
        </w:rPr>
        <w:lastRenderedPageBreak/>
        <w:t>дозвола предвиђена посебним прописима</w:t>
      </w:r>
      <w:r w:rsidR="00985A5B">
        <w:rPr>
          <w:rFonts w:ascii="Times New Roman" w:hAnsi="Times New Roman"/>
          <w:sz w:val="24"/>
          <w:szCs w:val="24"/>
          <w:lang w:val="sr-Cyrl-CS"/>
        </w:rPr>
        <w:t>.</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A57EA3">
        <w:rPr>
          <w:rFonts w:ascii="Times New Roman" w:hAnsi="Times New Roman"/>
          <w:sz w:val="24"/>
          <w:szCs w:val="24"/>
          <w:lang w:val="sr-Cyrl-CS"/>
        </w:rPr>
        <w:t xml:space="preserve"> рада, заштити животне средине,</w:t>
      </w:r>
      <w:r w:rsidR="005B38CA" w:rsidRPr="00131A37">
        <w:rPr>
          <w:rFonts w:ascii="Times New Roman" w:hAnsi="Times New Roman"/>
          <w:sz w:val="24"/>
          <w:szCs w:val="24"/>
          <w:lang w:val="sr-Cyrl-CS"/>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sidR="00A57EA3">
        <w:rPr>
          <w:rFonts w:ascii="Times New Roman" w:hAnsi="Times New Roman"/>
          <w:sz w:val="24"/>
          <w:szCs w:val="24"/>
        </w:rPr>
        <w:t>.</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r w:rsidR="00985A5B">
        <w:rPr>
          <w:rFonts w:ascii="Times New Roman" w:hAnsi="Times New Roman"/>
          <w:sz w:val="24"/>
          <w:szCs w:val="24"/>
          <w:lang w:val="sr-Cyrl-CS"/>
        </w:rPr>
        <w:t>.</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85A5B">
        <w:rPr>
          <w:rFonts w:ascii="Times New Roman" w:hAnsi="Times New Roman"/>
          <w:sz w:val="24"/>
          <w:szCs w:val="24"/>
          <w:lang w:val="sr-Cyrl-CS"/>
        </w:rPr>
        <w:t>.</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w:t>
      </w:r>
      <w:r>
        <w:rPr>
          <w:rFonts w:ascii="Times New Roman" w:hAnsi="Times New Roman"/>
          <w:sz w:val="24"/>
          <w:szCs w:val="24"/>
          <w:lang w:val="sr-Cyrl-CS"/>
        </w:rPr>
        <w:lastRenderedPageBreak/>
        <w:t>државе када има седиште на њеној територији</w:t>
      </w:r>
      <w:r w:rsidR="00693151">
        <w:rPr>
          <w:rFonts w:ascii="Times New Roman" w:hAnsi="Times New Roman"/>
          <w:sz w:val="24"/>
          <w:szCs w:val="24"/>
          <w:lang w:val="sr-Cyrl-CS"/>
        </w:rPr>
        <w:t>.</w:t>
      </w:r>
    </w:p>
    <w:p w:rsidR="00FE1A4B" w:rsidRDefault="00FE1A4B" w:rsidP="00985A5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r w:rsidR="00985A5B">
        <w:rPr>
          <w:rFonts w:ascii="Times New Roman" w:hAnsi="Times New Roman"/>
          <w:sz w:val="24"/>
          <w:szCs w:val="24"/>
          <w:lang w:val="sr-Cyrl-CS"/>
        </w:rPr>
        <w:t>.</w:t>
      </w:r>
    </w:p>
    <w:p w:rsidR="005B38CA" w:rsidRPr="004D7457" w:rsidRDefault="00015C5F" w:rsidP="004D7457">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 xml:space="preserve">при састављању понуде поштовао обавезе које произлазе из важећих прописа о заштити на раду, запошљавању и условима рада, заштити животне средине,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sidR="005B38CA">
        <w:rPr>
          <w:rFonts w:ascii="Times New Roman" w:hAnsi="Times New Roman"/>
          <w:sz w:val="24"/>
          <w:szCs w:val="24"/>
          <w:lang w:val="sr-Cyrl-CS"/>
        </w:rPr>
        <w:t>.</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FE1A4B" w:rsidRPr="005B4CC3" w:rsidRDefault="00FE1A4B" w:rsidP="00FE1A4B">
      <w:pPr>
        <w:numPr>
          <w:ilvl w:val="3"/>
          <w:numId w:val="1"/>
        </w:numPr>
        <w:tabs>
          <w:tab w:val="left" w:pos="2430"/>
        </w:tabs>
        <w:jc w:val="both"/>
        <w:rPr>
          <w:rFonts w:ascii="Times New Roman" w:hAnsi="Times New Roman"/>
          <w:sz w:val="24"/>
          <w:szCs w:val="24"/>
          <w:lang w:val="sr-Cyrl-CS"/>
        </w:rPr>
      </w:pPr>
      <w:r w:rsidRPr="007D04D6">
        <w:rPr>
          <w:rFonts w:ascii="Times New Roman" w:hAnsi="Times New Roman"/>
          <w:sz w:val="24"/>
          <w:szCs w:val="24"/>
          <w:lang w:val="sr-Cyrl-CS"/>
        </w:rPr>
        <w:t xml:space="preserve">Да у претходних </w:t>
      </w:r>
      <w:r w:rsidR="000F2EF5">
        <w:rPr>
          <w:rFonts w:ascii="Times New Roman" w:hAnsi="Times New Roman"/>
          <w:sz w:val="24"/>
          <w:szCs w:val="24"/>
          <w:lang w:val="sr-Cyrl-CS"/>
        </w:rPr>
        <w:t>365</w:t>
      </w:r>
      <w:r w:rsidR="001A2FD4" w:rsidRPr="007D04D6">
        <w:rPr>
          <w:rFonts w:ascii="Times New Roman" w:hAnsi="Times New Roman"/>
          <w:sz w:val="24"/>
          <w:szCs w:val="24"/>
          <w:lang w:val="sr-Cyrl-CS"/>
        </w:rPr>
        <w:t xml:space="preserve"> дана</w:t>
      </w:r>
      <w:r w:rsidRPr="007D04D6">
        <w:rPr>
          <w:rFonts w:ascii="Times New Roman" w:hAnsi="Times New Roman"/>
          <w:sz w:val="24"/>
          <w:szCs w:val="24"/>
          <w:lang w:val="sr-Cyrl-CS"/>
        </w:rPr>
        <w:t xml:space="preserve"> до дана објављивања позива за подношење понуда није био неликвидан</w:t>
      </w:r>
      <w:r w:rsidR="007B5747" w:rsidRPr="007D04D6">
        <w:rPr>
          <w:rFonts w:ascii="Times New Roman" w:hAnsi="Times New Roman"/>
          <w:sz w:val="24"/>
          <w:szCs w:val="24"/>
        </w:rPr>
        <w:t xml:space="preserve"> </w:t>
      </w:r>
      <w:r w:rsidR="00680E0E" w:rsidRPr="007D04D6">
        <w:rPr>
          <w:rFonts w:ascii="Times New Roman" w:hAnsi="Times New Roman"/>
          <w:sz w:val="24"/>
          <w:szCs w:val="24"/>
        </w:rPr>
        <w:t>и да је у</w:t>
      </w:r>
      <w:r w:rsidR="0029224D" w:rsidRPr="007D04D6">
        <w:rPr>
          <w:rFonts w:ascii="Times New Roman" w:hAnsi="Times New Roman"/>
          <w:sz w:val="24"/>
          <w:szCs w:val="24"/>
          <w:lang w:val="sr-Cyrl-CS"/>
        </w:rPr>
        <w:t xml:space="preserve"> 201</w:t>
      </w:r>
      <w:r w:rsidR="000F2EF5">
        <w:rPr>
          <w:rFonts w:ascii="Times New Roman" w:hAnsi="Times New Roman"/>
          <w:sz w:val="24"/>
          <w:szCs w:val="24"/>
          <w:lang w:val="sr-Cyrl-CS"/>
        </w:rPr>
        <w:t>5</w:t>
      </w:r>
      <w:r w:rsidR="00680E0E" w:rsidRPr="007D04D6">
        <w:rPr>
          <w:rFonts w:ascii="Times New Roman" w:hAnsi="Times New Roman"/>
          <w:sz w:val="24"/>
          <w:szCs w:val="24"/>
          <w:lang w:val="sr-Cyrl-CS"/>
        </w:rPr>
        <w:t>. години остварио укупан приход у износу од најмање</w:t>
      </w:r>
      <w:r w:rsidR="008B3869">
        <w:rPr>
          <w:rFonts w:ascii="Times New Roman" w:hAnsi="Times New Roman"/>
          <w:sz w:val="24"/>
          <w:szCs w:val="24"/>
        </w:rPr>
        <w:t xml:space="preserve"> </w:t>
      </w:r>
      <w:r w:rsidR="008D7CFF">
        <w:rPr>
          <w:rFonts w:ascii="Times New Roman" w:hAnsi="Times New Roman"/>
          <w:sz w:val="24"/>
          <w:szCs w:val="24"/>
        </w:rPr>
        <w:t>2</w:t>
      </w:r>
      <w:r w:rsidR="008B3869">
        <w:rPr>
          <w:rFonts w:ascii="Times New Roman" w:hAnsi="Times New Roman"/>
          <w:sz w:val="24"/>
          <w:szCs w:val="24"/>
        </w:rPr>
        <w:t>.0</w:t>
      </w:r>
      <w:r w:rsidR="00985A5B">
        <w:rPr>
          <w:rFonts w:ascii="Times New Roman" w:hAnsi="Times New Roman"/>
          <w:sz w:val="24"/>
          <w:szCs w:val="24"/>
        </w:rPr>
        <w:t>00</w:t>
      </w:r>
      <w:r w:rsidR="00680E0E" w:rsidRPr="007D04D6">
        <w:rPr>
          <w:rFonts w:ascii="Times New Roman" w:hAnsi="Times New Roman"/>
          <w:sz w:val="24"/>
          <w:szCs w:val="24"/>
          <w:lang w:val="sr-Cyrl-CS"/>
        </w:rPr>
        <w:t>.000,00 динара</w:t>
      </w:r>
      <w:r w:rsidR="00680E0E" w:rsidRPr="007D04D6">
        <w:rPr>
          <w:rFonts w:ascii="Times New Roman" w:hAnsi="Times New Roman"/>
          <w:sz w:val="24"/>
          <w:szCs w:val="24"/>
        </w:rPr>
        <w:t>.</w:t>
      </w:r>
    </w:p>
    <w:p w:rsidR="005B4CC3" w:rsidRPr="006E33A0" w:rsidRDefault="005B4CC3" w:rsidP="00FE1A4B">
      <w:pPr>
        <w:numPr>
          <w:ilvl w:val="3"/>
          <w:numId w:val="1"/>
        </w:numPr>
        <w:tabs>
          <w:tab w:val="left" w:pos="2430"/>
        </w:tabs>
        <w:jc w:val="both"/>
        <w:rPr>
          <w:rFonts w:ascii="Times New Roman" w:hAnsi="Times New Roman"/>
          <w:sz w:val="24"/>
          <w:szCs w:val="24"/>
          <w:lang w:val="sr-Cyrl-CS"/>
        </w:rPr>
      </w:pPr>
      <w:r w:rsidRPr="00D64CCC">
        <w:rPr>
          <w:rFonts w:ascii="Times New Roman" w:hAnsi="Times New Roman"/>
          <w:sz w:val="24"/>
          <w:szCs w:val="24"/>
        </w:rPr>
        <w:lastRenderedPageBreak/>
        <w:t xml:space="preserve">Да је у периоду 2012-2015 године </w:t>
      </w:r>
      <w:r w:rsidR="00D64CCC" w:rsidRPr="00D64CCC">
        <w:rPr>
          <w:rFonts w:ascii="Times New Roman" w:hAnsi="Times New Roman"/>
          <w:sz w:val="24"/>
          <w:szCs w:val="24"/>
        </w:rPr>
        <w:t xml:space="preserve">остварио пословни приход по основу продаје саобраћајне сигнализације (које су предмет јавне набавке) у минималном износу од </w:t>
      </w:r>
      <w:r w:rsidR="008D7CFF">
        <w:rPr>
          <w:rFonts w:ascii="Times New Roman" w:hAnsi="Times New Roman"/>
          <w:sz w:val="24"/>
          <w:szCs w:val="24"/>
        </w:rPr>
        <w:t>2</w:t>
      </w:r>
      <w:r w:rsidR="00D64CCC" w:rsidRPr="00D64CCC">
        <w:rPr>
          <w:rFonts w:ascii="Times New Roman" w:hAnsi="Times New Roman"/>
          <w:sz w:val="24"/>
          <w:szCs w:val="24"/>
        </w:rPr>
        <w:t>.000.000,00 динара са ПДВ-ом</w:t>
      </w:r>
      <w:r w:rsidRPr="00D64CCC">
        <w:rPr>
          <w:rFonts w:ascii="Times New Roman" w:hAnsi="Times New Roman"/>
          <w:sz w:val="24"/>
          <w:szCs w:val="24"/>
        </w:rPr>
        <w:t xml:space="preserve">, од чега најмање један уговор вредности преко </w:t>
      </w:r>
      <w:r w:rsidR="008D7CFF">
        <w:rPr>
          <w:rFonts w:ascii="Times New Roman" w:hAnsi="Times New Roman"/>
          <w:sz w:val="24"/>
          <w:szCs w:val="24"/>
        </w:rPr>
        <w:t>2</w:t>
      </w:r>
      <w:r w:rsidR="006E33A0" w:rsidRPr="00D64CCC">
        <w:rPr>
          <w:rFonts w:ascii="Times New Roman" w:hAnsi="Times New Roman"/>
          <w:sz w:val="24"/>
          <w:szCs w:val="24"/>
        </w:rPr>
        <w:t>00.000,00</w:t>
      </w:r>
      <w:r w:rsidRPr="006E33A0">
        <w:rPr>
          <w:rFonts w:ascii="Times New Roman" w:hAnsi="Times New Roman"/>
          <w:sz w:val="24"/>
          <w:szCs w:val="24"/>
        </w:rPr>
        <w:t xml:space="preserve"> динара без ПДВ-а</w:t>
      </w:r>
      <w:r w:rsidR="00B1260B" w:rsidRPr="006E33A0">
        <w:rPr>
          <w:rFonts w:ascii="Times New Roman" w:hAnsi="Times New Roman"/>
          <w:sz w:val="24"/>
          <w:szCs w:val="24"/>
        </w:rPr>
        <w:t>.</w:t>
      </w:r>
    </w:p>
    <w:p w:rsidR="00FE1A4B" w:rsidRPr="007D04D6" w:rsidRDefault="00FE1A4B" w:rsidP="006264D9">
      <w:pPr>
        <w:numPr>
          <w:ilvl w:val="3"/>
          <w:numId w:val="1"/>
        </w:numPr>
        <w:tabs>
          <w:tab w:val="left" w:pos="2430"/>
        </w:tabs>
        <w:spacing w:after="0" w:line="240" w:lineRule="auto"/>
        <w:jc w:val="both"/>
        <w:rPr>
          <w:rFonts w:ascii="Times New Roman" w:hAnsi="Times New Roman"/>
          <w:sz w:val="24"/>
          <w:szCs w:val="24"/>
          <w:lang w:val="sr-Cyrl-CS"/>
        </w:rPr>
      </w:pPr>
      <w:r w:rsidRPr="007D04D6">
        <w:rPr>
          <w:rFonts w:ascii="Times New Roman" w:hAnsi="Times New Roman"/>
          <w:sz w:val="24"/>
          <w:szCs w:val="24"/>
          <w:lang w:val="sr-Cyrl-CS"/>
        </w:rPr>
        <w:t xml:space="preserve">Да има најмање </w:t>
      </w:r>
      <w:r w:rsidR="00693151" w:rsidRPr="00693151">
        <w:rPr>
          <w:rFonts w:ascii="Times New Roman" w:hAnsi="Times New Roman"/>
          <w:sz w:val="24"/>
          <w:szCs w:val="24"/>
          <w:lang w:val="sr-Cyrl-CS"/>
        </w:rPr>
        <w:t>5</w:t>
      </w:r>
      <w:r w:rsidR="00F44D35" w:rsidRPr="00985A5B">
        <w:rPr>
          <w:rFonts w:ascii="Times New Roman" w:hAnsi="Times New Roman"/>
          <w:color w:val="FF0000"/>
          <w:sz w:val="24"/>
          <w:szCs w:val="24"/>
          <w:lang w:val="sr-Cyrl-CS"/>
        </w:rPr>
        <w:t xml:space="preserve"> </w:t>
      </w:r>
      <w:r w:rsidR="00F44D35" w:rsidRPr="007D04D6">
        <w:rPr>
          <w:rFonts w:ascii="Times New Roman" w:hAnsi="Times New Roman"/>
          <w:sz w:val="24"/>
          <w:szCs w:val="24"/>
          <w:lang w:val="sr-Cyrl-CS"/>
        </w:rPr>
        <w:t>запослених</w:t>
      </w:r>
      <w:r w:rsidRPr="007D04D6">
        <w:rPr>
          <w:rFonts w:ascii="Times New Roman" w:hAnsi="Times New Roman"/>
          <w:sz w:val="24"/>
          <w:szCs w:val="24"/>
          <w:lang w:val="sr-Cyrl-CS"/>
        </w:rPr>
        <w:t xml:space="preserve"> радника у сталном радном односу</w:t>
      </w:r>
      <w:r w:rsidR="00AA42C1">
        <w:rPr>
          <w:rFonts w:ascii="Times New Roman" w:hAnsi="Times New Roman"/>
          <w:sz w:val="24"/>
          <w:szCs w:val="24"/>
        </w:rPr>
        <w:t xml:space="preserve"> </w:t>
      </w:r>
    </w:p>
    <w:p w:rsidR="006264D9" w:rsidRPr="002C41B3" w:rsidRDefault="006264D9" w:rsidP="006264D9">
      <w:pPr>
        <w:tabs>
          <w:tab w:val="left" w:pos="2430"/>
        </w:tabs>
        <w:spacing w:after="0" w:line="240" w:lineRule="auto"/>
        <w:ind w:left="2160"/>
        <w:jc w:val="both"/>
        <w:rPr>
          <w:rFonts w:ascii="Times New Roman" w:hAnsi="Times New Roman"/>
          <w:sz w:val="24"/>
          <w:szCs w:val="24"/>
          <w:highlight w:val="yellow"/>
          <w:lang w:val="sr-Cyrl-CS"/>
        </w:rPr>
      </w:pPr>
    </w:p>
    <w:p w:rsidR="0040540A" w:rsidRDefault="0040540A" w:rsidP="00870C59">
      <w:pPr>
        <w:numPr>
          <w:ilvl w:val="1"/>
          <w:numId w:val="38"/>
        </w:numPr>
        <w:rPr>
          <w:rFonts w:ascii="Times New Roman" w:hAnsi="Times New Roman"/>
          <w:sz w:val="24"/>
          <w:szCs w:val="24"/>
          <w:lang w:val="sr-Cyrl-CS"/>
        </w:rPr>
      </w:pPr>
      <w:r>
        <w:rPr>
          <w:rFonts w:ascii="Times New Roman" w:hAnsi="Times New Roman"/>
          <w:sz w:val="24"/>
          <w:szCs w:val="24"/>
          <w:lang w:val="sr-Cyrl-CS"/>
        </w:rPr>
        <w:t>Упутство о доказивању обавезних и додатних услова</w:t>
      </w:r>
    </w:p>
    <w:p w:rsidR="00FE1A4B" w:rsidRDefault="00FE1A4B"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CE59E6" w:rsidRPr="00CE59E6" w:rsidRDefault="00CE59E6" w:rsidP="00CE59E6">
      <w:pPr>
        <w:pStyle w:val="ListParagrap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r w:rsidR="00BF1FD7">
        <w:rPr>
          <w:rFonts w:ascii="Times New Roman" w:hAnsi="Times New Roman"/>
          <w:sz w:val="24"/>
          <w:szCs w:val="24"/>
          <w:lang w:val="sr-Cyrl-CS"/>
        </w:rPr>
        <w:t>.</w:t>
      </w:r>
    </w:p>
    <w:p w:rsidR="00FE1A4B" w:rsidRDefault="00FE1A4B" w:rsidP="00870C59">
      <w:pPr>
        <w:numPr>
          <w:ilvl w:val="2"/>
          <w:numId w:val="38"/>
        </w:numPr>
        <w:jc w:val="both"/>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предузетнике као понуђаче</w:t>
      </w:r>
      <w:r w:rsidR="00BF1FD7">
        <w:rPr>
          <w:rFonts w:ascii="Times New Roman" w:hAnsi="Times New Roman"/>
          <w:sz w:val="24"/>
          <w:szCs w:val="24"/>
          <w:lang w:val="sr-Cyrl-CS"/>
        </w:rPr>
        <w:t>.</w:t>
      </w:r>
    </w:p>
    <w:p w:rsidR="00CE59E6" w:rsidRPr="00CE59E6" w:rsidRDefault="00CE59E6" w:rsidP="00CE59E6">
      <w:pPr>
        <w:pStyle w:val="ListParagraph"/>
        <w:jc w:val="bot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FE1A4B" w:rsidRDefault="00FE1A4B"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lastRenderedPageBreak/>
        <w:t>Доказивање испуњености обавезних услова из члана 75. Закона за физичка лица као понуђача</w:t>
      </w:r>
    </w:p>
    <w:p w:rsidR="00CE59E6" w:rsidRPr="00CE59E6" w:rsidRDefault="00CE59E6" w:rsidP="00BF1FD7">
      <w:pPr>
        <w:pStyle w:val="ListParagraph"/>
        <w:jc w:val="bot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r w:rsidR="00BF1FD7">
        <w:rPr>
          <w:rFonts w:ascii="Times New Roman" w:hAnsi="Times New Roman"/>
          <w:sz w:val="24"/>
          <w:szCs w:val="24"/>
          <w:lang w:val="sr-Cyrl-CS"/>
        </w:rPr>
        <w:t>.</w:t>
      </w:r>
    </w:p>
    <w:p w:rsidR="0040540A" w:rsidRDefault="0040540A"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9A43DD" w:rsidRPr="009A43DD" w:rsidRDefault="009A43DD" w:rsidP="009A43DD">
      <w:pPr>
        <w:pStyle w:val="ListParagraph"/>
        <w:tabs>
          <w:tab w:val="left" w:pos="2430"/>
        </w:tabs>
        <w:jc w:val="both"/>
        <w:rPr>
          <w:rFonts w:ascii="Times New Roman" w:hAnsi="Times New Roman"/>
          <w:i/>
          <w:color w:val="FF0000"/>
          <w:sz w:val="24"/>
          <w:szCs w:val="24"/>
          <w:lang w:val="sr-Cyrl-CS"/>
        </w:rPr>
      </w:pPr>
      <w:r w:rsidRPr="009A43DD">
        <w:rPr>
          <w:rFonts w:ascii="Times New Roman" w:hAnsi="Times New Roman"/>
          <w:sz w:val="24"/>
          <w:szCs w:val="24"/>
          <w:lang w:val="sr-Cyrl-CS"/>
        </w:rPr>
        <w:t>Испуњеност додатних услова за учешће у поступку јавне набавке доказује достављањем писмене изјаве у складу са чланом 77.став 4. Закона о јавним набавкам</w:t>
      </w:r>
      <w:r w:rsidR="00BF1FD7">
        <w:rPr>
          <w:rFonts w:ascii="Times New Roman" w:hAnsi="Times New Roman"/>
          <w:sz w:val="24"/>
          <w:szCs w:val="24"/>
          <w:lang w:val="sr-Cyrl-CS"/>
        </w:rPr>
        <w:t>а.</w:t>
      </w:r>
    </w:p>
    <w:p w:rsidR="00553810" w:rsidRDefault="009A43DD" w:rsidP="009A43DD">
      <w:pPr>
        <w:pStyle w:val="ListParagraph"/>
        <w:tabs>
          <w:tab w:val="left" w:pos="2430"/>
        </w:tabs>
        <w:spacing w:after="120" w:line="240" w:lineRule="auto"/>
        <w:jc w:val="both"/>
        <w:rPr>
          <w:rFonts w:ascii="Times New Roman" w:hAnsi="Times New Roman"/>
          <w:sz w:val="24"/>
          <w:szCs w:val="24"/>
        </w:rPr>
      </w:pPr>
      <w:r w:rsidRPr="009A43DD">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испуњавају заједнички.</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w:t>
      </w:r>
      <w:r w:rsidR="005B168D">
        <w:rPr>
          <w:rFonts w:ascii="Times New Roman" w:hAnsi="Times New Roman"/>
          <w:sz w:val="24"/>
          <w:szCs w:val="24"/>
        </w:rPr>
        <w:t>прописима регистровани у Агенци</w:t>
      </w:r>
      <w:r>
        <w:rPr>
          <w:rFonts w:ascii="Times New Roman" w:hAnsi="Times New Roman"/>
          <w:sz w:val="24"/>
          <w:szCs w:val="24"/>
        </w:rPr>
        <w:t>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w:t>
        </w:r>
        <w:r w:rsidR="005A7F22">
          <w:rPr>
            <w:rStyle w:val="Hyperlink"/>
            <w:rFonts w:ascii="Times New Roman" w:hAnsi="Times New Roman"/>
            <w:sz w:val="24"/>
            <w:szCs w:val="24"/>
          </w:rPr>
          <w:t>апр</w:t>
        </w:r>
        <w:r>
          <w:rPr>
            <w:rStyle w:val="Hyperlink"/>
            <w:rFonts w:ascii="Times New Roman" w:hAnsi="Times New Roman"/>
            <w:sz w:val="24"/>
            <w:szCs w:val="24"/>
          </w:rPr>
          <w:t>.</w:t>
        </w:r>
        <w:r w:rsidR="005A7F22">
          <w:rPr>
            <w:rStyle w:val="Hyperlink"/>
            <w:rFonts w:ascii="Times New Roman" w:hAnsi="Times New Roman"/>
            <w:sz w:val="24"/>
            <w:szCs w:val="24"/>
          </w:rPr>
          <w:t>гов</w:t>
        </w:r>
        <w:r>
          <w:rPr>
            <w:rStyle w:val="Hyperlink"/>
            <w:rFonts w:ascii="Times New Roman" w:hAnsi="Times New Roman"/>
            <w:sz w:val="24"/>
            <w:szCs w:val="24"/>
          </w:rPr>
          <w:t>.</w:t>
        </w:r>
        <w:r w:rsidR="005A7F22">
          <w:rPr>
            <w:rStyle w:val="Hyperlink"/>
            <w:rFonts w:ascii="Times New Roman" w:hAnsi="Times New Roman"/>
            <w:sz w:val="24"/>
            <w:szCs w:val="24"/>
          </w:rPr>
          <w:t>рс</w:t>
        </w:r>
      </w:hyperlink>
      <w:r>
        <w:rPr>
          <w:rFonts w:ascii="Times New Roman" w:hAnsi="Times New Roman"/>
          <w:sz w:val="24"/>
          <w:szCs w:val="24"/>
        </w:rPr>
        <w:t>)</w:t>
      </w:r>
      <w:r w:rsidR="002D3EB3">
        <w:rPr>
          <w:rFonts w:ascii="Times New Roman" w:hAnsi="Times New Roman"/>
          <w:sz w:val="24"/>
          <w:szCs w:val="24"/>
        </w:rPr>
        <w:t xml:space="preserve">. </w:t>
      </w:r>
    </w:p>
    <w:p w:rsidR="002D3EB3" w:rsidRPr="00BF1FD7" w:rsidRDefault="002D3EB3" w:rsidP="00AB7546">
      <w:pPr>
        <w:tabs>
          <w:tab w:val="left" w:pos="2430"/>
        </w:tabs>
        <w:spacing w:after="120" w:line="240" w:lineRule="auto"/>
        <w:ind w:left="720"/>
        <w:jc w:val="both"/>
        <w:rPr>
          <w:rFonts w:eastAsia="MS Mincho"/>
          <w:sz w:val="28"/>
          <w:szCs w:val="28"/>
        </w:rPr>
      </w:pPr>
      <w:r w:rsidRPr="002D3EB3">
        <w:rPr>
          <w:rFonts w:ascii="Times New Roman" w:hAnsi="Times New Roman"/>
          <w:sz w:val="24"/>
          <w:szCs w:val="24"/>
        </w:rPr>
        <w:t>Понуђа</w:t>
      </w:r>
      <w:r w:rsidR="00BF1FD7">
        <w:rPr>
          <w:rFonts w:ascii="Times New Roman" w:hAnsi="Times New Roman"/>
          <w:sz w:val="24"/>
          <w:szCs w:val="24"/>
        </w:rPr>
        <w:t>ч обавезне услове из члана 75. с</w:t>
      </w:r>
      <w:r w:rsidRPr="002D3EB3">
        <w:rPr>
          <w:rFonts w:ascii="Times New Roman" w:hAnsi="Times New Roman"/>
          <w:sz w:val="24"/>
          <w:szCs w:val="24"/>
        </w:rPr>
        <w:t>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r w:rsidR="00BF1FD7">
        <w:rPr>
          <w:rFonts w:ascii="Times New Roman" w:hAnsi="Times New Roman"/>
          <w:sz w:val="24"/>
          <w:szCs w:val="24"/>
        </w:rPr>
        <w:t>.</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 xml:space="preserve">Наручилац неће одбити понуду уколико не садржи доказ одређен Законом о јавним набавкама или конкурсном </w:t>
      </w:r>
      <w:r>
        <w:rPr>
          <w:rFonts w:ascii="Times New Roman" w:hAnsi="Times New Roman"/>
          <w:sz w:val="24"/>
          <w:szCs w:val="24"/>
        </w:rPr>
        <w:lastRenderedPageBreak/>
        <w:t>документацијом уколико је понуђач навео интернет страницу на којој су тражени подаци јавно доступни.</w:t>
      </w: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870C59">
      <w:pPr>
        <w:numPr>
          <w:ilvl w:val="0"/>
          <w:numId w:val="38"/>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870C59">
      <w:pPr>
        <w:numPr>
          <w:ilvl w:val="1"/>
          <w:numId w:val="38"/>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870C59">
      <w:pPr>
        <w:numPr>
          <w:ilvl w:val="1"/>
          <w:numId w:val="38"/>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CE59E6" w:rsidRDefault="009A0270" w:rsidP="009A0270">
      <w:pPr>
        <w:jc w:val="both"/>
        <w:rPr>
          <w:rFonts w:ascii="Times New Roman" w:hAnsi="Times New Roman"/>
          <w:sz w:val="24"/>
          <w:szCs w:val="24"/>
          <w:lang w:val="sr-Cyrl-CS"/>
        </w:rPr>
      </w:pPr>
      <w:r>
        <w:rPr>
          <w:rFonts w:ascii="Times New Roman" w:hAnsi="Times New Roman"/>
          <w:sz w:val="24"/>
          <w:szCs w:val="24"/>
        </w:rPr>
        <w:t xml:space="preserve">            </w:t>
      </w:r>
      <w:r w:rsidR="002C69A4">
        <w:rPr>
          <w:rFonts w:ascii="Times New Roman" w:hAnsi="Times New Roman"/>
          <w:sz w:val="24"/>
          <w:szCs w:val="24"/>
        </w:rPr>
        <w:t>П</w:t>
      </w:r>
      <w:r w:rsidR="002C69A4"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Pr>
          <w:rFonts w:ascii="Times New Roman" w:hAnsi="Times New Roman"/>
          <w:sz w:val="24"/>
          <w:szCs w:val="24"/>
          <w:lang w:val="sr-Cyrl-CS"/>
        </w:rPr>
        <w:t xml:space="preserve"> н</w:t>
      </w:r>
      <w:r w:rsidR="00BF1FD7">
        <w:rPr>
          <w:rFonts w:ascii="Times New Roman" w:hAnsi="Times New Roman"/>
          <w:sz w:val="24"/>
          <w:szCs w:val="24"/>
          <w:lang w:val="sr-Cyrl-CS"/>
        </w:rPr>
        <w:t>абавку</w:t>
      </w:r>
      <w:r w:rsidRPr="006B757F">
        <w:rPr>
          <w:rFonts w:ascii="Times New Roman" w:hAnsi="Times New Roman"/>
          <w:sz w:val="24"/>
          <w:szCs w:val="24"/>
          <w:lang w:val="sr-Cyrl-CS"/>
        </w:rPr>
        <w:t xml:space="preserve"> </w:t>
      </w:r>
      <w:r w:rsidR="006D54FB">
        <w:rPr>
          <w:rFonts w:ascii="Times New Roman" w:hAnsi="Times New Roman"/>
          <w:sz w:val="24"/>
          <w:szCs w:val="24"/>
        </w:rPr>
        <w:t>добара</w:t>
      </w:r>
      <w:r w:rsidR="00BF1FD7">
        <w:rPr>
          <w:rFonts w:ascii="Times New Roman" w:hAnsi="Times New Roman"/>
          <w:sz w:val="24"/>
          <w:szCs w:val="24"/>
          <w:lang w:val="sr-Cyrl-CS"/>
        </w:rPr>
        <w:t>-</w:t>
      </w:r>
      <w:r>
        <w:rPr>
          <w:rFonts w:ascii="Times New Roman" w:hAnsi="Times New Roman"/>
          <w:sz w:val="24"/>
          <w:szCs w:val="24"/>
          <w:lang w:val="sr-Cyrl-CS"/>
        </w:rPr>
        <w:t xml:space="preserve"> </w:t>
      </w:r>
      <w:r w:rsidR="006D54FB">
        <w:rPr>
          <w:rFonts w:ascii="Times New Roman" w:hAnsi="Times New Roman"/>
          <w:b/>
          <w:sz w:val="24"/>
          <w:szCs w:val="24"/>
          <w:lang w:val="sr-Cyrl-CS"/>
        </w:rPr>
        <w:t>Набавка саобраћајне сигнализације</w:t>
      </w:r>
      <w:r w:rsidR="00BF1FD7">
        <w:rPr>
          <w:rFonts w:ascii="Times New Roman" w:hAnsi="Times New Roman"/>
          <w:b/>
          <w:sz w:val="24"/>
          <w:szCs w:val="24"/>
        </w:rPr>
        <w:t xml:space="preserve"> </w:t>
      </w:r>
      <w:r w:rsidR="006E7FF6" w:rsidRPr="007550AC">
        <w:rPr>
          <w:rFonts w:ascii="Times New Roman" w:hAnsi="Times New Roman"/>
          <w:sz w:val="24"/>
          <w:szCs w:val="24"/>
        </w:rPr>
        <w:t>ЈН</w:t>
      </w:r>
      <w:r w:rsidR="00757381">
        <w:rPr>
          <w:rFonts w:ascii="Times New Roman" w:hAnsi="Times New Roman"/>
          <w:sz w:val="24"/>
          <w:szCs w:val="24"/>
        </w:rPr>
        <w:t>МВ</w:t>
      </w:r>
      <w:r w:rsidR="006E7FF6" w:rsidRPr="007550AC">
        <w:rPr>
          <w:rFonts w:ascii="Times New Roman" w:hAnsi="Times New Roman"/>
          <w:sz w:val="24"/>
          <w:szCs w:val="24"/>
        </w:rPr>
        <w:t xml:space="preserve"> број</w:t>
      </w:r>
      <w:r w:rsidR="005B168D">
        <w:rPr>
          <w:rFonts w:ascii="Times New Roman" w:hAnsi="Times New Roman"/>
          <w:sz w:val="24"/>
          <w:szCs w:val="24"/>
        </w:rPr>
        <w:t xml:space="preserve"> </w:t>
      </w:r>
      <w:r w:rsidR="006E7FF6" w:rsidRPr="007550AC">
        <w:rPr>
          <w:rFonts w:ascii="Times New Roman" w:hAnsi="Times New Roman"/>
          <w:sz w:val="24"/>
          <w:szCs w:val="24"/>
        </w:rPr>
        <w:t xml:space="preserve"> </w:t>
      </w:r>
      <w:r w:rsidR="006D54FB">
        <w:rPr>
          <w:rFonts w:ascii="Times New Roman" w:hAnsi="Times New Roman"/>
          <w:sz w:val="24"/>
          <w:szCs w:val="24"/>
        </w:rPr>
        <w:t>1</w:t>
      </w:r>
      <w:r w:rsidR="006D54FB">
        <w:rPr>
          <w:rFonts w:ascii="Times New Roman" w:hAnsi="Times New Roman"/>
          <w:sz w:val="24"/>
          <w:szCs w:val="24"/>
          <w:lang w:val="sr-Cyrl-CS"/>
        </w:rPr>
        <w:t>4</w:t>
      </w:r>
      <w:r w:rsidR="004423E3">
        <w:rPr>
          <w:rFonts w:ascii="Times New Roman" w:hAnsi="Times New Roman"/>
          <w:sz w:val="24"/>
          <w:szCs w:val="24"/>
        </w:rPr>
        <w:t>/201</w:t>
      </w:r>
      <w:r>
        <w:rPr>
          <w:rFonts w:ascii="Times New Roman" w:hAnsi="Times New Roman"/>
          <w:sz w:val="24"/>
          <w:szCs w:val="24"/>
        </w:rPr>
        <w:t>6</w:t>
      </w:r>
      <w:r w:rsidR="00412139" w:rsidRPr="00046F43">
        <w:rPr>
          <w:rFonts w:ascii="Times New Roman" w:hAnsi="Times New Roman"/>
          <w:sz w:val="24"/>
          <w:szCs w:val="24"/>
        </w:rPr>
        <w:t>.</w:t>
      </w:r>
      <w:r w:rsidR="00C86420">
        <w:rPr>
          <w:rFonts w:ascii="Times New Roman" w:hAnsi="Times New Roman"/>
          <w:sz w:val="24"/>
          <w:szCs w:val="24"/>
        </w:rPr>
        <w:t>-</w:t>
      </w:r>
      <w:r w:rsidR="002C69A4" w:rsidRPr="007550AC">
        <w:rPr>
          <w:rFonts w:ascii="Times New Roman" w:hAnsi="Times New Roman"/>
          <w:sz w:val="24"/>
          <w:szCs w:val="24"/>
        </w:rPr>
        <w:t xml:space="preserve"> </w:t>
      </w:r>
      <w:r w:rsidR="00412139">
        <w:rPr>
          <w:rFonts w:ascii="Times New Roman" w:hAnsi="Times New Roman"/>
          <w:sz w:val="24"/>
          <w:szCs w:val="24"/>
        </w:rPr>
        <w:t>Н</w:t>
      </w:r>
      <w:r w:rsidR="002C69A4"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w:t>
      </w:r>
      <w:r w:rsidRPr="007550AC">
        <w:rPr>
          <w:rFonts w:ascii="Times New Roman" w:hAnsi="Times New Roman"/>
          <w:sz w:val="24"/>
          <w:szCs w:val="24"/>
        </w:rPr>
        <w:lastRenderedPageBreak/>
        <w:t>свему у складу са Конкурсном документацијом.</w:t>
      </w:r>
      <w:r w:rsidRPr="007550AC">
        <w:rPr>
          <w:rFonts w:ascii="Times New Roman" w:hAnsi="Times New Roman"/>
          <w:b/>
          <w:sz w:val="24"/>
          <w:szCs w:val="24"/>
        </w:rPr>
        <w:t xml:space="preserve"> </w:t>
      </w:r>
      <w:r w:rsidR="00BF1FD7">
        <w:rPr>
          <w:rFonts w:ascii="Times New Roman" w:hAnsi="Times New Roman"/>
          <w:sz w:val="24"/>
          <w:szCs w:val="24"/>
        </w:rPr>
        <w:t>Сваку страну м</w:t>
      </w:r>
      <w:r w:rsidRPr="007550AC">
        <w:rPr>
          <w:rFonts w:ascii="Times New Roman" w:hAnsi="Times New Roman"/>
          <w:sz w:val="24"/>
          <w:szCs w:val="24"/>
        </w:rPr>
        <w:t>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BF1FD7" w:rsidRDefault="005C1EBD" w:rsidP="005C1EBD">
      <w:pPr>
        <w:tabs>
          <w:tab w:val="left" w:pos="720"/>
        </w:tabs>
        <w:spacing w:after="0" w:line="240" w:lineRule="auto"/>
        <w:ind w:left="720"/>
        <w:jc w:val="both"/>
        <w:rPr>
          <w:rFonts w:ascii="Times New Roman" w:hAnsi="Times New Roman"/>
          <w:sz w:val="24"/>
          <w:szCs w:val="24"/>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r w:rsidR="00BF1FD7">
        <w:rPr>
          <w:rFonts w:ascii="Times New Roman" w:hAnsi="Times New Roman"/>
          <w:sz w:val="24"/>
          <w:szCs w:val="24"/>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lastRenderedPageBreak/>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870C59">
      <w:pPr>
        <w:numPr>
          <w:ilvl w:val="2"/>
          <w:numId w:val="38"/>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A43DD" w:rsidRPr="009A0270" w:rsidRDefault="009A43DD" w:rsidP="009A0270">
      <w:pPr>
        <w:ind w:firstLine="720"/>
        <w:jc w:val="both"/>
        <w:rPr>
          <w:rFonts w:ascii="Times New Roman" w:hAnsi="Times New Roman"/>
          <w:b/>
          <w:sz w:val="24"/>
          <w:szCs w:val="24"/>
          <w:lang w:val="sr-Cyrl-CS"/>
        </w:rPr>
      </w:pPr>
      <w:r w:rsidRPr="009A43DD">
        <w:rPr>
          <w:rFonts w:ascii="Times New Roman" w:hAnsi="Times New Roman"/>
          <w:sz w:val="24"/>
          <w:szCs w:val="24"/>
        </w:rPr>
        <w:t xml:space="preserve">Понуде се могу достављати поштом или лично на адресу: </w:t>
      </w:r>
      <w:r w:rsidR="00CE59E6">
        <w:rPr>
          <w:rFonts w:ascii="Times New Roman" w:hAnsi="Times New Roman"/>
          <w:sz w:val="24"/>
          <w:szCs w:val="24"/>
        </w:rPr>
        <w:t>Јавно предузеће „Дирекције за изградњу општине Рача“, Рача 34210, улица Карађорђева 48</w:t>
      </w:r>
      <w:r w:rsidR="00CE59E6" w:rsidRPr="007550AC">
        <w:rPr>
          <w:rFonts w:ascii="Times New Roman" w:hAnsi="Times New Roman"/>
          <w:sz w:val="24"/>
          <w:szCs w:val="24"/>
        </w:rPr>
        <w:t xml:space="preserve">, сваког дана од </w:t>
      </w:r>
      <w:r w:rsidR="00CE59E6">
        <w:rPr>
          <w:rFonts w:ascii="Times New Roman" w:hAnsi="Times New Roman"/>
          <w:b/>
          <w:sz w:val="24"/>
          <w:szCs w:val="24"/>
        </w:rPr>
        <w:t>07,00</w:t>
      </w:r>
      <w:r w:rsidR="00CE59E6" w:rsidRPr="007550AC">
        <w:rPr>
          <w:rFonts w:ascii="Times New Roman" w:hAnsi="Times New Roman"/>
          <w:sz w:val="24"/>
          <w:szCs w:val="24"/>
        </w:rPr>
        <w:t xml:space="preserve"> до </w:t>
      </w:r>
      <w:r w:rsidR="00CE59E6" w:rsidRPr="007550AC">
        <w:rPr>
          <w:rFonts w:ascii="Times New Roman" w:hAnsi="Times New Roman"/>
          <w:b/>
          <w:sz w:val="24"/>
          <w:szCs w:val="24"/>
        </w:rPr>
        <w:t>1</w:t>
      </w:r>
      <w:r w:rsidR="009A0270">
        <w:rPr>
          <w:rFonts w:ascii="Times New Roman" w:hAnsi="Times New Roman"/>
          <w:b/>
          <w:sz w:val="24"/>
          <w:szCs w:val="24"/>
        </w:rPr>
        <w:t>5</w:t>
      </w:r>
      <w:r w:rsidR="00CE59E6" w:rsidRPr="007550AC">
        <w:rPr>
          <w:rFonts w:ascii="Times New Roman" w:hAnsi="Times New Roman"/>
          <w:b/>
          <w:sz w:val="24"/>
          <w:szCs w:val="24"/>
        </w:rPr>
        <w:t>,00</w:t>
      </w:r>
      <w:r w:rsidR="00CE59E6" w:rsidRPr="007550AC">
        <w:rPr>
          <w:rFonts w:ascii="Times New Roman" w:hAnsi="Times New Roman"/>
          <w:sz w:val="24"/>
          <w:szCs w:val="24"/>
        </w:rPr>
        <w:t xml:space="preserve"> часова </w:t>
      </w:r>
      <w:r w:rsidRPr="009A43DD">
        <w:rPr>
          <w:rFonts w:ascii="Times New Roman" w:hAnsi="Times New Roman"/>
          <w:sz w:val="24"/>
          <w:szCs w:val="24"/>
        </w:rPr>
        <w:t xml:space="preserve">у затвореној коверти са назнаком: </w:t>
      </w:r>
      <w:r w:rsidRPr="009A43DD">
        <w:rPr>
          <w:rFonts w:ascii="Times New Roman" w:hAnsi="Times New Roman"/>
          <w:b/>
          <w:sz w:val="24"/>
          <w:szCs w:val="24"/>
        </w:rPr>
        <w:t xml:space="preserve">НЕ ОТВАРАЈ – </w:t>
      </w:r>
      <w:r w:rsidRPr="009A0270">
        <w:rPr>
          <w:rFonts w:ascii="Times New Roman" w:hAnsi="Times New Roman"/>
          <w:b/>
          <w:sz w:val="24"/>
          <w:szCs w:val="24"/>
        </w:rPr>
        <w:t xml:space="preserve">Понуда за учествовање у поступку за </w:t>
      </w:r>
      <w:r w:rsidR="00987912">
        <w:rPr>
          <w:rFonts w:ascii="Times New Roman" w:hAnsi="Times New Roman"/>
          <w:b/>
          <w:sz w:val="24"/>
          <w:szCs w:val="24"/>
        </w:rPr>
        <w:t xml:space="preserve"> набавку  </w:t>
      </w:r>
      <w:r w:rsidR="006D54FB">
        <w:rPr>
          <w:rFonts w:ascii="Times New Roman" w:hAnsi="Times New Roman"/>
          <w:b/>
          <w:sz w:val="24"/>
          <w:szCs w:val="24"/>
          <w:lang w:val="sr-Cyrl-CS"/>
        </w:rPr>
        <w:t>добара- Набавка саобраћајне сигнализације</w:t>
      </w:r>
      <w:r w:rsidR="009A0270" w:rsidRPr="009A0270">
        <w:rPr>
          <w:rFonts w:ascii="Times New Roman" w:hAnsi="Times New Roman"/>
          <w:b/>
          <w:sz w:val="24"/>
          <w:szCs w:val="24"/>
          <w:lang w:val="sr-Cyrl-CS"/>
        </w:rPr>
        <w:t xml:space="preserve"> </w:t>
      </w:r>
      <w:r w:rsidRPr="009A0270">
        <w:rPr>
          <w:rFonts w:ascii="Times New Roman" w:hAnsi="Times New Roman"/>
          <w:b/>
          <w:sz w:val="24"/>
          <w:szCs w:val="24"/>
        </w:rPr>
        <w:t>, ЈНМВ број</w:t>
      </w:r>
      <w:r w:rsidR="006D54FB">
        <w:rPr>
          <w:rFonts w:ascii="Times New Roman" w:hAnsi="Times New Roman"/>
          <w:b/>
          <w:sz w:val="24"/>
          <w:szCs w:val="24"/>
        </w:rPr>
        <w:t xml:space="preserve"> 1</w:t>
      </w:r>
      <w:r w:rsidR="006D54FB">
        <w:rPr>
          <w:rFonts w:ascii="Times New Roman" w:hAnsi="Times New Roman"/>
          <w:b/>
          <w:sz w:val="24"/>
          <w:szCs w:val="24"/>
          <w:lang w:val="sr-Cyrl-CS"/>
        </w:rPr>
        <w:t>4</w:t>
      </w:r>
      <w:r w:rsidRPr="009A0270">
        <w:rPr>
          <w:rFonts w:ascii="Times New Roman" w:hAnsi="Times New Roman"/>
          <w:b/>
          <w:sz w:val="24"/>
          <w:szCs w:val="24"/>
        </w:rPr>
        <w:t>/201</w:t>
      </w:r>
      <w:r w:rsidR="009A0270">
        <w:rPr>
          <w:rFonts w:ascii="Times New Roman" w:hAnsi="Times New Roman"/>
          <w:b/>
          <w:sz w:val="24"/>
          <w:szCs w:val="24"/>
        </w:rPr>
        <w:t>6</w:t>
      </w:r>
      <w:r w:rsidRPr="009A0270">
        <w:rPr>
          <w:rFonts w:ascii="Times New Roman" w:hAnsi="Times New Roman"/>
          <w:b/>
          <w:sz w:val="24"/>
          <w:szCs w:val="24"/>
        </w:rPr>
        <w:t>.</w:t>
      </w:r>
      <w:r w:rsidRPr="009A0270">
        <w:rPr>
          <w:rFonts w:ascii="Times New Roman" w:hAnsi="Times New Roman"/>
          <w:b/>
          <w:sz w:val="24"/>
          <w:szCs w:val="24"/>
          <w:lang w:val="sr-Cyrl-CS"/>
        </w:rPr>
        <w:t>“</w:t>
      </w:r>
    </w:p>
    <w:p w:rsidR="009A43DD" w:rsidRPr="009A43DD" w:rsidRDefault="009A0270" w:rsidP="009A0270">
      <w:pPr>
        <w:pStyle w:val="ListParagraph"/>
        <w:jc w:val="both"/>
        <w:rPr>
          <w:rFonts w:ascii="Times New Roman" w:hAnsi="Times New Roman"/>
          <w:sz w:val="24"/>
          <w:szCs w:val="24"/>
        </w:rPr>
      </w:pPr>
      <w:r>
        <w:rPr>
          <w:rFonts w:ascii="Times New Roman" w:hAnsi="Times New Roman"/>
          <w:sz w:val="24"/>
          <w:szCs w:val="24"/>
        </w:rPr>
        <w:t xml:space="preserve"> </w:t>
      </w:r>
      <w:r w:rsidR="009A43DD" w:rsidRPr="009A43DD">
        <w:rPr>
          <w:rFonts w:ascii="Times New Roman" w:hAnsi="Times New Roman"/>
          <w:sz w:val="24"/>
          <w:szCs w:val="24"/>
        </w:rPr>
        <w:t>Понуђач је дужан да на полеђини коверте назначи назив, адресу, телефон и контакт особу.</w:t>
      </w:r>
    </w:p>
    <w:p w:rsidR="009A43DD" w:rsidRPr="00BA76EC" w:rsidRDefault="00C22C3D" w:rsidP="009A0270">
      <w:pPr>
        <w:pStyle w:val="ListParagraph"/>
        <w:jc w:val="both"/>
        <w:rPr>
          <w:rFonts w:ascii="Times New Roman" w:hAnsi="Times New Roman"/>
          <w:sz w:val="24"/>
          <w:szCs w:val="24"/>
        </w:rPr>
      </w:pPr>
      <w:r>
        <w:rPr>
          <w:rFonts w:ascii="Times New Roman" w:hAnsi="Times New Roman"/>
          <w:color w:val="FF0000"/>
          <w:sz w:val="24"/>
          <w:szCs w:val="24"/>
        </w:rPr>
        <w:t xml:space="preserve"> </w:t>
      </w:r>
      <w:r w:rsidR="009A43DD" w:rsidRPr="005B168D">
        <w:rPr>
          <w:rFonts w:ascii="Times New Roman" w:hAnsi="Times New Roman"/>
          <w:b/>
          <w:sz w:val="24"/>
          <w:szCs w:val="24"/>
        </w:rPr>
        <w:t xml:space="preserve">Крајњи рок за достављање понуда је </w:t>
      </w:r>
      <w:r w:rsidR="00C525C3">
        <w:rPr>
          <w:rFonts w:ascii="Times New Roman" w:hAnsi="Times New Roman"/>
          <w:b/>
          <w:sz w:val="24"/>
          <w:szCs w:val="24"/>
          <w:lang w:val="sr-Cyrl-CS"/>
        </w:rPr>
        <w:t>19</w:t>
      </w:r>
      <w:r w:rsidR="000A3291" w:rsidRPr="00AC3B0A">
        <w:rPr>
          <w:rFonts w:ascii="Times New Roman" w:hAnsi="Times New Roman"/>
          <w:b/>
          <w:sz w:val="24"/>
          <w:szCs w:val="24"/>
        </w:rPr>
        <w:t>.</w:t>
      </w:r>
      <w:r w:rsidR="00AC0E4D">
        <w:rPr>
          <w:rFonts w:ascii="Times New Roman" w:hAnsi="Times New Roman"/>
          <w:b/>
          <w:sz w:val="24"/>
          <w:szCs w:val="24"/>
        </w:rPr>
        <w:t>09</w:t>
      </w:r>
      <w:r w:rsidR="000A3291" w:rsidRPr="00AC3B0A">
        <w:rPr>
          <w:rFonts w:ascii="Times New Roman" w:hAnsi="Times New Roman"/>
          <w:b/>
          <w:sz w:val="24"/>
          <w:szCs w:val="24"/>
        </w:rPr>
        <w:t>.201</w:t>
      </w:r>
      <w:r w:rsidR="009A0270" w:rsidRPr="00AC3B0A">
        <w:rPr>
          <w:rFonts w:ascii="Times New Roman" w:hAnsi="Times New Roman"/>
          <w:b/>
          <w:sz w:val="24"/>
          <w:szCs w:val="24"/>
        </w:rPr>
        <w:t>6</w:t>
      </w:r>
      <w:r w:rsidR="009A43DD" w:rsidRPr="00AC3B0A">
        <w:rPr>
          <w:rFonts w:ascii="Times New Roman" w:hAnsi="Times New Roman"/>
          <w:b/>
          <w:sz w:val="24"/>
          <w:szCs w:val="24"/>
        </w:rPr>
        <w:t xml:space="preserve">.године и то до </w:t>
      </w:r>
      <w:r w:rsidR="000A3291" w:rsidRPr="00AC3B0A">
        <w:rPr>
          <w:rFonts w:ascii="Times New Roman" w:hAnsi="Times New Roman"/>
          <w:b/>
          <w:sz w:val="24"/>
          <w:szCs w:val="24"/>
        </w:rPr>
        <w:t>1</w:t>
      </w:r>
      <w:r w:rsidR="009A0270" w:rsidRPr="00AC3B0A">
        <w:rPr>
          <w:rFonts w:ascii="Times New Roman" w:hAnsi="Times New Roman"/>
          <w:b/>
          <w:sz w:val="24"/>
          <w:szCs w:val="24"/>
        </w:rPr>
        <w:t>2</w:t>
      </w:r>
      <w:r w:rsidR="009A0270" w:rsidRPr="00AC3B0A">
        <w:rPr>
          <w:rFonts w:ascii="Times New Roman" w:hAnsi="Times New Roman"/>
          <w:b/>
          <w:sz w:val="24"/>
          <w:szCs w:val="24"/>
          <w:u w:val="single"/>
          <w:vertAlign w:val="superscript"/>
        </w:rPr>
        <w:t>0</w:t>
      </w:r>
      <w:r w:rsidR="000A3291" w:rsidRPr="00AC3B0A">
        <w:rPr>
          <w:rFonts w:ascii="Times New Roman" w:hAnsi="Times New Roman"/>
          <w:b/>
          <w:sz w:val="24"/>
          <w:szCs w:val="24"/>
          <w:u w:val="single"/>
          <w:vertAlign w:val="superscript"/>
        </w:rPr>
        <w:t>0</w:t>
      </w:r>
      <w:r w:rsidR="009A43DD" w:rsidRPr="00AC3B0A">
        <w:rPr>
          <w:rFonts w:ascii="Times New Roman" w:hAnsi="Times New Roman"/>
          <w:b/>
          <w:sz w:val="24"/>
          <w:szCs w:val="24"/>
        </w:rPr>
        <w:t xml:space="preserve"> часова</w:t>
      </w:r>
      <w:r w:rsidR="009A43DD" w:rsidRPr="00AC3B0A">
        <w:rPr>
          <w:rFonts w:ascii="Times New Roman" w:hAnsi="Times New Roman"/>
          <w:sz w:val="24"/>
          <w:szCs w:val="24"/>
        </w:rPr>
        <w:t>.</w:t>
      </w:r>
    </w:p>
    <w:p w:rsidR="00CE59E6" w:rsidRPr="00C22C3D" w:rsidRDefault="009A43DD" w:rsidP="00C22C3D">
      <w:pPr>
        <w:pStyle w:val="ListParagraph"/>
        <w:jc w:val="both"/>
        <w:rPr>
          <w:rFonts w:ascii="Times New Roman" w:hAnsi="Times New Roman"/>
          <w:sz w:val="24"/>
          <w:szCs w:val="24"/>
        </w:rPr>
      </w:pPr>
      <w:r w:rsidRPr="009A43DD">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CE59E6" w:rsidRDefault="00CE59E6" w:rsidP="009A43DD">
      <w:pPr>
        <w:pStyle w:val="ListParagraph"/>
        <w:jc w:val="both"/>
        <w:rPr>
          <w:rFonts w:ascii="Times New Roman" w:hAnsi="Times New Roman"/>
          <w:sz w:val="24"/>
          <w:szCs w:val="24"/>
        </w:rPr>
      </w:pPr>
    </w:p>
    <w:p w:rsidR="00651FC0" w:rsidRDefault="00651FC0" w:rsidP="009A43DD">
      <w:pPr>
        <w:pStyle w:val="ListParagraph"/>
        <w:jc w:val="both"/>
        <w:rPr>
          <w:rFonts w:ascii="Times New Roman" w:hAnsi="Times New Roman"/>
          <w:sz w:val="24"/>
          <w:szCs w:val="24"/>
        </w:rPr>
      </w:pPr>
    </w:p>
    <w:p w:rsidR="00651FC0" w:rsidRPr="00651FC0" w:rsidRDefault="00651FC0" w:rsidP="009A43DD">
      <w:pPr>
        <w:pStyle w:val="ListParagraph"/>
        <w:jc w:val="both"/>
        <w:rPr>
          <w:rFonts w:ascii="Times New Roman" w:hAnsi="Times New Roman"/>
          <w:sz w:val="24"/>
          <w:szCs w:val="24"/>
        </w:rPr>
      </w:pPr>
    </w:p>
    <w:p w:rsidR="004D44EE" w:rsidRPr="004D44EE" w:rsidRDefault="004D44EE" w:rsidP="009A43DD">
      <w:pPr>
        <w:pStyle w:val="ListParagraph"/>
        <w:jc w:val="both"/>
        <w:rPr>
          <w:rFonts w:ascii="Times New Roman" w:hAnsi="Times New Roman"/>
          <w:sz w:val="24"/>
          <w:szCs w:val="24"/>
        </w:rPr>
      </w:pPr>
    </w:p>
    <w:p w:rsidR="00923F33" w:rsidRPr="00D15F57" w:rsidRDefault="004411CB" w:rsidP="00870C59">
      <w:pPr>
        <w:numPr>
          <w:ilvl w:val="2"/>
          <w:numId w:val="38"/>
        </w:numPr>
        <w:jc w:val="both"/>
        <w:rPr>
          <w:rFonts w:ascii="Times New Roman" w:hAnsi="Times New Roman"/>
          <w:sz w:val="24"/>
          <w:szCs w:val="24"/>
        </w:rPr>
      </w:pPr>
      <w:r w:rsidRPr="00D15F57">
        <w:rPr>
          <w:rFonts w:ascii="Times New Roman" w:hAnsi="Times New Roman"/>
          <w:sz w:val="24"/>
          <w:szCs w:val="24"/>
        </w:rPr>
        <w:t>От</w:t>
      </w:r>
      <w:r w:rsidR="00923F33" w:rsidRPr="00D15F57">
        <w:rPr>
          <w:rFonts w:ascii="Times New Roman" w:hAnsi="Times New Roman"/>
          <w:sz w:val="24"/>
          <w:szCs w:val="24"/>
        </w:rPr>
        <w:t>варање понуда</w:t>
      </w:r>
    </w:p>
    <w:p w:rsidR="0050342C" w:rsidRPr="005B168D" w:rsidRDefault="0050342C" w:rsidP="0050342C">
      <w:pPr>
        <w:pStyle w:val="ListParagraph"/>
        <w:jc w:val="both"/>
        <w:rPr>
          <w:rFonts w:ascii="Times New Roman" w:hAnsi="Times New Roman"/>
          <w:sz w:val="24"/>
          <w:szCs w:val="24"/>
        </w:rPr>
      </w:pPr>
      <w:r w:rsidRPr="005B168D">
        <w:rPr>
          <w:rFonts w:ascii="Times New Roman" w:hAnsi="Times New Roman"/>
          <w:b/>
          <w:sz w:val="24"/>
          <w:szCs w:val="24"/>
        </w:rPr>
        <w:lastRenderedPageBreak/>
        <w:t>Јавн</w:t>
      </w:r>
      <w:r w:rsidR="00AC0E4D">
        <w:rPr>
          <w:rFonts w:ascii="Times New Roman" w:hAnsi="Times New Roman"/>
          <w:b/>
          <w:sz w:val="24"/>
          <w:szCs w:val="24"/>
        </w:rPr>
        <w:t xml:space="preserve">о отварање понуда ће се обавити </w:t>
      </w:r>
      <w:r w:rsidR="00C525C3">
        <w:rPr>
          <w:rFonts w:ascii="Times New Roman" w:hAnsi="Times New Roman"/>
          <w:b/>
          <w:sz w:val="24"/>
          <w:szCs w:val="24"/>
          <w:lang w:val="sr-Cyrl-CS"/>
        </w:rPr>
        <w:t>19</w:t>
      </w:r>
      <w:r w:rsidR="000A3291" w:rsidRPr="006707C8">
        <w:rPr>
          <w:rFonts w:ascii="Times New Roman" w:hAnsi="Times New Roman"/>
          <w:b/>
          <w:sz w:val="24"/>
          <w:szCs w:val="24"/>
        </w:rPr>
        <w:t>.0</w:t>
      </w:r>
      <w:r w:rsidR="00AC0E4D">
        <w:rPr>
          <w:rFonts w:ascii="Times New Roman" w:hAnsi="Times New Roman"/>
          <w:b/>
          <w:sz w:val="24"/>
          <w:szCs w:val="24"/>
        </w:rPr>
        <w:t>9</w:t>
      </w:r>
      <w:r w:rsidR="000A3291" w:rsidRPr="006707C8">
        <w:rPr>
          <w:rFonts w:ascii="Times New Roman" w:hAnsi="Times New Roman"/>
          <w:b/>
          <w:sz w:val="24"/>
          <w:szCs w:val="24"/>
        </w:rPr>
        <w:t>.201</w:t>
      </w:r>
      <w:r w:rsidR="009A0270" w:rsidRPr="006707C8">
        <w:rPr>
          <w:rFonts w:ascii="Times New Roman" w:hAnsi="Times New Roman"/>
          <w:b/>
          <w:sz w:val="24"/>
          <w:szCs w:val="24"/>
        </w:rPr>
        <w:t>6</w:t>
      </w:r>
      <w:r w:rsidR="000A3291" w:rsidRPr="006707C8">
        <w:rPr>
          <w:rFonts w:ascii="Times New Roman" w:hAnsi="Times New Roman"/>
          <w:b/>
          <w:sz w:val="24"/>
          <w:szCs w:val="24"/>
        </w:rPr>
        <w:t>.</w:t>
      </w:r>
      <w:r w:rsidRPr="006707C8">
        <w:rPr>
          <w:rFonts w:ascii="Times New Roman" w:hAnsi="Times New Roman"/>
          <w:b/>
          <w:sz w:val="24"/>
          <w:szCs w:val="24"/>
        </w:rPr>
        <w:t xml:space="preserve"> године</w:t>
      </w:r>
      <w:r w:rsidR="00C86420" w:rsidRPr="006707C8">
        <w:rPr>
          <w:rFonts w:ascii="Times New Roman" w:hAnsi="Times New Roman"/>
          <w:b/>
          <w:sz w:val="24"/>
          <w:szCs w:val="24"/>
        </w:rPr>
        <w:t xml:space="preserve"> са почетком у 1</w:t>
      </w:r>
      <w:r w:rsidR="009A0270" w:rsidRPr="006707C8">
        <w:rPr>
          <w:rFonts w:ascii="Times New Roman" w:hAnsi="Times New Roman"/>
          <w:b/>
          <w:sz w:val="24"/>
          <w:szCs w:val="24"/>
        </w:rPr>
        <w:t>6,30</w:t>
      </w:r>
      <w:r w:rsidRPr="005B168D">
        <w:rPr>
          <w:rFonts w:ascii="Times New Roman" w:hAnsi="Times New Roman"/>
          <w:b/>
          <w:sz w:val="24"/>
          <w:szCs w:val="24"/>
        </w:rPr>
        <w:t xml:space="preserve"> </w:t>
      </w:r>
      <w:r w:rsidRPr="005B168D">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p>
    <w:p w:rsidR="0050342C" w:rsidRPr="0050342C" w:rsidRDefault="0050342C" w:rsidP="0050342C">
      <w:pPr>
        <w:pStyle w:val="ListParagraph"/>
        <w:jc w:val="both"/>
        <w:rPr>
          <w:rFonts w:ascii="Times New Roman" w:hAnsi="Times New Roman"/>
          <w:sz w:val="24"/>
          <w:szCs w:val="24"/>
        </w:rPr>
      </w:pPr>
      <w:r w:rsidRPr="0050342C">
        <w:rPr>
          <w:rFonts w:ascii="Times New Roman" w:hAnsi="Times New Roman"/>
          <w:sz w:val="24"/>
          <w:szCs w:val="24"/>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870C59">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057EB4" w:rsidRDefault="00057EB4" w:rsidP="00870C59">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50342C" w:rsidRDefault="00BD12D0" w:rsidP="00282033">
      <w:pPr>
        <w:ind w:left="990"/>
        <w:jc w:val="both"/>
        <w:rPr>
          <w:rFonts w:ascii="Times New Roman" w:hAnsi="Times New Roman"/>
          <w:sz w:val="24"/>
          <w:szCs w:val="24"/>
          <w:lang w:val="sr-Cyrl-CS"/>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ЈН</w:t>
      </w:r>
      <w:r w:rsidR="00757381">
        <w:rPr>
          <w:rFonts w:ascii="Times New Roman" w:hAnsi="Times New Roman"/>
          <w:b/>
          <w:sz w:val="24"/>
          <w:szCs w:val="24"/>
          <w:lang w:val="ru-RU"/>
        </w:rPr>
        <w:t>МВ</w:t>
      </w:r>
      <w:r w:rsidR="006E7FF6" w:rsidRPr="007550AC">
        <w:rPr>
          <w:rFonts w:ascii="Times New Roman" w:hAnsi="Times New Roman"/>
          <w:b/>
          <w:sz w:val="24"/>
          <w:szCs w:val="24"/>
          <w:lang w:val="ru-RU"/>
        </w:rPr>
        <w:t xml:space="preserve"> број </w:t>
      </w:r>
      <w:r w:rsidR="006D54FB">
        <w:rPr>
          <w:rFonts w:ascii="Times New Roman" w:hAnsi="Times New Roman"/>
          <w:b/>
          <w:sz w:val="24"/>
          <w:szCs w:val="24"/>
        </w:rPr>
        <w:t>1</w:t>
      </w:r>
      <w:r w:rsidR="006D54FB">
        <w:rPr>
          <w:rFonts w:ascii="Times New Roman" w:hAnsi="Times New Roman"/>
          <w:b/>
          <w:sz w:val="24"/>
          <w:szCs w:val="24"/>
          <w:lang w:val="sr-Cyrl-CS"/>
        </w:rPr>
        <w:t>4</w:t>
      </w:r>
      <w:r w:rsidR="004423E3">
        <w:rPr>
          <w:rFonts w:ascii="Times New Roman" w:hAnsi="Times New Roman"/>
          <w:b/>
          <w:sz w:val="24"/>
          <w:szCs w:val="24"/>
          <w:lang w:val="ru-RU"/>
        </w:rPr>
        <w:t>/201</w:t>
      </w:r>
      <w:r w:rsidR="009A0270">
        <w:rPr>
          <w:rFonts w:ascii="Times New Roman" w:hAnsi="Times New Roman"/>
          <w:b/>
          <w:sz w:val="24"/>
          <w:szCs w:val="24"/>
          <w:lang w:val="ru-RU"/>
        </w:rPr>
        <w:t>6</w:t>
      </w:r>
      <w:r w:rsidRPr="007550AC">
        <w:rPr>
          <w:rFonts w:ascii="Times New Roman" w:hAnsi="Times New Roman"/>
          <w:b/>
          <w:sz w:val="24"/>
          <w:szCs w:val="24"/>
          <w:lang w:val="ru-RU"/>
        </w:rPr>
        <w:t xml:space="preserve"> -  </w:t>
      </w:r>
      <w:r w:rsidR="00282033" w:rsidRPr="006B757F">
        <w:rPr>
          <w:rFonts w:ascii="Times New Roman" w:hAnsi="Times New Roman"/>
          <w:sz w:val="24"/>
          <w:szCs w:val="24"/>
          <w:lang w:val="sr-Cyrl-CS"/>
        </w:rPr>
        <w:t xml:space="preserve">Набавка </w:t>
      </w:r>
      <w:r w:rsidR="006D54FB">
        <w:rPr>
          <w:rFonts w:ascii="Times New Roman" w:hAnsi="Times New Roman"/>
          <w:sz w:val="24"/>
          <w:szCs w:val="24"/>
          <w:lang w:val="sr-Cyrl-CS"/>
        </w:rPr>
        <w:t>добара- Набавка саобраћајне сигнализације</w:t>
      </w:r>
      <w:r w:rsidR="005B168D">
        <w:rPr>
          <w:rFonts w:ascii="Times New Roman" w:hAnsi="Times New Roman"/>
          <w:sz w:val="24"/>
          <w:szCs w:val="24"/>
          <w:lang w:val="sr-Cyrl-CS"/>
        </w:rPr>
        <w:t>.</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870C59">
      <w:pPr>
        <w:numPr>
          <w:ilvl w:val="1"/>
          <w:numId w:val="38"/>
        </w:numPr>
        <w:ind w:right="360"/>
        <w:jc w:val="both"/>
        <w:rPr>
          <w:rFonts w:ascii="Times New Roman" w:hAnsi="Times New Roman"/>
          <w:sz w:val="24"/>
          <w:szCs w:val="24"/>
        </w:rPr>
      </w:pPr>
      <w:r>
        <w:rPr>
          <w:rFonts w:ascii="Times New Roman" w:hAnsi="Times New Roman"/>
          <w:sz w:val="24"/>
          <w:szCs w:val="24"/>
        </w:rPr>
        <w:t xml:space="preserve">Понуђач који је самостално поднео понуду не може истовремено да учествује у заједничкој понуди или као </w:t>
      </w:r>
      <w:r>
        <w:rPr>
          <w:rFonts w:ascii="Times New Roman" w:hAnsi="Times New Roman"/>
          <w:sz w:val="24"/>
          <w:szCs w:val="24"/>
        </w:rPr>
        <w:lastRenderedPageBreak/>
        <w:t>подизвођач, нити исто лице може учествовати у више заједничких понуда</w:t>
      </w:r>
    </w:p>
    <w:p w:rsidR="00803E11" w:rsidRPr="00F42E7A" w:rsidRDefault="001474AC" w:rsidP="00870C59">
      <w:pPr>
        <w:numPr>
          <w:ilvl w:val="1"/>
          <w:numId w:val="38"/>
        </w:numPr>
        <w:ind w:right="360"/>
        <w:jc w:val="both"/>
        <w:rPr>
          <w:rFonts w:ascii="Times New Roman" w:hAnsi="Times New Roman"/>
          <w:i/>
          <w:sz w:val="24"/>
          <w:szCs w:val="24"/>
        </w:rPr>
      </w:pPr>
      <w:r w:rsidRPr="00F42E7A">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од </w:t>
      </w:r>
      <w:r w:rsidR="00F44D35" w:rsidRPr="00F42E7A">
        <w:rPr>
          <w:rFonts w:ascii="Times New Roman" w:hAnsi="Times New Roman"/>
          <w:sz w:val="24"/>
          <w:szCs w:val="24"/>
          <w:lang w:val="sr-Cyrl-CS"/>
        </w:rPr>
        <w:t>2</w:t>
      </w:r>
      <w:r w:rsidRPr="00F42E7A">
        <w:rPr>
          <w:rFonts w:ascii="Times New Roman" w:hAnsi="Times New Roman"/>
          <w:sz w:val="24"/>
          <w:szCs w:val="24"/>
        </w:rPr>
        <w:t>0%, и да наведе део предмета набавке који ће извршити преко подизвођача.</w:t>
      </w:r>
    </w:p>
    <w:p w:rsidR="001474AC" w:rsidRDefault="00282033" w:rsidP="00282033">
      <w:pPr>
        <w:ind w:right="360"/>
        <w:jc w:val="both"/>
        <w:rPr>
          <w:rFonts w:ascii="Times New Roman" w:hAnsi="Times New Roman"/>
          <w:sz w:val="24"/>
          <w:szCs w:val="24"/>
        </w:rPr>
      </w:pPr>
      <w:r>
        <w:rPr>
          <w:rFonts w:ascii="Times New Roman" w:hAnsi="Times New Roman"/>
          <w:sz w:val="24"/>
          <w:szCs w:val="24"/>
        </w:rPr>
        <w:t xml:space="preserve">            </w:t>
      </w:r>
      <w:r w:rsidR="006B61C1"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006B61C1" w:rsidRPr="00803E11">
        <w:rPr>
          <w:rFonts w:ascii="Times New Roman" w:hAnsi="Times New Roman"/>
          <w:sz w:val="24"/>
          <w:szCs w:val="24"/>
        </w:rPr>
        <w:t xml:space="preserve"> да приговори ако потраживање није доспело.</w:t>
      </w:r>
    </w:p>
    <w:p w:rsidR="00282033" w:rsidRPr="00282033" w:rsidRDefault="00282033" w:rsidP="00282033">
      <w:pPr>
        <w:ind w:right="360"/>
        <w:jc w:val="both"/>
        <w:rPr>
          <w:rFonts w:ascii="Times New Roman" w:hAnsi="Times New Roman"/>
          <w:i/>
          <w:sz w:val="24"/>
          <w:szCs w:val="24"/>
        </w:rPr>
      </w:pPr>
    </w:p>
    <w:p w:rsidR="00962177" w:rsidRDefault="006B61C1" w:rsidP="00870C59">
      <w:pPr>
        <w:numPr>
          <w:ilvl w:val="1"/>
          <w:numId w:val="38"/>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787997" w:rsidRDefault="00787997" w:rsidP="0078799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787997" w:rsidRDefault="00787997" w:rsidP="00787997">
      <w:pPr>
        <w:numPr>
          <w:ilvl w:val="2"/>
          <w:numId w:val="38"/>
        </w:numPr>
        <w:ind w:right="360"/>
        <w:jc w:val="both"/>
        <w:rPr>
          <w:rFonts w:ascii="Times New Roman" w:hAnsi="Times New Roman"/>
          <w:sz w:val="24"/>
          <w:szCs w:val="24"/>
        </w:rPr>
      </w:pPr>
      <w:r>
        <w:rPr>
          <w:rFonts w:ascii="Times New Roman" w:hAnsi="Times New Roman"/>
          <w:sz w:val="24"/>
          <w:szCs w:val="24"/>
        </w:rPr>
        <w:t>Члану групе  који ће бити носилац посла, односно који ће поднети понуду и који ће заступати групу понуђача пред наручиоцем</w:t>
      </w:r>
      <w:r w:rsidR="00284E5A">
        <w:rPr>
          <w:rFonts w:ascii="Times New Roman" w:hAnsi="Times New Roman"/>
          <w:sz w:val="24"/>
          <w:szCs w:val="24"/>
        </w:rPr>
        <w:t>.</w:t>
      </w:r>
    </w:p>
    <w:p w:rsidR="00787997" w:rsidRDefault="00787997" w:rsidP="00787997">
      <w:pPr>
        <w:numPr>
          <w:ilvl w:val="2"/>
          <w:numId w:val="38"/>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870C59">
      <w:pPr>
        <w:numPr>
          <w:ilvl w:val="1"/>
          <w:numId w:val="38"/>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9A43DD" w:rsidRPr="009A43DD" w:rsidRDefault="009A43DD" w:rsidP="009A43DD">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lastRenderedPageBreak/>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w:t>
      </w:r>
      <w:r w:rsidR="008D7CFF">
        <w:rPr>
          <w:rFonts w:ascii="Times New Roman" w:hAnsi="Times New Roman"/>
          <w:sz w:val="24"/>
          <w:szCs w:val="24"/>
        </w:rPr>
        <w:t>фактура</w:t>
      </w:r>
      <w:r w:rsidRPr="009A43DD">
        <w:rPr>
          <w:rFonts w:ascii="Times New Roman" w:hAnsi="Times New Roman"/>
          <w:sz w:val="24"/>
          <w:szCs w:val="24"/>
        </w:rPr>
        <w:t xml:space="preserve">. </w:t>
      </w:r>
    </w:p>
    <w:p w:rsidR="009A43DD" w:rsidRPr="009A43DD" w:rsidRDefault="009A43DD" w:rsidP="009A43DD">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 xml:space="preserve">Рок за плаћање је 45 дана од дана испостављања </w:t>
      </w:r>
      <w:r w:rsidR="008D7CFF">
        <w:rPr>
          <w:rFonts w:ascii="Times New Roman" w:hAnsi="Times New Roman"/>
          <w:sz w:val="24"/>
          <w:szCs w:val="24"/>
        </w:rPr>
        <w:t>фактуре</w:t>
      </w:r>
      <w:r w:rsidRPr="009A43DD">
        <w:rPr>
          <w:rFonts w:ascii="Times New Roman" w:hAnsi="Times New Roman"/>
          <w:sz w:val="24"/>
          <w:szCs w:val="24"/>
        </w:rPr>
        <w:t xml:space="preserve">. </w:t>
      </w:r>
    </w:p>
    <w:p w:rsidR="009A43DD" w:rsidRPr="00F44D35" w:rsidRDefault="009A43DD" w:rsidP="009A43DD">
      <w:pPr>
        <w:pStyle w:val="ListParagraph"/>
        <w:spacing w:after="0" w:line="240" w:lineRule="auto"/>
        <w:ind w:right="288"/>
        <w:jc w:val="both"/>
        <w:rPr>
          <w:rFonts w:ascii="Times New Roman" w:hAnsi="Times New Roman"/>
          <w:sz w:val="24"/>
          <w:szCs w:val="24"/>
        </w:rPr>
      </w:pPr>
      <w:r w:rsidRPr="00F44D35">
        <w:rPr>
          <w:rFonts w:ascii="Times New Roman" w:hAnsi="Times New Roman"/>
          <w:sz w:val="24"/>
          <w:szCs w:val="24"/>
        </w:rPr>
        <w:t>Понуда са другачијим роком биће одбијена као неприхватљива.</w:t>
      </w:r>
    </w:p>
    <w:p w:rsidR="0047232E" w:rsidRPr="0050342C" w:rsidRDefault="00750051" w:rsidP="0050342C">
      <w:pPr>
        <w:spacing w:after="0" w:line="240" w:lineRule="auto"/>
        <w:ind w:left="720" w:right="288"/>
        <w:jc w:val="both"/>
        <w:rPr>
          <w:rFonts w:ascii="Times New Roman" w:hAnsi="Times New Roman"/>
          <w:sz w:val="24"/>
          <w:szCs w:val="24"/>
        </w:rPr>
      </w:pPr>
      <w:r>
        <w:rPr>
          <w:rFonts w:ascii="Times New Roman" w:hAnsi="Times New Roman"/>
          <w:sz w:val="24"/>
          <w:szCs w:val="24"/>
          <w:lang w:val="sr-Cyrl-CS"/>
        </w:rPr>
        <w:t xml:space="preserve"> </w:t>
      </w:r>
      <w:r w:rsidR="00DA204E">
        <w:rPr>
          <w:rFonts w:ascii="Times New Roman" w:hAnsi="Times New Roman"/>
          <w:sz w:val="24"/>
          <w:szCs w:val="24"/>
        </w:rPr>
        <w:t xml:space="preserve"> </w:t>
      </w:r>
    </w:p>
    <w:p w:rsidR="00E708E0" w:rsidRDefault="00165067" w:rsidP="00870C59">
      <w:pPr>
        <w:numPr>
          <w:ilvl w:val="1"/>
          <w:numId w:val="38"/>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F255E6" w:rsidP="00F255E6">
      <w:pPr>
        <w:ind w:left="720" w:right="26"/>
        <w:jc w:val="both"/>
        <w:rPr>
          <w:rFonts w:ascii="Times New Roman" w:hAnsi="Times New Roman"/>
        </w:rPr>
      </w:pPr>
      <w:r>
        <w:rPr>
          <w:rFonts w:ascii="Times New Roman" w:hAnsi="Times New Roman"/>
          <w:sz w:val="24"/>
          <w:szCs w:val="24"/>
        </w:rPr>
        <w:t xml:space="preserve">2.10. </w:t>
      </w:r>
      <w:r w:rsidR="00156B56" w:rsidRPr="00E73945">
        <w:rPr>
          <w:rFonts w:ascii="Times New Roman" w:hAnsi="Times New Roman"/>
          <w:sz w:val="24"/>
          <w:szCs w:val="24"/>
        </w:rPr>
        <w:t xml:space="preserve">Врста, садржина, начин  подношења, висина и рокови обезбеђења </w:t>
      </w:r>
    </w:p>
    <w:p w:rsidR="00E73945" w:rsidRPr="007550AC" w:rsidRDefault="00E73945" w:rsidP="004F7516">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7F2F41" w:rsidRPr="006A5A5E" w:rsidRDefault="00F57FE3" w:rsidP="007F2F41">
      <w:pPr>
        <w:ind w:left="360" w:right="26"/>
        <w:jc w:val="both"/>
        <w:rPr>
          <w:rFonts w:ascii="Times New Roman" w:hAnsi="Times New Roman"/>
          <w:i/>
          <w:sz w:val="24"/>
          <w:szCs w:val="24"/>
          <w:lang w:val="sr-Cyrl-CS"/>
        </w:rPr>
      </w:pPr>
      <w:r>
        <w:rPr>
          <w:rFonts w:ascii="Times New Roman" w:hAnsi="Times New Roman"/>
          <w:sz w:val="24"/>
          <w:szCs w:val="24"/>
        </w:rPr>
        <w:t>2</w:t>
      </w:r>
      <w:r w:rsidR="007F2F41">
        <w:rPr>
          <w:rFonts w:ascii="Times New Roman" w:hAnsi="Times New Roman"/>
          <w:sz w:val="24"/>
          <w:szCs w:val="24"/>
        </w:rPr>
        <w:t>.10.1</w:t>
      </w:r>
      <w:r w:rsidR="007F2F41" w:rsidRPr="007550AC">
        <w:rPr>
          <w:rFonts w:ascii="Times New Roman" w:hAnsi="Times New Roman"/>
          <w:sz w:val="24"/>
          <w:szCs w:val="24"/>
        </w:rPr>
        <w:t xml:space="preserve">. </w:t>
      </w:r>
      <w:r w:rsidR="007F2F41" w:rsidRPr="00E73945">
        <w:rPr>
          <w:rFonts w:ascii="Times New Roman" w:hAnsi="Times New Roman"/>
          <w:sz w:val="24"/>
          <w:szCs w:val="24"/>
        </w:rPr>
        <w:t xml:space="preserve"> </w:t>
      </w:r>
      <w:r w:rsidR="007F2F41" w:rsidRPr="006A5A5E">
        <w:rPr>
          <w:rFonts w:ascii="Times New Roman" w:hAnsi="Times New Roman"/>
          <w:sz w:val="24"/>
          <w:szCs w:val="24"/>
        </w:rPr>
        <w:t>Понуђач је уз понуду обавезан да достави једну сопствену бланко меницу  за озбиљност понуде у висини 5% од вредности понуде</w:t>
      </w:r>
      <w:r w:rsidR="00282033">
        <w:rPr>
          <w:rFonts w:ascii="Times New Roman" w:hAnsi="Times New Roman"/>
          <w:sz w:val="24"/>
          <w:szCs w:val="24"/>
        </w:rPr>
        <w:t xml:space="preserve"> без ПДВ-а</w:t>
      </w:r>
      <w:r w:rsidR="007F2F41" w:rsidRPr="006A5A5E">
        <w:rPr>
          <w:rFonts w:ascii="Times New Roman" w:hAnsi="Times New Roman"/>
          <w:sz w:val="24"/>
          <w:szCs w:val="24"/>
        </w:rPr>
        <w:t>,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 У меничном овлашћењу треба да стоји  да ће се меница реализовати у следећим случајевима:</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lastRenderedPageBreak/>
        <w:t>Ако је понуђач изменио или опозвао понуду за време трајања важности понуде, без сагласности Наручиоца,</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иако је упознат са чињеницом да је његова понуда прихваћена од Наручиоца као најповољнија, одбио да потпише уговор сходно условима из понуде,</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понуђач не обезбеди или одбије  да достави једну сопствену бланко меницу за добро извршење посла у висини 10% од вредности уговора.</w:t>
      </w:r>
    </w:p>
    <w:p w:rsidR="007F2F41" w:rsidRPr="006A5A5E" w:rsidRDefault="007F2F41" w:rsidP="007F2F41">
      <w:pPr>
        <w:spacing w:after="0" w:line="240" w:lineRule="auto"/>
        <w:ind w:left="927" w:right="26"/>
        <w:jc w:val="both"/>
        <w:rPr>
          <w:rFonts w:ascii="Times New Roman" w:hAnsi="Times New Roman"/>
          <w:sz w:val="24"/>
          <w:szCs w:val="24"/>
        </w:rPr>
      </w:pPr>
    </w:p>
    <w:p w:rsidR="007F2F41" w:rsidRDefault="00106E88" w:rsidP="00F57FE3">
      <w:pPr>
        <w:tabs>
          <w:tab w:val="left" w:pos="1276"/>
        </w:tabs>
        <w:ind w:right="26"/>
        <w:jc w:val="both"/>
        <w:rPr>
          <w:rFonts w:ascii="Times New Roman" w:hAnsi="Times New Roman"/>
          <w:sz w:val="24"/>
          <w:szCs w:val="24"/>
        </w:rPr>
      </w:pPr>
      <w:r>
        <w:rPr>
          <w:rFonts w:ascii="Times New Roman" w:hAnsi="Times New Roman"/>
          <w:sz w:val="24"/>
          <w:szCs w:val="24"/>
        </w:rPr>
        <w:t xml:space="preserve">      </w:t>
      </w:r>
      <w:r w:rsidR="00F57FE3">
        <w:rPr>
          <w:rFonts w:ascii="Times New Roman" w:hAnsi="Times New Roman"/>
          <w:sz w:val="24"/>
          <w:szCs w:val="24"/>
        </w:rPr>
        <w:t>2.10.2.</w:t>
      </w:r>
      <w:r w:rsidR="007F2F41" w:rsidRPr="00812DFE">
        <w:rPr>
          <w:rFonts w:ascii="Times New Roman" w:hAnsi="Times New Roman"/>
          <w:sz w:val="24"/>
          <w:szCs w:val="24"/>
        </w:rPr>
        <w:t xml:space="preserve">Приликом закључења уговора, </w:t>
      </w:r>
      <w:r w:rsidR="005A7F22">
        <w:rPr>
          <w:rFonts w:ascii="Times New Roman" w:hAnsi="Times New Roman"/>
          <w:sz w:val="24"/>
          <w:szCs w:val="24"/>
        </w:rPr>
        <w:t>а</w:t>
      </w:r>
      <w:r w:rsidR="007F2F41" w:rsidRPr="00812DFE">
        <w:rPr>
          <w:rFonts w:ascii="Times New Roman" w:hAnsi="Times New Roman"/>
          <w:sz w:val="24"/>
          <w:szCs w:val="24"/>
        </w:rPr>
        <w:t xml:space="preserve"> најкасније у року од 10 дана,  понуђач доставља једну сопствену бланко меницу за добро извршење посла у висини 10% од вредности </w:t>
      </w:r>
      <w:r w:rsidR="007F2F41">
        <w:rPr>
          <w:rFonts w:ascii="Times New Roman" w:hAnsi="Times New Roman"/>
          <w:sz w:val="24"/>
          <w:szCs w:val="24"/>
        </w:rPr>
        <w:t>уговора</w:t>
      </w:r>
      <w:r w:rsidR="007F2F41" w:rsidRPr="00812DFE">
        <w:rPr>
          <w:rFonts w:ascii="Times New Roman" w:hAnsi="Times New Roman"/>
          <w:sz w:val="24"/>
          <w:szCs w:val="24"/>
        </w:rPr>
        <w:t xml:space="preserve">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106E88" w:rsidRPr="00DC5DEA" w:rsidRDefault="00106E88" w:rsidP="00106E88">
      <w:pPr>
        <w:tabs>
          <w:tab w:val="left" w:pos="1276"/>
        </w:tabs>
        <w:ind w:right="26"/>
        <w:jc w:val="both"/>
        <w:rPr>
          <w:rFonts w:ascii="Times New Roman" w:hAnsi="Times New Roman"/>
          <w:sz w:val="24"/>
          <w:szCs w:val="24"/>
        </w:rPr>
      </w:pPr>
      <w:r>
        <w:rPr>
          <w:rFonts w:ascii="Times New Roman" w:hAnsi="Times New Roman"/>
          <w:sz w:val="24"/>
          <w:szCs w:val="24"/>
        </w:rPr>
        <w:t xml:space="preserve">     2.10.3.</w:t>
      </w:r>
      <w:r w:rsidRPr="00DC5DEA">
        <w:rPr>
          <w:rFonts w:ascii="Times New Roman" w:hAnsi="Times New Roman"/>
          <w:sz w:val="24"/>
          <w:szCs w:val="24"/>
        </w:rPr>
        <w:t xml:space="preserve">Приликом </w:t>
      </w:r>
      <w:r>
        <w:rPr>
          <w:rFonts w:ascii="Times New Roman" w:hAnsi="Times New Roman"/>
          <w:sz w:val="24"/>
          <w:szCs w:val="24"/>
        </w:rPr>
        <w:t>испоруке добара</w:t>
      </w:r>
      <w:r w:rsidRPr="00DC5DEA">
        <w:rPr>
          <w:rFonts w:ascii="Times New Roman" w:hAnsi="Times New Roman"/>
          <w:sz w:val="24"/>
          <w:szCs w:val="24"/>
        </w:rPr>
        <w:t>, понуђач доставља једну сопствену бланко меницу за отклањање грешака у гарантном року  у висини 10% од вредности уговора без ПДВ-а са роком важења 10 дана дуже од уговореног гарантног рока,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106E88" w:rsidRPr="00106E88" w:rsidRDefault="00106E88" w:rsidP="00F57FE3">
      <w:pPr>
        <w:tabs>
          <w:tab w:val="left" w:pos="1276"/>
        </w:tabs>
        <w:ind w:right="26"/>
        <w:jc w:val="both"/>
        <w:rPr>
          <w:rFonts w:ascii="Times New Roman" w:hAnsi="Times New Roman"/>
          <w:sz w:val="24"/>
          <w:szCs w:val="24"/>
        </w:rPr>
      </w:pPr>
    </w:p>
    <w:p w:rsidR="00F57FE3" w:rsidRPr="00F57FE3" w:rsidRDefault="00F57FE3" w:rsidP="00F57FE3">
      <w:pPr>
        <w:tabs>
          <w:tab w:val="left" w:pos="1276"/>
        </w:tabs>
        <w:ind w:right="26"/>
        <w:jc w:val="both"/>
        <w:rPr>
          <w:rFonts w:ascii="Times New Roman" w:hAnsi="Times New Roman"/>
          <w:sz w:val="24"/>
          <w:szCs w:val="24"/>
        </w:rPr>
      </w:pPr>
    </w:p>
    <w:p w:rsidR="00C45688" w:rsidRDefault="00F57FE3" w:rsidP="00F57FE3">
      <w:pPr>
        <w:ind w:left="780" w:right="26"/>
        <w:jc w:val="both"/>
        <w:rPr>
          <w:rFonts w:ascii="Times New Roman" w:hAnsi="Times New Roman"/>
          <w:sz w:val="24"/>
          <w:szCs w:val="24"/>
        </w:rPr>
      </w:pPr>
      <w:r>
        <w:rPr>
          <w:rFonts w:ascii="Times New Roman" w:hAnsi="Times New Roman"/>
          <w:sz w:val="24"/>
          <w:szCs w:val="24"/>
        </w:rPr>
        <w:t>2.11.</w:t>
      </w:r>
      <w:r w:rsidR="00293000">
        <w:rPr>
          <w:rFonts w:ascii="Times New Roman" w:hAnsi="Times New Roman"/>
          <w:sz w:val="24"/>
          <w:szCs w:val="24"/>
        </w:rPr>
        <w:t>Тражење додатних информација или појашњења</w:t>
      </w:r>
    </w:p>
    <w:p w:rsidR="00293000" w:rsidRDefault="00293000" w:rsidP="00106E88">
      <w:pPr>
        <w:tabs>
          <w:tab w:val="left" w:pos="1440"/>
        </w:tabs>
        <w:ind w:right="360"/>
        <w:jc w:val="both"/>
        <w:rPr>
          <w:rFonts w:ascii="Times New Roman" w:hAnsi="Times New Roman"/>
          <w:sz w:val="24"/>
          <w:szCs w:val="24"/>
        </w:rPr>
      </w:pPr>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F81A50" w:rsidRDefault="00130D22" w:rsidP="00130D22">
      <w:pPr>
        <w:tabs>
          <w:tab w:val="left" w:pos="1440"/>
        </w:tabs>
        <w:ind w:right="360"/>
        <w:jc w:val="both"/>
        <w:rPr>
          <w:rFonts w:ascii="Times New Roman" w:hAnsi="Times New Roman"/>
          <w:sz w:val="24"/>
          <w:szCs w:val="24"/>
        </w:rPr>
      </w:pPr>
      <w:r>
        <w:rPr>
          <w:rFonts w:ascii="Times New Roman" w:hAnsi="Times New Roman"/>
          <w:sz w:val="24"/>
          <w:szCs w:val="24"/>
        </w:rPr>
        <w:t xml:space="preserve">            </w:t>
      </w:r>
      <w:r w:rsidR="00F57FE3">
        <w:rPr>
          <w:rFonts w:ascii="Times New Roman" w:hAnsi="Times New Roman"/>
          <w:sz w:val="24"/>
          <w:szCs w:val="24"/>
        </w:rPr>
        <w:t>2.12.</w:t>
      </w:r>
      <w:r w:rsidR="00F81A50">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r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
    <w:p w:rsidR="00E25E35" w:rsidRPr="00F57FE3" w:rsidRDefault="00C32032" w:rsidP="00F57FE3">
      <w:pPr>
        <w:pStyle w:val="ListParagraph"/>
        <w:numPr>
          <w:ilvl w:val="1"/>
          <w:numId w:val="41"/>
        </w:numPr>
        <w:tabs>
          <w:tab w:val="left" w:pos="1440"/>
        </w:tabs>
        <w:ind w:right="360"/>
        <w:jc w:val="both"/>
        <w:rPr>
          <w:rFonts w:ascii="Times New Roman" w:hAnsi="Times New Roman"/>
          <w:sz w:val="24"/>
          <w:szCs w:val="24"/>
        </w:rPr>
      </w:pPr>
      <w:r w:rsidRPr="00F57FE3">
        <w:rPr>
          <w:rFonts w:ascii="Times New Roman" w:hAnsi="Times New Roman"/>
          <w:sz w:val="24"/>
          <w:szCs w:val="24"/>
        </w:rPr>
        <w:t>Додатно обезбеђење испуњења уговорних обавеза</w:t>
      </w:r>
    </w:p>
    <w:p w:rsidR="00AF255F" w:rsidRDefault="00AF255F" w:rsidP="00AF255F">
      <w:pPr>
        <w:tabs>
          <w:tab w:val="left" w:pos="1440"/>
        </w:tabs>
        <w:ind w:left="630" w:right="360"/>
        <w:jc w:val="both"/>
        <w:rPr>
          <w:rFonts w:ascii="Times New Roman" w:hAnsi="Times New Roman"/>
          <w:sz w:val="24"/>
          <w:szCs w:val="24"/>
        </w:rPr>
      </w:pPr>
      <w:r>
        <w:rPr>
          <w:rFonts w:ascii="Times New Roman" w:hAnsi="Times New Roman"/>
          <w:sz w:val="24"/>
          <w:szCs w:val="24"/>
        </w:rPr>
        <w:t xml:space="preserve">Ако предмет јавне набавке није истоврстан предмету за које је понуђач добио негативвну референцу исти је дужан да </w:t>
      </w:r>
      <w:r w:rsidR="00436F98">
        <w:rPr>
          <w:rFonts w:ascii="Times New Roman" w:hAnsi="Times New Roman"/>
          <w:sz w:val="24"/>
          <w:szCs w:val="24"/>
        </w:rPr>
        <w:t>наручиоцу достави једну сопствену бланко меницу за додатно обезбеђење у висини од 15% од понуђене цене.</w:t>
      </w:r>
    </w:p>
    <w:p w:rsidR="00C32032" w:rsidRPr="00F57FE3" w:rsidRDefault="00022EFC" w:rsidP="00F57FE3">
      <w:pPr>
        <w:pStyle w:val="ListParagraph"/>
        <w:numPr>
          <w:ilvl w:val="1"/>
          <w:numId w:val="41"/>
        </w:numPr>
        <w:tabs>
          <w:tab w:val="left" w:pos="1440"/>
        </w:tabs>
        <w:ind w:right="360"/>
        <w:jc w:val="both"/>
        <w:rPr>
          <w:rFonts w:ascii="Times New Roman" w:hAnsi="Times New Roman"/>
          <w:sz w:val="24"/>
          <w:szCs w:val="24"/>
        </w:rPr>
      </w:pPr>
      <w:r w:rsidRPr="00F57FE3">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802C0" w:rsidRPr="006802C0" w:rsidRDefault="006145D1" w:rsidP="00F57FE3">
      <w:pPr>
        <w:numPr>
          <w:ilvl w:val="1"/>
          <w:numId w:val="41"/>
        </w:numPr>
        <w:jc w:val="both"/>
        <w:rPr>
          <w:rFonts w:ascii="Times New Roman" w:hAnsi="Times New Roman"/>
          <w:sz w:val="24"/>
          <w:szCs w:val="24"/>
        </w:rPr>
      </w:pPr>
      <w:r>
        <w:rPr>
          <w:rFonts w:ascii="Times New Roman" w:hAnsi="Times New Roman"/>
          <w:sz w:val="24"/>
          <w:szCs w:val="24"/>
        </w:rPr>
        <w:lastRenderedPageBreak/>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6802C0" w:rsidRPr="006802C0" w:rsidRDefault="006802C0" w:rsidP="006802C0">
      <w:pPr>
        <w:ind w:left="1440"/>
        <w:jc w:val="both"/>
        <w:rPr>
          <w:rFonts w:ascii="Times New Roman" w:hAnsi="Times New Roman"/>
          <w:sz w:val="24"/>
          <w:szCs w:val="24"/>
        </w:rPr>
      </w:pPr>
      <w:r w:rsidRPr="007811B3">
        <w:rPr>
          <w:rFonts w:ascii="Times New Roman" w:hAnsi="Times New Roman"/>
          <w:sz w:val="24"/>
          <w:szCs w:val="24"/>
          <w:lang w:val="sr-Cyrl-CS"/>
        </w:rPr>
        <w:t xml:space="preserve">Уколико постоје две или више понуда са </w:t>
      </w:r>
      <w:r w:rsidR="00C86420">
        <w:rPr>
          <w:rFonts w:ascii="Times New Roman" w:hAnsi="Times New Roman"/>
          <w:sz w:val="24"/>
          <w:szCs w:val="24"/>
          <w:lang w:val="sr-Cyrl-CS"/>
        </w:rPr>
        <w:t xml:space="preserve">истом </w:t>
      </w:r>
      <w:r w:rsidRPr="007811B3">
        <w:rPr>
          <w:rFonts w:ascii="Times New Roman" w:hAnsi="Times New Roman"/>
          <w:sz w:val="24"/>
          <w:szCs w:val="24"/>
          <w:lang w:val="sr-Cyrl-CS"/>
        </w:rPr>
        <w:t xml:space="preserve">најнижом понуђеном ценом предност ће имати понуда у којој је наведен најкраћи рок </w:t>
      </w:r>
      <w:r>
        <w:rPr>
          <w:rFonts w:ascii="Times New Roman" w:hAnsi="Times New Roman"/>
          <w:sz w:val="24"/>
          <w:szCs w:val="24"/>
          <w:lang w:val="sr-Cyrl-CS"/>
        </w:rPr>
        <w:t>за извршење радова.</w:t>
      </w:r>
    </w:p>
    <w:p w:rsidR="00CC6509" w:rsidRPr="00F57FE3" w:rsidRDefault="006802C0" w:rsidP="00F57FE3">
      <w:pPr>
        <w:numPr>
          <w:ilvl w:val="1"/>
          <w:numId w:val="41"/>
        </w:numPr>
        <w:tabs>
          <w:tab w:val="left" w:pos="1440"/>
        </w:tabs>
        <w:ind w:left="1418" w:right="360"/>
        <w:jc w:val="both"/>
        <w:rPr>
          <w:rFonts w:ascii="Times New Roman" w:hAnsi="Times New Roman"/>
          <w:sz w:val="24"/>
          <w:szCs w:val="24"/>
        </w:rPr>
      </w:pPr>
      <w:r w:rsidRPr="00F57FE3">
        <w:rPr>
          <w:rFonts w:ascii="Times New Roman" w:hAnsi="Times New Roman"/>
          <w:sz w:val="24"/>
          <w:szCs w:val="24"/>
        </w:rPr>
        <w:t xml:space="preserve">При састављању понуде понуђач је у обавези да наведе да је поштовао обавезе које произилазе из важећих прописа о заштити на раду, </w:t>
      </w:r>
      <w:r w:rsidR="00F57FE3" w:rsidRPr="00F57FE3">
        <w:rPr>
          <w:rFonts w:ascii="Times New Roman" w:hAnsi="Times New Roman"/>
          <w:sz w:val="24"/>
          <w:szCs w:val="24"/>
          <w:lang w:val="sr-Cyrl-CS"/>
        </w:rPr>
        <w:t>запошљавању и условима рада, заштити животне средине, као и да нема забрану обављања делатности која је на снази у време подношења понуде</w:t>
      </w:r>
      <w:r w:rsidR="00CC6509" w:rsidRPr="00F57FE3">
        <w:rPr>
          <w:rFonts w:ascii="Times New Roman" w:hAnsi="Times New Roman"/>
          <w:sz w:val="24"/>
          <w:szCs w:val="24"/>
        </w:rPr>
        <w:t>.</w:t>
      </w:r>
      <w:r w:rsidR="00693151">
        <w:rPr>
          <w:rFonts w:ascii="Times New Roman" w:hAnsi="Times New Roman"/>
          <w:sz w:val="24"/>
          <w:szCs w:val="24"/>
        </w:rPr>
        <w:t xml:space="preserve"> </w:t>
      </w:r>
    </w:p>
    <w:p w:rsidR="00854B78" w:rsidRPr="00A60AEF" w:rsidRDefault="006802C0" w:rsidP="00130D22">
      <w:pPr>
        <w:tabs>
          <w:tab w:val="left" w:pos="1440"/>
        </w:tabs>
        <w:ind w:left="1418" w:right="360"/>
        <w:jc w:val="both"/>
        <w:rPr>
          <w:rFonts w:ascii="Times New Roman" w:hAnsi="Times New Roman"/>
          <w:sz w:val="24"/>
          <w:szCs w:val="24"/>
          <w:lang w:val="sr-Cyrl-CS"/>
        </w:rPr>
      </w:pPr>
      <w:r w:rsidRPr="00CC6509">
        <w:rPr>
          <w:rFonts w:ascii="Times New Roman" w:hAnsi="Times New Roman"/>
          <w:sz w:val="24"/>
          <w:szCs w:val="24"/>
          <w:lang w:val="sr-Cyrl-CS"/>
        </w:rPr>
        <w:t>Изјаву сачињену на начин да из њене садржине јасно произилази испуњење напред наведених услова, понуђачи су дужни доставити (као саставни део понуде) на меморандуму, уредно потписану од стране овлашћеног лица понуђача и оверену печатом.</w:t>
      </w:r>
    </w:p>
    <w:p w:rsidR="00DD5632" w:rsidRDefault="003A6F31" w:rsidP="00F57FE3">
      <w:pPr>
        <w:numPr>
          <w:ilvl w:val="1"/>
          <w:numId w:val="41"/>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693151" w:rsidRDefault="003A6F31" w:rsidP="000806AA">
      <w:pPr>
        <w:tabs>
          <w:tab w:val="left" w:pos="1440"/>
        </w:tabs>
        <w:ind w:left="990" w:right="360"/>
        <w:jc w:val="both"/>
        <w:rPr>
          <w:rFonts w:ascii="Times New Roman" w:hAnsi="Times New Roman"/>
          <w:sz w:val="24"/>
          <w:szCs w:val="24"/>
          <w:lang w:val="sr-Cyrl-CS"/>
        </w:rPr>
      </w:pPr>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A60AEF" w:rsidRPr="00A60AEF" w:rsidRDefault="00A60AEF" w:rsidP="000806AA">
      <w:pPr>
        <w:tabs>
          <w:tab w:val="left" w:pos="1440"/>
        </w:tabs>
        <w:ind w:left="990" w:right="360"/>
        <w:jc w:val="both"/>
        <w:rPr>
          <w:rFonts w:ascii="Times New Roman" w:hAnsi="Times New Roman"/>
          <w:sz w:val="24"/>
          <w:szCs w:val="24"/>
          <w:lang w:val="sr-Cyrl-CS"/>
        </w:rPr>
      </w:pPr>
    </w:p>
    <w:p w:rsidR="003A6F31" w:rsidRDefault="003A6F31" w:rsidP="00F57FE3">
      <w:pPr>
        <w:numPr>
          <w:ilvl w:val="1"/>
          <w:numId w:val="41"/>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lastRenderedPageBreak/>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врха: такса за ЗЗП; назив наручиоца; број или ознак</w:t>
      </w:r>
      <w:r w:rsidR="005A7F22">
        <w:rPr>
          <w:rFonts w:ascii="Times New Roman" w:hAnsi="Times New Roman"/>
          <w:sz w:val="24"/>
          <w:szCs w:val="24"/>
          <w:lang w:val="ru-RU"/>
        </w:rPr>
        <w:t>а</w:t>
      </w:r>
      <w:r w:rsidRPr="003F232C">
        <w:rPr>
          <w:rFonts w:ascii="Times New Roman" w:hAnsi="Times New Roman"/>
          <w:sz w:val="24"/>
          <w:szCs w:val="24"/>
          <w:lang w:val="ru-RU"/>
        </w:rPr>
        <w:t xml:space="preserve">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r w:rsidR="007F2F41" w:rsidRPr="00F44D35">
        <w:rPr>
          <w:rFonts w:ascii="Times New Roman" w:hAnsi="Times New Roman"/>
          <w:color w:val="000000"/>
          <w:sz w:val="24"/>
          <w:szCs w:val="24"/>
        </w:rPr>
        <w:t>износи</w:t>
      </w:r>
      <w:r w:rsidRPr="00F44D35">
        <w:rPr>
          <w:rFonts w:ascii="Times New Roman" w:hAnsi="Times New Roman"/>
          <w:sz w:val="24"/>
          <w:szCs w:val="24"/>
          <w:lang w:val="ru-RU"/>
        </w:rPr>
        <w:t xml:space="preserve">  </w:t>
      </w:r>
      <w:r w:rsidR="00E67841" w:rsidRPr="00F44D35">
        <w:rPr>
          <w:rFonts w:ascii="Times New Roman" w:hAnsi="Times New Roman"/>
          <w:sz w:val="24"/>
          <w:szCs w:val="24"/>
        </w:rPr>
        <w:t>6</w:t>
      </w:r>
      <w:r w:rsidRPr="00F44D35">
        <w:rPr>
          <w:rFonts w:ascii="Times New Roman" w:hAnsi="Times New Roman"/>
          <w:sz w:val="24"/>
          <w:szCs w:val="24"/>
          <w:lang w:val="ru-RU"/>
        </w:rPr>
        <w:t>0.000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lastRenderedPageBreak/>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F57FE3">
      <w:pPr>
        <w:numPr>
          <w:ilvl w:val="1"/>
          <w:numId w:val="41"/>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4F3B0C" w:rsidRDefault="004F3B0C" w:rsidP="004F3B0C">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ће  бити закључен у року од  </w:t>
      </w:r>
      <w:r w:rsidRPr="005B3890">
        <w:rPr>
          <w:rFonts w:ascii="Times New Roman" w:hAnsi="Times New Roman"/>
          <w:sz w:val="24"/>
          <w:szCs w:val="24"/>
        </w:rPr>
        <w:t>8 дана од</w:t>
      </w:r>
      <w:r>
        <w:rPr>
          <w:rFonts w:ascii="Times New Roman" w:hAnsi="Times New Roman"/>
          <w:sz w:val="24"/>
          <w:szCs w:val="24"/>
        </w:rPr>
        <w:t xml:space="preserve"> дана истека рока за подношење захтева за заштиту права из члана 149. Закона.</w:t>
      </w:r>
    </w:p>
    <w:p w:rsidR="00A60AEF" w:rsidRPr="00A60AEF" w:rsidRDefault="00A60AEF" w:rsidP="004F3B0C">
      <w:pPr>
        <w:tabs>
          <w:tab w:val="left" w:pos="1440"/>
        </w:tabs>
        <w:ind w:left="720" w:right="360"/>
        <w:jc w:val="both"/>
        <w:rPr>
          <w:rFonts w:ascii="Times New Roman" w:hAnsi="Times New Roman"/>
          <w:sz w:val="24"/>
          <w:szCs w:val="24"/>
          <w:lang w:val="sr-Cyrl-CS"/>
        </w:rPr>
      </w:pPr>
    </w:p>
    <w:p w:rsidR="0040540A" w:rsidRPr="0047232E" w:rsidRDefault="009B685E" w:rsidP="00F57FE3">
      <w:pPr>
        <w:numPr>
          <w:ilvl w:val="0"/>
          <w:numId w:val="41"/>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Pr="00693151" w:rsidRDefault="00693151" w:rsidP="00461742">
      <w:pPr>
        <w:ind w:left="780"/>
        <w:jc w:val="both"/>
        <w:rPr>
          <w:rFonts w:ascii="Times New Roman" w:hAnsi="Times New Roman"/>
          <w:sz w:val="24"/>
          <w:szCs w:val="24"/>
        </w:rPr>
      </w:pPr>
      <w:r>
        <w:rPr>
          <w:rFonts w:ascii="Times New Roman" w:hAnsi="Times New Roman"/>
          <w:sz w:val="24"/>
          <w:szCs w:val="24"/>
        </w:rPr>
        <w:t>3</w:t>
      </w:r>
      <w:r w:rsidR="00461742">
        <w:rPr>
          <w:rFonts w:ascii="Times New Roman" w:hAnsi="Times New Roman"/>
          <w:sz w:val="24"/>
          <w:szCs w:val="24"/>
        </w:rPr>
        <w:t xml:space="preserve">.1.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r>
        <w:rPr>
          <w:rFonts w:ascii="Times New Roman" w:hAnsi="Times New Roman"/>
          <w:sz w:val="24"/>
          <w:szCs w:val="24"/>
        </w:rPr>
        <w:t>.</w:t>
      </w:r>
    </w:p>
    <w:p w:rsidR="000174D4" w:rsidRPr="00693151" w:rsidRDefault="00693151" w:rsidP="00461742">
      <w:pPr>
        <w:ind w:left="780"/>
        <w:jc w:val="both"/>
        <w:rPr>
          <w:rFonts w:ascii="Times New Roman" w:hAnsi="Times New Roman"/>
          <w:sz w:val="24"/>
          <w:szCs w:val="24"/>
        </w:rPr>
      </w:pPr>
      <w:r>
        <w:rPr>
          <w:rFonts w:ascii="Times New Roman" w:hAnsi="Times New Roman"/>
          <w:sz w:val="24"/>
          <w:szCs w:val="24"/>
        </w:rPr>
        <w:t>3</w:t>
      </w:r>
      <w:r w:rsidR="00461742">
        <w:rPr>
          <w:rFonts w:ascii="Times New Roman" w:hAnsi="Times New Roman"/>
          <w:sz w:val="24"/>
          <w:szCs w:val="24"/>
        </w:rPr>
        <w:t xml:space="preserve">.2.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r>
        <w:rPr>
          <w:rFonts w:ascii="Times New Roman" w:hAnsi="Times New Roman"/>
          <w:sz w:val="24"/>
          <w:szCs w:val="24"/>
        </w:rPr>
        <w:t>.</w:t>
      </w:r>
    </w:p>
    <w:p w:rsidR="000174D4" w:rsidRPr="00693151" w:rsidRDefault="00693151" w:rsidP="00461742">
      <w:pPr>
        <w:ind w:left="780"/>
        <w:rPr>
          <w:rFonts w:ascii="Times New Roman" w:hAnsi="Times New Roman"/>
          <w:sz w:val="24"/>
          <w:szCs w:val="24"/>
        </w:rPr>
      </w:pPr>
      <w:r>
        <w:rPr>
          <w:rFonts w:ascii="Times New Roman" w:hAnsi="Times New Roman"/>
          <w:sz w:val="24"/>
          <w:szCs w:val="24"/>
        </w:rPr>
        <w:t>3</w:t>
      </w:r>
      <w:r w:rsidR="00461742">
        <w:rPr>
          <w:rFonts w:ascii="Times New Roman" w:hAnsi="Times New Roman"/>
          <w:sz w:val="24"/>
          <w:szCs w:val="24"/>
        </w:rPr>
        <w:t xml:space="preserve">.3. </w:t>
      </w:r>
      <w:r w:rsidR="000174D4">
        <w:rPr>
          <w:rFonts w:ascii="Times New Roman" w:hAnsi="Times New Roman"/>
          <w:sz w:val="24"/>
          <w:szCs w:val="24"/>
        </w:rPr>
        <w:t>Предмет, цену и остале податке који су релевантни за закључење Уговора</w:t>
      </w:r>
      <w:r>
        <w:rPr>
          <w:rFonts w:ascii="Times New Roman" w:hAnsi="Times New Roman"/>
          <w:sz w:val="24"/>
          <w:szCs w:val="24"/>
        </w:rPr>
        <w:t>.</w:t>
      </w:r>
    </w:p>
    <w:p w:rsidR="001B39B1" w:rsidRPr="000174D4" w:rsidRDefault="00693151" w:rsidP="00461742">
      <w:pPr>
        <w:ind w:left="780"/>
        <w:jc w:val="both"/>
        <w:rPr>
          <w:rFonts w:ascii="Times New Roman" w:hAnsi="Times New Roman"/>
          <w:sz w:val="24"/>
          <w:szCs w:val="24"/>
        </w:rPr>
      </w:pPr>
      <w:r>
        <w:rPr>
          <w:rFonts w:ascii="Times New Roman" w:hAnsi="Times New Roman"/>
          <w:sz w:val="24"/>
          <w:szCs w:val="24"/>
        </w:rPr>
        <w:t>3</w:t>
      </w:r>
      <w:r w:rsidR="00461742">
        <w:rPr>
          <w:rFonts w:ascii="Times New Roman" w:hAnsi="Times New Roman"/>
          <w:sz w:val="24"/>
          <w:szCs w:val="24"/>
        </w:rPr>
        <w:t xml:space="preserve">.4.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F57FE3">
      <w:pPr>
        <w:numPr>
          <w:ilvl w:val="0"/>
          <w:numId w:val="41"/>
        </w:numPr>
        <w:jc w:val="center"/>
        <w:rPr>
          <w:rFonts w:ascii="Times New Roman" w:hAnsi="Times New Roman"/>
          <w:b/>
          <w:sz w:val="24"/>
          <w:szCs w:val="24"/>
          <w:lang w:val="sr-Cyrl-CS"/>
        </w:rPr>
      </w:pPr>
      <w:r w:rsidRPr="0047232E">
        <w:rPr>
          <w:rFonts w:ascii="Times New Roman" w:hAnsi="Times New Roman"/>
          <w:b/>
          <w:sz w:val="24"/>
          <w:szCs w:val="24"/>
          <w:lang w:val="sr-Cyrl-CS"/>
        </w:rPr>
        <w:lastRenderedPageBreak/>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F57FE3">
      <w:pPr>
        <w:numPr>
          <w:ilvl w:val="0"/>
          <w:numId w:val="41"/>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D14385" w:rsidP="00461742">
      <w:pPr>
        <w:ind w:left="780"/>
        <w:rPr>
          <w:rFonts w:ascii="Times New Roman" w:hAnsi="Times New Roman"/>
          <w:sz w:val="24"/>
          <w:szCs w:val="24"/>
          <w:lang w:val="sr-Cyrl-CS"/>
        </w:rPr>
      </w:pPr>
      <w:r>
        <w:rPr>
          <w:rFonts w:ascii="Times New Roman" w:hAnsi="Times New Roman"/>
          <w:sz w:val="24"/>
          <w:szCs w:val="24"/>
          <w:lang w:val="sr-Cyrl-CS"/>
        </w:rPr>
        <w:t>5</w:t>
      </w:r>
      <w:r w:rsidR="00461742">
        <w:rPr>
          <w:rFonts w:ascii="Times New Roman" w:hAnsi="Times New Roman"/>
          <w:sz w:val="24"/>
          <w:szCs w:val="24"/>
          <w:lang w:val="sr-Cyrl-CS"/>
        </w:rPr>
        <w:t xml:space="preserve">.1. </w:t>
      </w:r>
      <w:r w:rsidR="00185FFC">
        <w:rPr>
          <w:rFonts w:ascii="Times New Roman" w:hAnsi="Times New Roman"/>
          <w:sz w:val="24"/>
          <w:szCs w:val="24"/>
          <w:lang w:val="sr-Cyrl-CS"/>
        </w:rPr>
        <w:t>Цена (јединична и укупна) са и без ПДВ-а</w:t>
      </w:r>
    </w:p>
    <w:p w:rsidR="00185FFC" w:rsidRDefault="00D14385" w:rsidP="00461742">
      <w:pPr>
        <w:ind w:left="780"/>
        <w:jc w:val="both"/>
        <w:rPr>
          <w:rFonts w:ascii="Times New Roman" w:hAnsi="Times New Roman"/>
          <w:sz w:val="24"/>
          <w:szCs w:val="24"/>
          <w:lang w:val="sr-Cyrl-CS"/>
        </w:rPr>
      </w:pPr>
      <w:r>
        <w:rPr>
          <w:rFonts w:ascii="Times New Roman" w:hAnsi="Times New Roman"/>
          <w:sz w:val="24"/>
          <w:szCs w:val="24"/>
          <w:lang w:val="sr-Cyrl-CS"/>
        </w:rPr>
        <w:t>5</w:t>
      </w:r>
      <w:r w:rsidR="00461742">
        <w:rPr>
          <w:rFonts w:ascii="Times New Roman" w:hAnsi="Times New Roman"/>
          <w:sz w:val="24"/>
          <w:szCs w:val="24"/>
          <w:lang w:val="sr-Cyrl-CS"/>
        </w:rPr>
        <w:t xml:space="preserve">.2.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40540A" w:rsidRPr="00D14385" w:rsidRDefault="009B685E" w:rsidP="00D14385">
      <w:pPr>
        <w:numPr>
          <w:ilvl w:val="0"/>
          <w:numId w:val="41"/>
        </w:numPr>
        <w:jc w:val="center"/>
        <w:rPr>
          <w:rFonts w:ascii="Times New Roman" w:hAnsi="Times New Roman"/>
          <w:b/>
          <w:sz w:val="24"/>
          <w:szCs w:val="24"/>
          <w:lang w:val="sr-Cyrl-CS"/>
        </w:rPr>
      </w:pPr>
      <w:r w:rsidRPr="00D14385">
        <w:rPr>
          <w:rFonts w:ascii="Times New Roman" w:hAnsi="Times New Roman"/>
          <w:b/>
          <w:sz w:val="24"/>
          <w:szCs w:val="24"/>
          <w:lang w:val="sr-Cyrl-CS"/>
        </w:rPr>
        <w:t>ОБРАЗАЦ ТРОШКОВА ПРИПРЕМЕ ПОНУДЕ</w:t>
      </w:r>
    </w:p>
    <w:p w:rsidR="00441189" w:rsidRPr="00DE3F93" w:rsidRDefault="00185FFC" w:rsidP="00DE3F93">
      <w:pPr>
        <w:ind w:left="720"/>
        <w:jc w:val="both"/>
        <w:rPr>
          <w:rFonts w:ascii="Times New Roman" w:hAnsi="Times New Roman"/>
          <w:sz w:val="24"/>
          <w:szCs w:val="24"/>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40540A" w:rsidRPr="0047232E" w:rsidRDefault="009B685E" w:rsidP="00F57FE3">
      <w:pPr>
        <w:numPr>
          <w:ilvl w:val="0"/>
          <w:numId w:val="41"/>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lastRenderedPageBreak/>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8"/>
        <w:gridCol w:w="4569"/>
        <w:gridCol w:w="1592"/>
        <w:gridCol w:w="2659"/>
      </w:tblGrid>
      <w:tr w:rsidR="00DE3F93" w:rsidRPr="00863B7A" w:rsidTr="00C22C3D">
        <w:trPr>
          <w:trHeight w:val="918"/>
        </w:trPr>
        <w:tc>
          <w:tcPr>
            <w:tcW w:w="163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56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4251"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C22C3D">
        <w:tc>
          <w:tcPr>
            <w:tcW w:w="163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56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7550AC" w:rsidTr="00C22C3D">
        <w:tc>
          <w:tcPr>
            <w:tcW w:w="1638" w:type="dxa"/>
          </w:tcPr>
          <w:p w:rsidR="00DE3F93" w:rsidRPr="00433F35" w:rsidRDefault="00DE3F93" w:rsidP="00E67841">
            <w:pPr>
              <w:tabs>
                <w:tab w:val="left" w:pos="9360"/>
              </w:tabs>
              <w:rPr>
                <w:rFonts w:ascii="Times New Roman" w:hAnsi="Times New Roman"/>
                <w:lang w:val="sr-Cyrl-CS"/>
              </w:rPr>
            </w:pPr>
            <w:r>
              <w:rPr>
                <w:rFonts w:ascii="Times New Roman" w:hAnsi="Times New Roman"/>
              </w:rPr>
              <w:t>ПРИЛОГ БР.</w:t>
            </w:r>
            <w:r>
              <w:rPr>
                <w:rFonts w:ascii="Times New Roman" w:hAnsi="Times New Roman"/>
                <w:lang w:val="sr-Cyrl-CS"/>
              </w:rPr>
              <w:t>2</w:t>
            </w:r>
          </w:p>
        </w:tc>
        <w:tc>
          <w:tcPr>
            <w:tcW w:w="456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w:t>
            </w:r>
            <w:r w:rsidR="00F44D35">
              <w:rPr>
                <w:rFonts w:ascii="Times New Roman" w:hAnsi="Times New Roman"/>
                <w:sz w:val="24"/>
                <w:szCs w:val="24"/>
              </w:rPr>
              <w:t>т</w:t>
            </w:r>
            <w:r>
              <w:rPr>
                <w:rFonts w:ascii="Times New Roman" w:hAnsi="Times New Roman"/>
                <w:sz w:val="24"/>
                <w:szCs w:val="24"/>
              </w:rPr>
              <w:t>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56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 4</w:t>
            </w:r>
            <w:r>
              <w:rPr>
                <w:rFonts w:ascii="Times New Roman" w:hAnsi="Times New Roman"/>
                <w:sz w:val="24"/>
                <w:szCs w:val="24"/>
              </w:rPr>
              <w:t>.</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953"/>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56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719"/>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56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746"/>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56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92"/>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548"/>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56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2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56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11"/>
        </w:trPr>
        <w:tc>
          <w:tcPr>
            <w:tcW w:w="163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62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98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13.</w:t>
            </w:r>
          </w:p>
        </w:tc>
        <w:tc>
          <w:tcPr>
            <w:tcW w:w="456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6F4EB0">
      <w:pPr>
        <w:tabs>
          <w:tab w:val="left" w:pos="7545"/>
        </w:tabs>
        <w:jc w:val="both"/>
        <w:rPr>
          <w:rFonts w:ascii="Times New Roman" w:hAnsi="Times New Roman"/>
          <w:b/>
          <w:sz w:val="24"/>
          <w:szCs w:val="24"/>
          <w:lang w:val="sr-Cyrl-CS"/>
        </w:rPr>
      </w:pPr>
    </w:p>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569"/>
      </w:tblGrid>
      <w:tr w:rsidR="00DE3F93" w:rsidRPr="00AA1825" w:rsidTr="00C22C3D">
        <w:trPr>
          <w:trHeight w:val="1052"/>
        </w:trPr>
        <w:tc>
          <w:tcPr>
            <w:tcW w:w="1548"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 xml:space="preserve">РЕДНИ БРОЈ  </w:t>
            </w:r>
          </w:p>
        </w:tc>
        <w:tc>
          <w:tcPr>
            <w:tcW w:w="4659"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НАЗИВ ДОКУМЕНТА</w:t>
            </w:r>
          </w:p>
        </w:tc>
        <w:tc>
          <w:tcPr>
            <w:tcW w:w="4161" w:type="dxa"/>
            <w:gridSpan w:val="2"/>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Документ достављен (да/не)</w:t>
            </w:r>
          </w:p>
        </w:tc>
      </w:tr>
      <w:tr w:rsidR="00DE3F93" w:rsidRPr="0025666C" w:rsidTr="00C22C3D">
        <w:trPr>
          <w:trHeight w:val="1000"/>
        </w:trPr>
        <w:tc>
          <w:tcPr>
            <w:tcW w:w="1548" w:type="dxa"/>
          </w:tcPr>
          <w:p w:rsidR="00DE3F93" w:rsidRPr="00AD5F87" w:rsidRDefault="00DE3F93" w:rsidP="00E67841">
            <w:pPr>
              <w:tabs>
                <w:tab w:val="left" w:pos="9360"/>
              </w:tabs>
              <w:rPr>
                <w:rFonts w:ascii="Times New Roman" w:hAnsi="Times New Roman"/>
                <w:sz w:val="24"/>
                <w:szCs w:val="24"/>
              </w:rPr>
            </w:pPr>
            <w:r>
              <w:rPr>
                <w:rFonts w:ascii="Times New Roman" w:hAnsi="Times New Roman"/>
              </w:rPr>
              <w:t>ПРИЛОГ БР.</w:t>
            </w:r>
            <w:r>
              <w:rPr>
                <w:rFonts w:ascii="Times New Roman" w:hAnsi="Times New Roman"/>
                <w:lang w:val="sr-Cyrl-CS"/>
              </w:rPr>
              <w:t>1</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25666C" w:rsidRDefault="00DE3F93" w:rsidP="00E67841">
            <w:pPr>
              <w:tabs>
                <w:tab w:val="left" w:pos="9360"/>
              </w:tabs>
              <w:jc w:val="center"/>
              <w:rPr>
                <w:rFonts w:ascii="Times New Roman" w:hAnsi="Times New Roman"/>
                <w:sz w:val="24"/>
                <w:szCs w:val="24"/>
              </w:rPr>
            </w:pPr>
          </w:p>
        </w:tc>
        <w:tc>
          <w:tcPr>
            <w:tcW w:w="2569" w:type="dxa"/>
            <w:vAlign w:val="center"/>
          </w:tcPr>
          <w:p w:rsidR="00DE3F93" w:rsidRPr="0025666C" w:rsidRDefault="00DE3F93" w:rsidP="00E67841">
            <w:pPr>
              <w:tabs>
                <w:tab w:val="left" w:pos="9360"/>
              </w:tabs>
              <w:jc w:val="center"/>
              <w:rPr>
                <w:rFonts w:ascii="Times New Roman" w:hAnsi="Times New Roman"/>
                <w:sz w:val="24"/>
                <w:szCs w:val="24"/>
              </w:rPr>
            </w:pPr>
          </w:p>
        </w:tc>
      </w:tr>
      <w:tr w:rsidR="00DE3F93" w:rsidRPr="00E72E78" w:rsidTr="00C22C3D">
        <w:trPr>
          <w:trHeight w:val="920"/>
        </w:trPr>
        <w:tc>
          <w:tcPr>
            <w:tcW w:w="1548" w:type="dxa"/>
          </w:tcPr>
          <w:p w:rsidR="00DE3F93" w:rsidRPr="00433F35" w:rsidRDefault="00DE3F93" w:rsidP="00E67841">
            <w:pPr>
              <w:tabs>
                <w:tab w:val="left" w:pos="9360"/>
              </w:tabs>
              <w:rPr>
                <w:rFonts w:ascii="Times New Roman" w:hAnsi="Times New Roman"/>
                <w:lang w:val="sr-Cyrl-CS"/>
              </w:rPr>
            </w:pPr>
            <w:r w:rsidRPr="00AD5F87">
              <w:rPr>
                <w:rFonts w:ascii="Times New Roman" w:hAnsi="Times New Roman"/>
                <w:sz w:val="24"/>
                <w:szCs w:val="24"/>
              </w:rPr>
              <w:t xml:space="preserve">ОБРАЗАЦ </w:t>
            </w:r>
            <w:r>
              <w:rPr>
                <w:rFonts w:ascii="Times New Roman" w:hAnsi="Times New Roman"/>
                <w:sz w:val="24"/>
                <w:szCs w:val="24"/>
              </w:rPr>
              <w:t>2а</w:t>
            </w:r>
            <w:r w:rsidRPr="00AD5F87">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Изјава о испуњености обавезних и додатних услова</w:t>
            </w:r>
          </w:p>
        </w:tc>
        <w:tc>
          <w:tcPr>
            <w:tcW w:w="1592" w:type="dxa"/>
            <w:vAlign w:val="center"/>
          </w:tcPr>
          <w:p w:rsidR="00DE3F93" w:rsidRPr="00E72E78" w:rsidRDefault="00DE3F93" w:rsidP="00E67841">
            <w:pPr>
              <w:tabs>
                <w:tab w:val="left" w:pos="9360"/>
              </w:tabs>
              <w:jc w:val="center"/>
              <w:rPr>
                <w:rFonts w:ascii="Times New Roman" w:hAnsi="Times New Roman"/>
              </w:rPr>
            </w:pPr>
          </w:p>
        </w:tc>
        <w:tc>
          <w:tcPr>
            <w:tcW w:w="2569" w:type="dxa"/>
            <w:vAlign w:val="center"/>
          </w:tcPr>
          <w:p w:rsidR="00DE3F93" w:rsidRPr="00E72E78" w:rsidRDefault="00DE3F93" w:rsidP="00E67841">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209"/>
      </w:tblGrid>
      <w:tr w:rsidR="00DE3F93" w:rsidRPr="00863B7A" w:rsidTr="00C22C3D">
        <w:trPr>
          <w:trHeight w:val="918"/>
        </w:trPr>
        <w:tc>
          <w:tcPr>
            <w:tcW w:w="154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3801"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C22C3D">
        <w:tc>
          <w:tcPr>
            <w:tcW w:w="154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65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7550AC" w:rsidTr="00C22C3D">
        <w:tc>
          <w:tcPr>
            <w:tcW w:w="1548" w:type="dxa"/>
          </w:tcPr>
          <w:p w:rsidR="00DE3F93" w:rsidRPr="00433F35" w:rsidRDefault="00DE3F93" w:rsidP="00E67841">
            <w:pPr>
              <w:tabs>
                <w:tab w:val="left" w:pos="9360"/>
              </w:tabs>
              <w:rPr>
                <w:rFonts w:ascii="Times New Roman" w:hAnsi="Times New Roman"/>
                <w:lang w:val="sr-Cyrl-CS"/>
              </w:rPr>
            </w:pPr>
            <w:r>
              <w:rPr>
                <w:rFonts w:ascii="Times New Roman" w:hAnsi="Times New Roman"/>
              </w:rPr>
              <w:t>ПРИЛОГ БР.</w:t>
            </w:r>
            <w:r>
              <w:rPr>
                <w:rFonts w:ascii="Times New Roman" w:hAnsi="Times New Roman"/>
                <w:lang w:val="sr-Cyrl-CS"/>
              </w:rPr>
              <w:t>2</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r w:rsidR="007457C6">
              <w:rPr>
                <w:rFonts w:ascii="Times New Roman" w:hAnsi="Times New Roman"/>
                <w:sz w:val="24"/>
                <w:szCs w:val="24"/>
              </w:rPr>
              <w:t>б</w:t>
            </w:r>
            <w:r w:rsidRPr="00AA1825">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w:t>
            </w:r>
            <w:r>
              <w:rPr>
                <w:rFonts w:ascii="Times New Roman" w:hAnsi="Times New Roman"/>
                <w:sz w:val="24"/>
                <w:szCs w:val="24"/>
              </w:rPr>
              <w:lastRenderedPageBreak/>
              <w:t>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953"/>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 5.</w:t>
            </w:r>
          </w:p>
        </w:tc>
        <w:tc>
          <w:tcPr>
            <w:tcW w:w="465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719"/>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746"/>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92"/>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548"/>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11"/>
        </w:trPr>
        <w:tc>
          <w:tcPr>
            <w:tcW w:w="154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98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14.</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D87F61" w:rsidP="001B703E">
      <w:pPr>
        <w:tabs>
          <w:tab w:val="left" w:pos="0"/>
        </w:tabs>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DE3F93" w:rsidRDefault="006750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00DE3F93" w:rsidRPr="005C070D">
        <w:rPr>
          <w:rFonts w:ascii="Times New Roman" w:hAnsi="Times New Roman"/>
          <w:sz w:val="28"/>
          <w:szCs w:val="28"/>
          <w:lang w:val="sr-Cyrl-CS"/>
        </w:rPr>
        <w:lastRenderedPageBreak/>
        <w:t>ОБРАЗАЦ 2.</w:t>
      </w:r>
    </w:p>
    <w:p w:rsidR="00DE3F93" w:rsidRPr="00C92F31" w:rsidRDefault="00DE3F93" w:rsidP="00C92F31">
      <w:pPr>
        <w:ind w:firstLine="720"/>
        <w:jc w:val="both"/>
        <w:rPr>
          <w:rFonts w:ascii="Times New Roman" w:hAnsi="Times New Roman"/>
          <w:sz w:val="24"/>
          <w:szCs w:val="24"/>
          <w:lang w:val="sr-Cyrl-CS"/>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F44D35">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w:t>
      </w:r>
      <w:r w:rsidR="00C92F31">
        <w:rPr>
          <w:rFonts w:ascii="Times New Roman" w:hAnsi="Times New Roman"/>
          <w:sz w:val="24"/>
          <w:szCs w:val="24"/>
          <w:lang w:val="sr-Cyrl-CS"/>
        </w:rPr>
        <w:t>јавне набавке мале вредности за</w:t>
      </w:r>
      <w:r>
        <w:rPr>
          <w:rFonts w:ascii="Times New Roman" w:hAnsi="Times New Roman"/>
          <w:sz w:val="24"/>
          <w:szCs w:val="24"/>
          <w:lang w:val="sr-Cyrl-CS"/>
        </w:rPr>
        <w:t xml:space="preserve"> </w:t>
      </w:r>
      <w:r w:rsidR="00C92F31">
        <w:rPr>
          <w:rFonts w:ascii="Times New Roman" w:hAnsi="Times New Roman"/>
          <w:sz w:val="24"/>
          <w:szCs w:val="24"/>
          <w:lang w:val="sr-Cyrl-CS"/>
        </w:rPr>
        <w:t>н</w:t>
      </w:r>
      <w:r w:rsidR="00C92F31" w:rsidRPr="006B757F">
        <w:rPr>
          <w:rFonts w:ascii="Times New Roman" w:hAnsi="Times New Roman"/>
          <w:sz w:val="24"/>
          <w:szCs w:val="24"/>
          <w:lang w:val="sr-Cyrl-CS"/>
        </w:rPr>
        <w:t>абавк</w:t>
      </w:r>
      <w:r w:rsidR="00C92F31">
        <w:rPr>
          <w:rFonts w:ascii="Times New Roman" w:hAnsi="Times New Roman"/>
          <w:sz w:val="24"/>
          <w:szCs w:val="24"/>
          <w:lang w:val="sr-Cyrl-CS"/>
        </w:rPr>
        <w:t>у</w:t>
      </w:r>
      <w:r w:rsidR="00C92F31" w:rsidRPr="006B757F">
        <w:rPr>
          <w:rFonts w:ascii="Times New Roman" w:hAnsi="Times New Roman"/>
          <w:sz w:val="24"/>
          <w:szCs w:val="24"/>
          <w:lang w:val="sr-Cyrl-CS"/>
        </w:rPr>
        <w:t xml:space="preserve"> </w:t>
      </w:r>
      <w:r w:rsidR="00A60AEF">
        <w:rPr>
          <w:rFonts w:ascii="Times New Roman" w:hAnsi="Times New Roman"/>
          <w:sz w:val="24"/>
          <w:szCs w:val="24"/>
          <w:lang w:val="sr-Cyrl-CS"/>
        </w:rPr>
        <w:t xml:space="preserve">добара-Набавка саобраћајне сигнализације </w:t>
      </w:r>
      <w:r w:rsidR="00011D38">
        <w:rPr>
          <w:rFonts w:ascii="Times New Roman" w:hAnsi="Times New Roman"/>
          <w:sz w:val="24"/>
          <w:szCs w:val="24"/>
        </w:rPr>
        <w:t>Ј</w:t>
      </w:r>
      <w:r w:rsidRPr="00ED267C">
        <w:rPr>
          <w:rFonts w:ascii="Times New Roman" w:hAnsi="Times New Roman"/>
          <w:sz w:val="24"/>
          <w:szCs w:val="24"/>
        </w:rPr>
        <w:t>Н</w:t>
      </w:r>
      <w:r w:rsidR="00D14385">
        <w:rPr>
          <w:rFonts w:ascii="Times New Roman" w:hAnsi="Times New Roman"/>
          <w:sz w:val="24"/>
          <w:szCs w:val="24"/>
          <w:lang w:val="sr-Cyrl-CS"/>
        </w:rPr>
        <w:t xml:space="preserve">МВ </w:t>
      </w:r>
      <w:r w:rsidR="00A60AEF">
        <w:rPr>
          <w:rFonts w:ascii="Times New Roman" w:hAnsi="Times New Roman"/>
          <w:sz w:val="24"/>
          <w:szCs w:val="24"/>
        </w:rPr>
        <w:t>1</w:t>
      </w:r>
      <w:r w:rsidR="00A60AEF">
        <w:rPr>
          <w:rFonts w:ascii="Times New Roman" w:hAnsi="Times New Roman"/>
          <w:sz w:val="24"/>
          <w:szCs w:val="24"/>
          <w:lang w:val="sr-Cyrl-CS"/>
        </w:rPr>
        <w:t>4</w:t>
      </w:r>
      <w:r w:rsidRPr="00EB1986">
        <w:rPr>
          <w:rFonts w:ascii="Times New Roman" w:hAnsi="Times New Roman"/>
          <w:sz w:val="24"/>
          <w:szCs w:val="24"/>
        </w:rPr>
        <w:t>/201</w:t>
      </w:r>
      <w:r w:rsidR="00C92F31">
        <w:rPr>
          <w:rFonts w:ascii="Times New Roman" w:hAnsi="Times New Roman"/>
          <w:sz w:val="24"/>
          <w:szCs w:val="24"/>
        </w:rPr>
        <w:t>6,</w:t>
      </w:r>
      <w:r w:rsidR="00011D38">
        <w:rPr>
          <w:rFonts w:ascii="Times New Roman" w:hAnsi="Times New Roman"/>
          <w:sz w:val="24"/>
          <w:szCs w:val="24"/>
        </w:rPr>
        <w:t xml:space="preserve">  </w:t>
      </w:r>
      <w:r w:rsidRPr="0063133A">
        <w:rPr>
          <w:rFonts w:ascii="Times New Roman" w:hAnsi="Times New Roman"/>
          <w:sz w:val="24"/>
          <w:szCs w:val="24"/>
        </w:rPr>
        <w:t xml:space="preserve">понуђач_______________________________________ </w:t>
      </w:r>
      <w:r w:rsidRPr="0063133A">
        <w:rPr>
          <w:rFonts w:ascii="Times New Roman" w:hAnsi="Times New Roman"/>
          <w:sz w:val="24"/>
          <w:szCs w:val="24"/>
          <w:lang w:val="sr-Cyrl-CS"/>
        </w:rPr>
        <w:t xml:space="preserve"> </w:t>
      </w:r>
      <w:r w:rsidRPr="0063133A">
        <w:rPr>
          <w:rFonts w:ascii="Times New Roman" w:hAnsi="Times New Roman"/>
          <w:sz w:val="24"/>
          <w:szCs w:val="24"/>
        </w:rPr>
        <w:t>даје следећу</w:t>
      </w:r>
      <w:r w:rsidR="00130D22">
        <w:rPr>
          <w:rFonts w:ascii="Times New Roman" w:hAnsi="Times New Roman"/>
          <w:sz w:val="24"/>
          <w:szCs w:val="24"/>
        </w:rPr>
        <w:t>:</w:t>
      </w:r>
      <w:r w:rsidRPr="0063133A">
        <w:rPr>
          <w:rFonts w:ascii="Times New Roman" w:hAnsi="Times New Roman"/>
          <w:sz w:val="24"/>
          <w:szCs w:val="24"/>
        </w:rPr>
        <w:t xml:space="preserve">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3"/>
          <w:numId w:val="21"/>
        </w:numPr>
        <w:tabs>
          <w:tab w:val="left" w:pos="360"/>
        </w:tabs>
        <w:spacing w:after="120" w:line="240" w:lineRule="auto"/>
        <w:ind w:left="360"/>
        <w:jc w:val="both"/>
        <w:rPr>
          <w:rFonts w:ascii="Times New Roman" w:hAnsi="Times New Roman"/>
          <w:sz w:val="24"/>
          <w:szCs w:val="24"/>
          <w:lang w:val="sr-Cyrl-CS"/>
        </w:rPr>
      </w:pPr>
      <w:r w:rsidRPr="002814F0">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2814F0" w:rsidRDefault="00DE3F93" w:rsidP="00DE3F93">
      <w:pPr>
        <w:numPr>
          <w:ilvl w:val="3"/>
          <w:numId w:val="21"/>
        </w:numPr>
        <w:tabs>
          <w:tab w:val="left" w:pos="360"/>
        </w:tabs>
        <w:spacing w:after="120" w:line="240" w:lineRule="auto"/>
        <w:ind w:left="360"/>
        <w:jc w:val="both"/>
        <w:rPr>
          <w:rFonts w:ascii="Times New Roman" w:hAnsi="Times New Roman"/>
          <w:sz w:val="24"/>
          <w:szCs w:val="24"/>
          <w:lang w:val="sr-Cyrl-CS"/>
        </w:rPr>
      </w:pPr>
      <w:r w:rsidRPr="002814F0">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8D7CFF" w:rsidRPr="008D7CFF" w:rsidRDefault="008D7CFF" w:rsidP="008D7CFF">
      <w:pPr>
        <w:numPr>
          <w:ilvl w:val="3"/>
          <w:numId w:val="21"/>
        </w:numPr>
        <w:tabs>
          <w:tab w:val="left" w:pos="360"/>
          <w:tab w:val="left" w:pos="2340"/>
        </w:tabs>
        <w:ind w:left="360"/>
        <w:jc w:val="both"/>
        <w:rPr>
          <w:rFonts w:ascii="Times New Roman" w:hAnsi="Times New Roman"/>
          <w:sz w:val="24"/>
          <w:szCs w:val="24"/>
          <w:lang w:val="sr-Cyrl-CS"/>
        </w:rPr>
      </w:pPr>
      <w:r w:rsidRPr="008D7CFF">
        <w:rPr>
          <w:rFonts w:ascii="Times New Roman" w:hAnsi="Times New Roman"/>
          <w:sz w:val="24"/>
          <w:szCs w:val="24"/>
          <w:lang w:val="sr-Cyrl-CS"/>
        </w:rPr>
        <w:t>Понуђач испуњава додатне услове</w:t>
      </w:r>
    </w:p>
    <w:p w:rsidR="008D7CFF" w:rsidRPr="008D7CFF" w:rsidRDefault="008D7CFF" w:rsidP="008D7CFF">
      <w:pPr>
        <w:pStyle w:val="ListParagraph"/>
        <w:numPr>
          <w:ilvl w:val="0"/>
          <w:numId w:val="46"/>
        </w:numPr>
        <w:tabs>
          <w:tab w:val="left" w:pos="2430"/>
        </w:tabs>
        <w:jc w:val="both"/>
        <w:rPr>
          <w:rFonts w:ascii="Times New Roman" w:hAnsi="Times New Roman"/>
          <w:sz w:val="24"/>
          <w:szCs w:val="24"/>
          <w:lang w:val="sr-Cyrl-CS"/>
        </w:rPr>
      </w:pPr>
      <w:r w:rsidRPr="008D7CFF">
        <w:rPr>
          <w:rFonts w:ascii="Times New Roman" w:hAnsi="Times New Roman"/>
          <w:sz w:val="24"/>
          <w:szCs w:val="24"/>
          <w:lang w:val="sr-Cyrl-CS"/>
        </w:rPr>
        <w:lastRenderedPageBreak/>
        <w:t>Да у претходних 365 дана до дана објављивања позива за подношење понуда није био неликвидан</w:t>
      </w:r>
      <w:r w:rsidRPr="008D7CFF">
        <w:rPr>
          <w:rFonts w:ascii="Times New Roman" w:hAnsi="Times New Roman"/>
          <w:sz w:val="24"/>
          <w:szCs w:val="24"/>
        </w:rPr>
        <w:t xml:space="preserve"> и да је у</w:t>
      </w:r>
      <w:r w:rsidRPr="008D7CFF">
        <w:rPr>
          <w:rFonts w:ascii="Times New Roman" w:hAnsi="Times New Roman"/>
          <w:sz w:val="24"/>
          <w:szCs w:val="24"/>
          <w:lang w:val="sr-Cyrl-CS"/>
        </w:rPr>
        <w:t xml:space="preserve"> 2015. години остварио укупан приход у износу од најмање</w:t>
      </w:r>
      <w:r w:rsidRPr="008D7CFF">
        <w:rPr>
          <w:rFonts w:ascii="Times New Roman" w:hAnsi="Times New Roman"/>
          <w:sz w:val="24"/>
          <w:szCs w:val="24"/>
        </w:rPr>
        <w:t xml:space="preserve"> </w:t>
      </w:r>
      <w:r>
        <w:rPr>
          <w:rFonts w:ascii="Times New Roman" w:hAnsi="Times New Roman"/>
          <w:sz w:val="24"/>
          <w:szCs w:val="24"/>
        </w:rPr>
        <w:t>2</w:t>
      </w:r>
      <w:r w:rsidRPr="008D7CFF">
        <w:rPr>
          <w:rFonts w:ascii="Times New Roman" w:hAnsi="Times New Roman"/>
          <w:sz w:val="24"/>
          <w:szCs w:val="24"/>
        </w:rPr>
        <w:t>.000</w:t>
      </w:r>
      <w:r w:rsidRPr="008D7CFF">
        <w:rPr>
          <w:rFonts w:ascii="Times New Roman" w:hAnsi="Times New Roman"/>
          <w:sz w:val="24"/>
          <w:szCs w:val="24"/>
          <w:lang w:val="sr-Cyrl-CS"/>
        </w:rPr>
        <w:t>.000,00 динара</w:t>
      </w:r>
      <w:r w:rsidRPr="008D7CFF">
        <w:rPr>
          <w:rFonts w:ascii="Times New Roman" w:hAnsi="Times New Roman"/>
          <w:sz w:val="24"/>
          <w:szCs w:val="24"/>
        </w:rPr>
        <w:t>.</w:t>
      </w:r>
    </w:p>
    <w:p w:rsidR="008D7CFF" w:rsidRPr="008D7CFF" w:rsidRDefault="008D7CFF" w:rsidP="008D7CFF">
      <w:pPr>
        <w:pStyle w:val="ListParagraph"/>
        <w:numPr>
          <w:ilvl w:val="0"/>
          <w:numId w:val="46"/>
        </w:numPr>
        <w:tabs>
          <w:tab w:val="left" w:pos="2430"/>
        </w:tabs>
        <w:jc w:val="both"/>
        <w:rPr>
          <w:rFonts w:ascii="Times New Roman" w:hAnsi="Times New Roman"/>
          <w:sz w:val="24"/>
          <w:szCs w:val="24"/>
          <w:lang w:val="sr-Cyrl-CS"/>
        </w:rPr>
      </w:pPr>
      <w:r w:rsidRPr="008D7CFF">
        <w:rPr>
          <w:rFonts w:ascii="Times New Roman" w:hAnsi="Times New Roman"/>
          <w:sz w:val="24"/>
          <w:szCs w:val="24"/>
        </w:rPr>
        <w:t xml:space="preserve">Да је у периоду 2012-2015 године остварио пословни приход по основу продаје саобраћајне сигнализације (које су предмет јавне набавке) у минималном износу од </w:t>
      </w:r>
      <w:r>
        <w:rPr>
          <w:rFonts w:ascii="Times New Roman" w:hAnsi="Times New Roman"/>
          <w:sz w:val="24"/>
          <w:szCs w:val="24"/>
        </w:rPr>
        <w:t>2</w:t>
      </w:r>
      <w:r w:rsidRPr="008D7CFF">
        <w:rPr>
          <w:rFonts w:ascii="Times New Roman" w:hAnsi="Times New Roman"/>
          <w:sz w:val="24"/>
          <w:szCs w:val="24"/>
        </w:rPr>
        <w:t xml:space="preserve">.000.000,00 динара са ПДВ-ом, од чега најмање један уговор вредности преко </w:t>
      </w:r>
      <w:r>
        <w:rPr>
          <w:rFonts w:ascii="Times New Roman" w:hAnsi="Times New Roman"/>
          <w:sz w:val="24"/>
          <w:szCs w:val="24"/>
        </w:rPr>
        <w:t>2</w:t>
      </w:r>
      <w:r w:rsidRPr="008D7CFF">
        <w:rPr>
          <w:rFonts w:ascii="Times New Roman" w:hAnsi="Times New Roman"/>
          <w:sz w:val="24"/>
          <w:szCs w:val="24"/>
        </w:rPr>
        <w:t>00.000,00 динара без ПДВ-а.</w:t>
      </w:r>
    </w:p>
    <w:p w:rsidR="008D7CFF" w:rsidRPr="008D7CFF" w:rsidRDefault="008D7CFF" w:rsidP="008D7CFF">
      <w:pPr>
        <w:pStyle w:val="ListParagraph"/>
        <w:numPr>
          <w:ilvl w:val="0"/>
          <w:numId w:val="46"/>
        </w:numPr>
        <w:tabs>
          <w:tab w:val="left" w:pos="2430"/>
        </w:tabs>
        <w:jc w:val="both"/>
        <w:rPr>
          <w:rFonts w:ascii="Times New Roman" w:hAnsi="Times New Roman"/>
          <w:sz w:val="24"/>
          <w:szCs w:val="24"/>
          <w:lang w:val="sr-Cyrl-CS"/>
        </w:rPr>
      </w:pPr>
      <w:r w:rsidRPr="008D7CFF">
        <w:rPr>
          <w:rFonts w:ascii="Times New Roman" w:hAnsi="Times New Roman"/>
          <w:sz w:val="24"/>
          <w:szCs w:val="24"/>
          <w:lang w:val="sr-Cyrl-CS"/>
        </w:rPr>
        <w:t>Да има најмање 5</w:t>
      </w:r>
      <w:r w:rsidRPr="008D7CFF">
        <w:rPr>
          <w:rFonts w:ascii="Times New Roman" w:hAnsi="Times New Roman"/>
          <w:color w:val="FF0000"/>
          <w:sz w:val="24"/>
          <w:szCs w:val="24"/>
          <w:lang w:val="sr-Cyrl-CS"/>
        </w:rPr>
        <w:t xml:space="preserve"> </w:t>
      </w:r>
      <w:r w:rsidRPr="008D7CFF">
        <w:rPr>
          <w:rFonts w:ascii="Times New Roman" w:hAnsi="Times New Roman"/>
          <w:sz w:val="24"/>
          <w:szCs w:val="24"/>
          <w:lang w:val="sr-Cyrl-CS"/>
        </w:rPr>
        <w:t>запослених радника у сталном радном односу</w:t>
      </w:r>
    </w:p>
    <w:p w:rsidR="008D7CFF" w:rsidRDefault="008D7CFF" w:rsidP="00DE3F93">
      <w:pPr>
        <w:tabs>
          <w:tab w:val="left" w:pos="7545"/>
        </w:tabs>
        <w:ind w:left="720"/>
        <w:jc w:val="both"/>
        <w:rPr>
          <w:rFonts w:ascii="Times New Roman" w:hAnsi="Times New Roman"/>
          <w:sz w:val="24"/>
          <w:szCs w:val="24"/>
          <w:lang w:val="sr-Cyrl-CS"/>
        </w:rPr>
      </w:pPr>
    </w:p>
    <w:p w:rsidR="008D7CFF" w:rsidRDefault="008D7CFF" w:rsidP="00DE3F93">
      <w:pPr>
        <w:tabs>
          <w:tab w:val="left" w:pos="7545"/>
        </w:tabs>
        <w:ind w:left="720"/>
        <w:jc w:val="both"/>
        <w:rPr>
          <w:rFonts w:ascii="Times New Roman" w:hAnsi="Times New Roman"/>
          <w:sz w:val="24"/>
          <w:szCs w:val="24"/>
          <w:lang w:val="sr-Cyrl-CS"/>
        </w:rPr>
      </w:pPr>
    </w:p>
    <w:p w:rsidR="008D7CFF" w:rsidRDefault="008D7CFF" w:rsidP="008D7CFF">
      <w:pPr>
        <w:tabs>
          <w:tab w:val="left" w:pos="7545"/>
        </w:tabs>
        <w:jc w:val="both"/>
        <w:rPr>
          <w:rFonts w:ascii="Times New Roman" w:hAnsi="Times New Roman"/>
          <w:sz w:val="24"/>
          <w:szCs w:val="24"/>
          <w:lang w:val="sr-Cyrl-CS"/>
        </w:rPr>
      </w:pPr>
    </w:p>
    <w:p w:rsidR="008D7CFF" w:rsidRDefault="008D7CFF" w:rsidP="00DE3F93">
      <w:pPr>
        <w:tabs>
          <w:tab w:val="left" w:pos="7545"/>
        </w:tabs>
        <w:ind w:left="720"/>
        <w:jc w:val="both"/>
        <w:rPr>
          <w:rFonts w:ascii="Times New Roman" w:hAnsi="Times New Roman"/>
          <w:sz w:val="24"/>
          <w:szCs w:val="24"/>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Pr="00760E04" w:rsidRDefault="00DE3F93" w:rsidP="00DE3F93">
      <w:pPr>
        <w:tabs>
          <w:tab w:val="left" w:pos="7545"/>
        </w:tabs>
        <w:ind w:left="720"/>
        <w:jc w:val="both"/>
        <w:rPr>
          <w:rFonts w:ascii="Times New Roman" w:hAnsi="Times New Roman"/>
          <w:sz w:val="24"/>
          <w:szCs w:val="24"/>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p>
    <w:p w:rsidR="00DE3F93" w:rsidRDefault="00DE3F93" w:rsidP="00DE3F93">
      <w:pPr>
        <w:jc w:val="right"/>
        <w:rPr>
          <w:rFonts w:ascii="Times New Roman" w:hAnsi="Times New Roman"/>
          <w:sz w:val="28"/>
          <w:szCs w:val="28"/>
          <w:lang w:val="sr-Cyrl-CS"/>
        </w:rPr>
      </w:pPr>
      <w:r>
        <w:rPr>
          <w:rFonts w:ascii="Times New Roman" w:hAnsi="Times New Roman"/>
          <w:sz w:val="28"/>
          <w:szCs w:val="28"/>
        </w:rPr>
        <w:br w:type="page"/>
      </w:r>
      <w:r w:rsidRPr="005C070D">
        <w:rPr>
          <w:rFonts w:ascii="Times New Roman" w:hAnsi="Times New Roman"/>
          <w:sz w:val="28"/>
          <w:szCs w:val="28"/>
          <w:lang w:val="sr-Cyrl-CS"/>
        </w:rPr>
        <w:lastRenderedPageBreak/>
        <w:t>ОБРАЗАЦ 2.</w:t>
      </w:r>
      <w:r>
        <w:rPr>
          <w:rFonts w:ascii="Times New Roman" w:hAnsi="Times New Roman"/>
          <w:sz w:val="28"/>
          <w:szCs w:val="28"/>
          <w:lang w:val="sr-Cyrl-CS"/>
        </w:rPr>
        <w:t>а</w:t>
      </w:r>
    </w:p>
    <w:p w:rsidR="00DE3F93" w:rsidRPr="00AD5FF3" w:rsidRDefault="00DE3F93" w:rsidP="00D14385">
      <w:pPr>
        <w:ind w:firstLine="720"/>
        <w:jc w:val="both"/>
        <w:rPr>
          <w:rFonts w:ascii="Times New Roman" w:hAnsi="Times New Roman"/>
          <w:sz w:val="28"/>
          <w:szCs w:val="28"/>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C86420">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јавне набавке мале вредности </w:t>
      </w:r>
      <w:r w:rsidR="000F541C">
        <w:rPr>
          <w:rFonts w:ascii="Times New Roman" w:hAnsi="Times New Roman"/>
          <w:sz w:val="24"/>
          <w:szCs w:val="24"/>
          <w:lang w:val="sr-Cyrl-CS"/>
        </w:rPr>
        <w:t xml:space="preserve">  </w:t>
      </w:r>
      <w:r w:rsidR="00D14385">
        <w:rPr>
          <w:rFonts w:ascii="Times New Roman" w:hAnsi="Times New Roman"/>
          <w:sz w:val="24"/>
          <w:szCs w:val="24"/>
          <w:lang w:val="sr-Cyrl-CS"/>
        </w:rPr>
        <w:t>за н</w:t>
      </w:r>
      <w:r w:rsidR="00D14385" w:rsidRPr="006B757F">
        <w:rPr>
          <w:rFonts w:ascii="Times New Roman" w:hAnsi="Times New Roman"/>
          <w:sz w:val="24"/>
          <w:szCs w:val="24"/>
          <w:lang w:val="sr-Cyrl-CS"/>
        </w:rPr>
        <w:t>абавк</w:t>
      </w:r>
      <w:r w:rsidR="00D14385">
        <w:rPr>
          <w:rFonts w:ascii="Times New Roman" w:hAnsi="Times New Roman"/>
          <w:sz w:val="24"/>
          <w:szCs w:val="24"/>
          <w:lang w:val="sr-Cyrl-CS"/>
        </w:rPr>
        <w:t>у</w:t>
      </w:r>
      <w:r w:rsidR="00D14385" w:rsidRPr="006B757F">
        <w:rPr>
          <w:rFonts w:ascii="Times New Roman" w:hAnsi="Times New Roman"/>
          <w:sz w:val="24"/>
          <w:szCs w:val="24"/>
          <w:lang w:val="sr-Cyrl-CS"/>
        </w:rPr>
        <w:t xml:space="preserve"> </w:t>
      </w:r>
      <w:r w:rsidR="00A60AEF">
        <w:rPr>
          <w:rFonts w:ascii="Times New Roman" w:hAnsi="Times New Roman"/>
          <w:sz w:val="24"/>
          <w:szCs w:val="24"/>
          <w:lang w:val="sr-Cyrl-CS"/>
        </w:rPr>
        <w:t>добара-Набавка саобраћајне сигнализације</w:t>
      </w:r>
      <w:r w:rsidR="00D14385">
        <w:rPr>
          <w:rFonts w:ascii="Times New Roman" w:hAnsi="Times New Roman"/>
          <w:sz w:val="24"/>
          <w:szCs w:val="24"/>
        </w:rPr>
        <w:t xml:space="preserve"> Ј</w:t>
      </w:r>
      <w:r w:rsidR="00D14385" w:rsidRPr="00ED267C">
        <w:rPr>
          <w:rFonts w:ascii="Times New Roman" w:hAnsi="Times New Roman"/>
          <w:sz w:val="24"/>
          <w:szCs w:val="24"/>
        </w:rPr>
        <w:t>Н</w:t>
      </w:r>
      <w:r w:rsidR="00D14385">
        <w:rPr>
          <w:rFonts w:ascii="Times New Roman" w:hAnsi="Times New Roman"/>
          <w:sz w:val="24"/>
          <w:szCs w:val="24"/>
          <w:lang w:val="sr-Cyrl-CS"/>
        </w:rPr>
        <w:t xml:space="preserve">МВ </w:t>
      </w:r>
      <w:r w:rsidR="00A60AEF">
        <w:rPr>
          <w:rFonts w:ascii="Times New Roman" w:hAnsi="Times New Roman"/>
          <w:sz w:val="24"/>
          <w:szCs w:val="24"/>
        </w:rPr>
        <w:t>1</w:t>
      </w:r>
      <w:r w:rsidR="00A60AEF">
        <w:rPr>
          <w:rFonts w:ascii="Times New Roman" w:hAnsi="Times New Roman"/>
          <w:sz w:val="24"/>
          <w:szCs w:val="24"/>
          <w:lang w:val="sr-Cyrl-CS"/>
        </w:rPr>
        <w:t>4</w:t>
      </w:r>
      <w:r w:rsidR="00D14385" w:rsidRPr="00EB1986">
        <w:rPr>
          <w:rFonts w:ascii="Times New Roman" w:hAnsi="Times New Roman"/>
          <w:sz w:val="24"/>
          <w:szCs w:val="24"/>
        </w:rPr>
        <w:t>/201</w:t>
      </w:r>
      <w:r w:rsidR="00D14385">
        <w:rPr>
          <w:rFonts w:ascii="Times New Roman" w:hAnsi="Times New Roman"/>
          <w:sz w:val="24"/>
          <w:szCs w:val="24"/>
        </w:rPr>
        <w:t>6</w:t>
      </w:r>
      <w:r w:rsidR="00011D38">
        <w:rPr>
          <w:rFonts w:ascii="Times New Roman" w:hAnsi="Times New Roman"/>
          <w:sz w:val="24"/>
          <w:szCs w:val="24"/>
          <w:lang w:val="sr-Cyrl-CS"/>
        </w:rPr>
        <w:t xml:space="preserve">, понуђач____________________________________ даје следећу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подизвођача)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302A6F"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02A6F" w:rsidRDefault="00302A6F" w:rsidP="00302A6F">
      <w:pPr>
        <w:numPr>
          <w:ilvl w:val="0"/>
          <w:numId w:val="36"/>
        </w:numPr>
        <w:tabs>
          <w:tab w:val="left" w:pos="360"/>
        </w:tabs>
        <w:spacing w:after="120" w:line="240" w:lineRule="auto"/>
        <w:jc w:val="both"/>
        <w:rPr>
          <w:rFonts w:ascii="Times New Roman" w:hAnsi="Times New Roman"/>
          <w:sz w:val="24"/>
          <w:szCs w:val="24"/>
          <w:lang w:val="sr-Cyrl-CS"/>
        </w:rPr>
      </w:pPr>
      <w:r w:rsidRPr="00302A6F">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8D7CFF" w:rsidRPr="008D7CFF" w:rsidRDefault="008D7CFF" w:rsidP="008D7CFF">
      <w:pPr>
        <w:numPr>
          <w:ilvl w:val="0"/>
          <w:numId w:val="36"/>
        </w:numPr>
        <w:tabs>
          <w:tab w:val="left" w:pos="360"/>
        </w:tabs>
        <w:spacing w:after="120" w:line="240" w:lineRule="auto"/>
        <w:jc w:val="both"/>
        <w:rPr>
          <w:rFonts w:ascii="Times New Roman" w:hAnsi="Times New Roman"/>
          <w:sz w:val="24"/>
          <w:szCs w:val="24"/>
          <w:lang w:val="sr-Cyrl-CS"/>
        </w:rPr>
      </w:pPr>
      <w:r w:rsidRPr="008D7CFF">
        <w:rPr>
          <w:rFonts w:ascii="Times New Roman" w:hAnsi="Times New Roman"/>
          <w:sz w:val="24"/>
          <w:szCs w:val="24"/>
          <w:lang w:val="sr-Cyrl-CS"/>
        </w:rPr>
        <w:t>Понуђач испуњава додатне услове</w:t>
      </w:r>
    </w:p>
    <w:p w:rsidR="008D7CFF" w:rsidRPr="008D7CFF" w:rsidRDefault="008D7CFF" w:rsidP="008D7CFF">
      <w:pPr>
        <w:pStyle w:val="ListParagraph"/>
        <w:numPr>
          <w:ilvl w:val="0"/>
          <w:numId w:val="46"/>
        </w:numPr>
        <w:tabs>
          <w:tab w:val="left" w:pos="2430"/>
        </w:tabs>
        <w:jc w:val="both"/>
        <w:rPr>
          <w:rFonts w:ascii="Times New Roman" w:hAnsi="Times New Roman"/>
          <w:sz w:val="24"/>
          <w:szCs w:val="24"/>
          <w:lang w:val="sr-Cyrl-CS"/>
        </w:rPr>
      </w:pPr>
      <w:r w:rsidRPr="008D7CFF">
        <w:rPr>
          <w:rFonts w:ascii="Times New Roman" w:hAnsi="Times New Roman"/>
          <w:sz w:val="24"/>
          <w:szCs w:val="24"/>
          <w:lang w:val="sr-Cyrl-CS"/>
        </w:rPr>
        <w:t>Да у претходних 365 дана до дана објављивања позива за подношење понуда није био неликвидан</w:t>
      </w:r>
      <w:r w:rsidRPr="008D7CFF">
        <w:rPr>
          <w:rFonts w:ascii="Times New Roman" w:hAnsi="Times New Roman"/>
          <w:sz w:val="24"/>
          <w:szCs w:val="24"/>
        </w:rPr>
        <w:t xml:space="preserve"> и да је у</w:t>
      </w:r>
      <w:r w:rsidRPr="008D7CFF">
        <w:rPr>
          <w:rFonts w:ascii="Times New Roman" w:hAnsi="Times New Roman"/>
          <w:sz w:val="24"/>
          <w:szCs w:val="24"/>
          <w:lang w:val="sr-Cyrl-CS"/>
        </w:rPr>
        <w:t xml:space="preserve"> 2015. години </w:t>
      </w:r>
      <w:r w:rsidRPr="008D7CFF">
        <w:rPr>
          <w:rFonts w:ascii="Times New Roman" w:hAnsi="Times New Roman"/>
          <w:sz w:val="24"/>
          <w:szCs w:val="24"/>
          <w:lang w:val="sr-Cyrl-CS"/>
        </w:rPr>
        <w:lastRenderedPageBreak/>
        <w:t>остварио укупан приход у износу од најмање</w:t>
      </w:r>
      <w:r w:rsidRPr="008D7CFF">
        <w:rPr>
          <w:rFonts w:ascii="Times New Roman" w:hAnsi="Times New Roman"/>
          <w:sz w:val="24"/>
          <w:szCs w:val="24"/>
        </w:rPr>
        <w:t xml:space="preserve"> </w:t>
      </w:r>
      <w:r>
        <w:rPr>
          <w:rFonts w:ascii="Times New Roman" w:hAnsi="Times New Roman"/>
          <w:sz w:val="24"/>
          <w:szCs w:val="24"/>
        </w:rPr>
        <w:t>2</w:t>
      </w:r>
      <w:r w:rsidRPr="008D7CFF">
        <w:rPr>
          <w:rFonts w:ascii="Times New Roman" w:hAnsi="Times New Roman"/>
          <w:sz w:val="24"/>
          <w:szCs w:val="24"/>
        </w:rPr>
        <w:t>.000</w:t>
      </w:r>
      <w:r w:rsidRPr="008D7CFF">
        <w:rPr>
          <w:rFonts w:ascii="Times New Roman" w:hAnsi="Times New Roman"/>
          <w:sz w:val="24"/>
          <w:szCs w:val="24"/>
          <w:lang w:val="sr-Cyrl-CS"/>
        </w:rPr>
        <w:t>.000,00 динара</w:t>
      </w:r>
      <w:r w:rsidRPr="008D7CFF">
        <w:rPr>
          <w:rFonts w:ascii="Times New Roman" w:hAnsi="Times New Roman"/>
          <w:sz w:val="24"/>
          <w:szCs w:val="24"/>
        </w:rPr>
        <w:t>.</w:t>
      </w:r>
    </w:p>
    <w:p w:rsidR="008D7CFF" w:rsidRPr="008D7CFF" w:rsidRDefault="008D7CFF" w:rsidP="008D7CFF">
      <w:pPr>
        <w:pStyle w:val="ListParagraph"/>
        <w:numPr>
          <w:ilvl w:val="0"/>
          <w:numId w:val="46"/>
        </w:numPr>
        <w:tabs>
          <w:tab w:val="left" w:pos="2430"/>
        </w:tabs>
        <w:jc w:val="both"/>
        <w:rPr>
          <w:rFonts w:ascii="Times New Roman" w:hAnsi="Times New Roman"/>
          <w:sz w:val="24"/>
          <w:szCs w:val="24"/>
          <w:lang w:val="sr-Cyrl-CS"/>
        </w:rPr>
      </w:pPr>
      <w:r w:rsidRPr="008D7CFF">
        <w:rPr>
          <w:rFonts w:ascii="Times New Roman" w:hAnsi="Times New Roman"/>
          <w:sz w:val="24"/>
          <w:szCs w:val="24"/>
        </w:rPr>
        <w:t xml:space="preserve">Да је у периоду 2012-2015 године остварио пословни приход по основу продаје саобраћајне сигнализације (које су предмет јавне набавке) у минималном износу од </w:t>
      </w:r>
      <w:r>
        <w:rPr>
          <w:rFonts w:ascii="Times New Roman" w:hAnsi="Times New Roman"/>
          <w:sz w:val="24"/>
          <w:szCs w:val="24"/>
        </w:rPr>
        <w:t>2</w:t>
      </w:r>
      <w:r w:rsidRPr="008D7CFF">
        <w:rPr>
          <w:rFonts w:ascii="Times New Roman" w:hAnsi="Times New Roman"/>
          <w:sz w:val="24"/>
          <w:szCs w:val="24"/>
        </w:rPr>
        <w:t xml:space="preserve">.000.000,00 динара са ПДВ-ом, од чега најмање један уговор вредности преко </w:t>
      </w:r>
      <w:r>
        <w:rPr>
          <w:rFonts w:ascii="Times New Roman" w:hAnsi="Times New Roman"/>
          <w:sz w:val="24"/>
          <w:szCs w:val="24"/>
        </w:rPr>
        <w:t>2</w:t>
      </w:r>
      <w:r w:rsidRPr="008D7CFF">
        <w:rPr>
          <w:rFonts w:ascii="Times New Roman" w:hAnsi="Times New Roman"/>
          <w:sz w:val="24"/>
          <w:szCs w:val="24"/>
        </w:rPr>
        <w:t>00.000,00 динара без ПДВ-а.</w:t>
      </w:r>
    </w:p>
    <w:p w:rsidR="008D7CFF" w:rsidRPr="008D7CFF" w:rsidRDefault="008D7CFF" w:rsidP="008D7CFF">
      <w:pPr>
        <w:pStyle w:val="ListParagraph"/>
        <w:numPr>
          <w:ilvl w:val="0"/>
          <w:numId w:val="46"/>
        </w:numPr>
        <w:tabs>
          <w:tab w:val="left" w:pos="2430"/>
        </w:tabs>
        <w:jc w:val="both"/>
        <w:rPr>
          <w:rFonts w:ascii="Times New Roman" w:hAnsi="Times New Roman"/>
          <w:sz w:val="24"/>
          <w:szCs w:val="24"/>
          <w:lang w:val="sr-Cyrl-CS"/>
        </w:rPr>
      </w:pPr>
      <w:r w:rsidRPr="008D7CFF">
        <w:rPr>
          <w:rFonts w:ascii="Times New Roman" w:hAnsi="Times New Roman"/>
          <w:sz w:val="24"/>
          <w:szCs w:val="24"/>
          <w:lang w:val="sr-Cyrl-CS"/>
        </w:rPr>
        <w:t>Да има најмање 5</w:t>
      </w:r>
      <w:r w:rsidRPr="008D7CFF">
        <w:rPr>
          <w:rFonts w:ascii="Times New Roman" w:hAnsi="Times New Roman"/>
          <w:color w:val="FF0000"/>
          <w:sz w:val="24"/>
          <w:szCs w:val="24"/>
          <w:lang w:val="sr-Cyrl-CS"/>
        </w:rPr>
        <w:t xml:space="preserve"> </w:t>
      </w:r>
      <w:r w:rsidRPr="008D7CFF">
        <w:rPr>
          <w:rFonts w:ascii="Times New Roman" w:hAnsi="Times New Roman"/>
          <w:sz w:val="24"/>
          <w:szCs w:val="24"/>
          <w:lang w:val="sr-Cyrl-CS"/>
        </w:rPr>
        <w:t>запослених радника у сталном радном односу</w:t>
      </w:r>
    </w:p>
    <w:p w:rsidR="00DE3F93" w:rsidRPr="00ED267C" w:rsidRDefault="00DE3F93" w:rsidP="00DE3F93">
      <w:pPr>
        <w:tabs>
          <w:tab w:val="left" w:pos="360"/>
          <w:tab w:val="left" w:pos="720"/>
          <w:tab w:val="left" w:pos="2340"/>
        </w:tabs>
        <w:ind w:left="720"/>
        <w:jc w:val="both"/>
        <w:rPr>
          <w:rFonts w:ascii="Times New Roman" w:hAnsi="Times New Roman"/>
          <w:sz w:val="24"/>
          <w:szCs w:val="24"/>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Default="00011D38" w:rsidP="00011D38">
      <w:pPr>
        <w:rPr>
          <w:rFonts w:ascii="Times New Roman" w:hAnsi="Times New Roman"/>
          <w:sz w:val="28"/>
          <w:szCs w:val="28"/>
          <w:lang w:val="sr-Cyrl-CS"/>
        </w:rPr>
      </w:pPr>
      <w:r>
        <w:rPr>
          <w:rFonts w:ascii="Times New Roman" w:hAnsi="Times New Roman"/>
          <w:b/>
          <w:sz w:val="28"/>
          <w:szCs w:val="28"/>
          <w:lang w:val="sr-Cyrl-CS"/>
        </w:rPr>
        <w:t xml:space="preserve">            </w:t>
      </w:r>
      <w:r w:rsidR="00DE3F93" w:rsidRPr="00643164">
        <w:rPr>
          <w:rFonts w:ascii="Times New Roman" w:hAnsi="Times New Roman"/>
          <w:b/>
          <w:sz w:val="28"/>
          <w:szCs w:val="28"/>
          <w:lang w:val="sr-Cyrl-CS"/>
        </w:rPr>
        <w:t>Датум:</w:t>
      </w:r>
      <w:r w:rsidR="00DE3F93">
        <w:rPr>
          <w:rFonts w:ascii="Times New Roman" w:hAnsi="Times New Roman"/>
          <w:b/>
          <w:sz w:val="28"/>
          <w:szCs w:val="28"/>
          <w:lang w:val="sr-Cyrl-CS"/>
        </w:rPr>
        <w:t xml:space="preserve">               </w:t>
      </w:r>
      <w:r w:rsidR="00DE3F93" w:rsidRPr="00643164">
        <w:rPr>
          <w:rFonts w:ascii="Times New Roman" w:hAnsi="Times New Roman"/>
          <w:b/>
          <w:sz w:val="28"/>
          <w:szCs w:val="28"/>
          <w:lang w:val="sr-Cyrl-CS"/>
        </w:rPr>
        <w:t xml:space="preserve">                                                ____________________</w:t>
      </w:r>
      <w:r w:rsidR="00DE3F93" w:rsidRPr="00760E04">
        <w:rPr>
          <w:rFonts w:ascii="Times New Roman" w:hAnsi="Times New Roman"/>
          <w:sz w:val="24"/>
          <w:szCs w:val="24"/>
          <w:lang w:val="sr-Cyrl-CS"/>
        </w:rPr>
        <w:tab/>
      </w:r>
      <w:r w:rsidR="00DE3F93">
        <w:rPr>
          <w:rFonts w:ascii="Times New Roman" w:hAnsi="Times New Roman"/>
          <w:sz w:val="28"/>
          <w:szCs w:val="28"/>
        </w:rPr>
        <w:br w:type="page"/>
      </w:r>
      <w:r w:rsidR="00DE3F93" w:rsidRPr="005C070D">
        <w:rPr>
          <w:rFonts w:ascii="Times New Roman" w:hAnsi="Times New Roman"/>
          <w:sz w:val="28"/>
          <w:szCs w:val="28"/>
          <w:lang w:val="sr-Cyrl-CS"/>
        </w:rPr>
        <w:lastRenderedPageBreak/>
        <w:t>ОБРАЗАЦ 2.</w:t>
      </w:r>
      <w:r w:rsidR="00DE3F93">
        <w:rPr>
          <w:rFonts w:ascii="Times New Roman" w:hAnsi="Times New Roman"/>
          <w:sz w:val="28"/>
          <w:szCs w:val="28"/>
          <w:lang w:val="sr-Cyrl-CS"/>
        </w:rPr>
        <w:t>б</w:t>
      </w:r>
    </w:p>
    <w:p w:rsidR="00DE3F93" w:rsidRPr="00AD5FF3" w:rsidRDefault="00DE3F93" w:rsidP="00DE3F93">
      <w:pPr>
        <w:jc w:val="both"/>
        <w:rPr>
          <w:rFonts w:ascii="Times New Roman" w:hAnsi="Times New Roman"/>
          <w:sz w:val="28"/>
          <w:szCs w:val="28"/>
        </w:rPr>
      </w:pPr>
      <w:r w:rsidRPr="00F83F31">
        <w:rPr>
          <w:rFonts w:ascii="Times New Roman" w:hAnsi="Times New Roman"/>
          <w:sz w:val="24"/>
          <w:szCs w:val="24"/>
          <w:lang w:val="sr-Cyrl-CS"/>
        </w:rPr>
        <w:t>На основу члана 77.став 4. Закона о јавним набавкама</w:t>
      </w:r>
      <w:r w:rsidRPr="00F83F31">
        <w:rPr>
          <w:rFonts w:ascii="Times New Roman" w:hAnsi="Times New Roman"/>
          <w:sz w:val="28"/>
          <w:szCs w:val="28"/>
          <w:lang w:val="sr-Cyrl-CS"/>
        </w:rPr>
        <w:t xml:space="preserve"> </w:t>
      </w:r>
      <w:r w:rsidRPr="00F83F31">
        <w:rPr>
          <w:rFonts w:ascii="Times New Roman" w:hAnsi="Times New Roman"/>
          <w:sz w:val="24"/>
          <w:szCs w:val="24"/>
          <w:lang w:val="sr-Cyrl-CS"/>
        </w:rPr>
        <w:t>(''Службени гласник РС'' број 124/12</w:t>
      </w:r>
      <w:r w:rsidR="00CC6509">
        <w:rPr>
          <w:rFonts w:ascii="Times New Roman" w:hAnsi="Times New Roman"/>
          <w:sz w:val="24"/>
          <w:szCs w:val="24"/>
          <w:lang w:val="sr-Cyrl-CS"/>
        </w:rPr>
        <w:t>, 14/15 и 68/15</w:t>
      </w:r>
      <w:r w:rsidRPr="00F83F31">
        <w:rPr>
          <w:rFonts w:ascii="Times New Roman" w:hAnsi="Times New Roman"/>
          <w:sz w:val="24"/>
          <w:szCs w:val="24"/>
          <w:lang w:val="sr-Cyrl-CS"/>
        </w:rPr>
        <w:t xml:space="preserve">) </w:t>
      </w:r>
      <w:r w:rsidR="009D52B7">
        <w:rPr>
          <w:rFonts w:ascii="Times New Roman" w:hAnsi="Times New Roman"/>
          <w:sz w:val="24"/>
          <w:szCs w:val="24"/>
          <w:lang w:val="sr-Cyrl-CS"/>
        </w:rPr>
        <w:t>у поступку јавне набавке мале вредности за н</w:t>
      </w:r>
      <w:r w:rsidR="009D52B7" w:rsidRPr="006B757F">
        <w:rPr>
          <w:rFonts w:ascii="Times New Roman" w:hAnsi="Times New Roman"/>
          <w:sz w:val="24"/>
          <w:szCs w:val="24"/>
          <w:lang w:val="sr-Cyrl-CS"/>
        </w:rPr>
        <w:t>абавк</w:t>
      </w:r>
      <w:r w:rsidR="009D52B7">
        <w:rPr>
          <w:rFonts w:ascii="Times New Roman" w:hAnsi="Times New Roman"/>
          <w:sz w:val="24"/>
          <w:szCs w:val="24"/>
          <w:lang w:val="sr-Cyrl-CS"/>
        </w:rPr>
        <w:t>у</w:t>
      </w:r>
      <w:r w:rsidR="009D52B7" w:rsidRPr="006B757F">
        <w:rPr>
          <w:rFonts w:ascii="Times New Roman" w:hAnsi="Times New Roman"/>
          <w:sz w:val="24"/>
          <w:szCs w:val="24"/>
          <w:lang w:val="sr-Cyrl-CS"/>
        </w:rPr>
        <w:t xml:space="preserve"> </w:t>
      </w:r>
      <w:r w:rsidR="00A60AEF">
        <w:rPr>
          <w:rFonts w:ascii="Times New Roman" w:hAnsi="Times New Roman"/>
          <w:sz w:val="24"/>
          <w:szCs w:val="24"/>
          <w:lang w:val="sr-Cyrl-CS"/>
        </w:rPr>
        <w:t>добара- Набавка саобраћајне сигнализације</w:t>
      </w:r>
      <w:r w:rsidR="009D52B7">
        <w:rPr>
          <w:rFonts w:ascii="Times New Roman" w:hAnsi="Times New Roman"/>
          <w:sz w:val="24"/>
          <w:szCs w:val="24"/>
        </w:rPr>
        <w:t xml:space="preserve"> Ј</w:t>
      </w:r>
      <w:r w:rsidR="009D52B7" w:rsidRPr="00ED267C">
        <w:rPr>
          <w:rFonts w:ascii="Times New Roman" w:hAnsi="Times New Roman"/>
          <w:sz w:val="24"/>
          <w:szCs w:val="24"/>
        </w:rPr>
        <w:t>Н</w:t>
      </w:r>
      <w:r w:rsidR="009D52B7">
        <w:rPr>
          <w:rFonts w:ascii="Times New Roman" w:hAnsi="Times New Roman"/>
          <w:sz w:val="24"/>
          <w:szCs w:val="24"/>
          <w:lang w:val="sr-Cyrl-CS"/>
        </w:rPr>
        <w:t xml:space="preserve">МВ </w:t>
      </w:r>
      <w:r w:rsidR="00A60AEF">
        <w:rPr>
          <w:rFonts w:ascii="Times New Roman" w:hAnsi="Times New Roman"/>
          <w:sz w:val="24"/>
          <w:szCs w:val="24"/>
        </w:rPr>
        <w:t>1</w:t>
      </w:r>
      <w:r w:rsidR="00A60AEF">
        <w:rPr>
          <w:rFonts w:ascii="Times New Roman" w:hAnsi="Times New Roman"/>
          <w:sz w:val="24"/>
          <w:szCs w:val="24"/>
          <w:lang w:val="sr-Cyrl-CS"/>
        </w:rPr>
        <w:t>4</w:t>
      </w:r>
      <w:r w:rsidR="009D52B7" w:rsidRPr="00EB1986">
        <w:rPr>
          <w:rFonts w:ascii="Times New Roman" w:hAnsi="Times New Roman"/>
          <w:sz w:val="24"/>
          <w:szCs w:val="24"/>
        </w:rPr>
        <w:t>/201</w:t>
      </w:r>
      <w:r w:rsidR="009D52B7">
        <w:rPr>
          <w:rFonts w:ascii="Times New Roman" w:hAnsi="Times New Roman"/>
          <w:sz w:val="24"/>
          <w:szCs w:val="24"/>
        </w:rPr>
        <w:t>6</w:t>
      </w:r>
      <w:r w:rsidR="000F541C">
        <w:rPr>
          <w:rFonts w:ascii="Times New Roman" w:hAnsi="Times New Roman"/>
          <w:sz w:val="24"/>
          <w:szCs w:val="24"/>
        </w:rPr>
        <w:t>,</w:t>
      </w:r>
      <w:r w:rsidRPr="00EB1986">
        <w:rPr>
          <w:rFonts w:ascii="Times New Roman" w:hAnsi="Times New Roman"/>
          <w:sz w:val="24"/>
          <w:szCs w:val="24"/>
        </w:rPr>
        <w:t xml:space="preserve"> </w:t>
      </w:r>
      <w:r>
        <w:rPr>
          <w:rFonts w:ascii="Times New Roman" w:hAnsi="Times New Roman"/>
          <w:sz w:val="24"/>
          <w:szCs w:val="24"/>
        </w:rPr>
        <w:t>п</w:t>
      </w:r>
      <w:r w:rsidRPr="00AD5FF3">
        <w:rPr>
          <w:rFonts w:ascii="Times New Roman" w:hAnsi="Times New Roman"/>
          <w:sz w:val="24"/>
          <w:szCs w:val="24"/>
        </w:rPr>
        <w:t>онуђач__________________________________</w:t>
      </w:r>
      <w:r>
        <w:rPr>
          <w:rFonts w:ascii="Times New Roman" w:hAnsi="Times New Roman"/>
          <w:sz w:val="24"/>
          <w:szCs w:val="24"/>
        </w:rPr>
        <w:t>____ даје следећу</w:t>
      </w:r>
      <w:r w:rsidR="00302A6F">
        <w:rPr>
          <w:rFonts w:ascii="Times New Roman" w:hAnsi="Times New Roman"/>
          <w:sz w:val="24"/>
          <w:szCs w:val="24"/>
        </w:rPr>
        <w:t>:</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члана групе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0"/>
          <w:numId w:val="37"/>
        </w:numPr>
        <w:tabs>
          <w:tab w:val="left" w:pos="360"/>
        </w:tabs>
        <w:spacing w:after="120" w:line="240" w:lineRule="auto"/>
        <w:jc w:val="both"/>
        <w:rPr>
          <w:rFonts w:ascii="Times New Roman" w:hAnsi="Times New Roman"/>
          <w:sz w:val="24"/>
          <w:szCs w:val="24"/>
          <w:lang w:val="sr-Cyrl-CS"/>
        </w:rPr>
      </w:pPr>
      <w:r w:rsidRPr="002814F0">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2814F0" w:rsidRDefault="00DE3F93" w:rsidP="00DE3F93">
      <w:pPr>
        <w:numPr>
          <w:ilvl w:val="0"/>
          <w:numId w:val="37"/>
        </w:numPr>
        <w:tabs>
          <w:tab w:val="left" w:pos="360"/>
        </w:tabs>
        <w:spacing w:after="120" w:line="240" w:lineRule="auto"/>
        <w:jc w:val="both"/>
        <w:rPr>
          <w:rFonts w:ascii="Times New Roman" w:hAnsi="Times New Roman"/>
          <w:sz w:val="24"/>
          <w:szCs w:val="24"/>
          <w:lang w:val="sr-Cyrl-CS"/>
        </w:rPr>
      </w:pPr>
      <w:r w:rsidRPr="002814F0">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8D7CFF" w:rsidRPr="008D7CFF" w:rsidRDefault="008D7CFF" w:rsidP="008D7CFF">
      <w:pPr>
        <w:numPr>
          <w:ilvl w:val="0"/>
          <w:numId w:val="37"/>
        </w:numPr>
        <w:tabs>
          <w:tab w:val="left" w:pos="360"/>
          <w:tab w:val="left" w:pos="720"/>
        </w:tabs>
        <w:jc w:val="both"/>
        <w:rPr>
          <w:rFonts w:ascii="Times New Roman" w:hAnsi="Times New Roman"/>
          <w:sz w:val="24"/>
          <w:szCs w:val="24"/>
          <w:lang w:val="sr-Cyrl-CS"/>
        </w:rPr>
      </w:pPr>
      <w:r w:rsidRPr="008D7CFF">
        <w:rPr>
          <w:rFonts w:ascii="Times New Roman" w:hAnsi="Times New Roman"/>
          <w:sz w:val="24"/>
          <w:szCs w:val="24"/>
          <w:lang w:val="sr-Cyrl-CS"/>
        </w:rPr>
        <w:t>Понуђач испуњава додатне услове</w:t>
      </w:r>
    </w:p>
    <w:p w:rsidR="008D7CFF" w:rsidRPr="008D7CFF" w:rsidRDefault="008D7CFF" w:rsidP="008D7CFF">
      <w:pPr>
        <w:pStyle w:val="ListParagraph"/>
        <w:numPr>
          <w:ilvl w:val="0"/>
          <w:numId w:val="46"/>
        </w:numPr>
        <w:tabs>
          <w:tab w:val="left" w:pos="2430"/>
        </w:tabs>
        <w:jc w:val="both"/>
        <w:rPr>
          <w:rFonts w:ascii="Times New Roman" w:hAnsi="Times New Roman"/>
          <w:sz w:val="24"/>
          <w:szCs w:val="24"/>
          <w:lang w:val="sr-Cyrl-CS"/>
        </w:rPr>
      </w:pPr>
      <w:r w:rsidRPr="008D7CFF">
        <w:rPr>
          <w:rFonts w:ascii="Times New Roman" w:hAnsi="Times New Roman"/>
          <w:sz w:val="24"/>
          <w:szCs w:val="24"/>
          <w:lang w:val="sr-Cyrl-CS"/>
        </w:rPr>
        <w:lastRenderedPageBreak/>
        <w:t>Да у претходних 365 дана до дана објављивања позива за подношење понуда није био неликвидан</w:t>
      </w:r>
      <w:r w:rsidRPr="008D7CFF">
        <w:rPr>
          <w:rFonts w:ascii="Times New Roman" w:hAnsi="Times New Roman"/>
          <w:sz w:val="24"/>
          <w:szCs w:val="24"/>
        </w:rPr>
        <w:t xml:space="preserve"> и да је у</w:t>
      </w:r>
      <w:r w:rsidRPr="008D7CFF">
        <w:rPr>
          <w:rFonts w:ascii="Times New Roman" w:hAnsi="Times New Roman"/>
          <w:sz w:val="24"/>
          <w:szCs w:val="24"/>
          <w:lang w:val="sr-Cyrl-CS"/>
        </w:rPr>
        <w:t xml:space="preserve"> 2015. години остварио укупан приход у износу од најмање</w:t>
      </w:r>
      <w:r w:rsidRPr="008D7CFF">
        <w:rPr>
          <w:rFonts w:ascii="Times New Roman" w:hAnsi="Times New Roman"/>
          <w:sz w:val="24"/>
          <w:szCs w:val="24"/>
        </w:rPr>
        <w:t xml:space="preserve"> </w:t>
      </w:r>
      <w:r>
        <w:rPr>
          <w:rFonts w:ascii="Times New Roman" w:hAnsi="Times New Roman"/>
          <w:sz w:val="24"/>
          <w:szCs w:val="24"/>
        </w:rPr>
        <w:t>2</w:t>
      </w:r>
      <w:r w:rsidRPr="008D7CFF">
        <w:rPr>
          <w:rFonts w:ascii="Times New Roman" w:hAnsi="Times New Roman"/>
          <w:sz w:val="24"/>
          <w:szCs w:val="24"/>
        </w:rPr>
        <w:t>.000</w:t>
      </w:r>
      <w:r w:rsidRPr="008D7CFF">
        <w:rPr>
          <w:rFonts w:ascii="Times New Roman" w:hAnsi="Times New Roman"/>
          <w:sz w:val="24"/>
          <w:szCs w:val="24"/>
          <w:lang w:val="sr-Cyrl-CS"/>
        </w:rPr>
        <w:t>.000,00 динара</w:t>
      </w:r>
      <w:r w:rsidRPr="008D7CFF">
        <w:rPr>
          <w:rFonts w:ascii="Times New Roman" w:hAnsi="Times New Roman"/>
          <w:sz w:val="24"/>
          <w:szCs w:val="24"/>
        </w:rPr>
        <w:t>.</w:t>
      </w:r>
    </w:p>
    <w:p w:rsidR="008D7CFF" w:rsidRPr="008D7CFF" w:rsidRDefault="008D7CFF" w:rsidP="008D7CFF">
      <w:pPr>
        <w:pStyle w:val="ListParagraph"/>
        <w:numPr>
          <w:ilvl w:val="0"/>
          <w:numId w:val="46"/>
        </w:numPr>
        <w:tabs>
          <w:tab w:val="left" w:pos="2430"/>
        </w:tabs>
        <w:jc w:val="both"/>
        <w:rPr>
          <w:rFonts w:ascii="Times New Roman" w:hAnsi="Times New Roman"/>
          <w:sz w:val="24"/>
          <w:szCs w:val="24"/>
          <w:lang w:val="sr-Cyrl-CS"/>
        </w:rPr>
      </w:pPr>
      <w:r w:rsidRPr="008D7CFF">
        <w:rPr>
          <w:rFonts w:ascii="Times New Roman" w:hAnsi="Times New Roman"/>
          <w:sz w:val="24"/>
          <w:szCs w:val="24"/>
        </w:rPr>
        <w:t xml:space="preserve">Да је у периоду 2012-2015 године остварио пословни приход по основу продаје саобраћајне сигнализације (које су предмет јавне набавке) у минималном износу од </w:t>
      </w:r>
      <w:r>
        <w:rPr>
          <w:rFonts w:ascii="Times New Roman" w:hAnsi="Times New Roman"/>
          <w:sz w:val="24"/>
          <w:szCs w:val="24"/>
        </w:rPr>
        <w:t>2</w:t>
      </w:r>
      <w:r w:rsidRPr="008D7CFF">
        <w:rPr>
          <w:rFonts w:ascii="Times New Roman" w:hAnsi="Times New Roman"/>
          <w:sz w:val="24"/>
          <w:szCs w:val="24"/>
        </w:rPr>
        <w:t xml:space="preserve">.000.000,00 динара са ПДВ-ом, од чега најмање један уговор вредности преко </w:t>
      </w:r>
      <w:r>
        <w:rPr>
          <w:rFonts w:ascii="Times New Roman" w:hAnsi="Times New Roman"/>
          <w:sz w:val="24"/>
          <w:szCs w:val="24"/>
        </w:rPr>
        <w:t>2</w:t>
      </w:r>
      <w:r w:rsidRPr="008D7CFF">
        <w:rPr>
          <w:rFonts w:ascii="Times New Roman" w:hAnsi="Times New Roman"/>
          <w:sz w:val="24"/>
          <w:szCs w:val="24"/>
        </w:rPr>
        <w:t>00.000,00 динара без ПДВ-а.</w:t>
      </w:r>
    </w:p>
    <w:p w:rsidR="008D7CFF" w:rsidRPr="008D7CFF" w:rsidRDefault="008D7CFF" w:rsidP="008D7CFF">
      <w:pPr>
        <w:pStyle w:val="ListParagraph"/>
        <w:numPr>
          <w:ilvl w:val="0"/>
          <w:numId w:val="46"/>
        </w:numPr>
        <w:tabs>
          <w:tab w:val="left" w:pos="2430"/>
        </w:tabs>
        <w:jc w:val="both"/>
        <w:rPr>
          <w:rFonts w:ascii="Times New Roman" w:hAnsi="Times New Roman"/>
          <w:sz w:val="24"/>
          <w:szCs w:val="24"/>
          <w:lang w:val="sr-Cyrl-CS"/>
        </w:rPr>
      </w:pPr>
      <w:r w:rsidRPr="008D7CFF">
        <w:rPr>
          <w:rFonts w:ascii="Times New Roman" w:hAnsi="Times New Roman"/>
          <w:sz w:val="24"/>
          <w:szCs w:val="24"/>
          <w:lang w:val="sr-Cyrl-CS"/>
        </w:rPr>
        <w:t>Да има најмање 5</w:t>
      </w:r>
      <w:r w:rsidRPr="008D7CFF">
        <w:rPr>
          <w:rFonts w:ascii="Times New Roman" w:hAnsi="Times New Roman"/>
          <w:color w:val="FF0000"/>
          <w:sz w:val="24"/>
          <w:szCs w:val="24"/>
          <w:lang w:val="sr-Cyrl-CS"/>
        </w:rPr>
        <w:t xml:space="preserve"> </w:t>
      </w:r>
      <w:r w:rsidRPr="008D7CFF">
        <w:rPr>
          <w:rFonts w:ascii="Times New Roman" w:hAnsi="Times New Roman"/>
          <w:sz w:val="24"/>
          <w:szCs w:val="24"/>
          <w:lang w:val="sr-Cyrl-CS"/>
        </w:rPr>
        <w:t>запослених радника у сталном радном односу</w:t>
      </w:r>
      <w:r>
        <w:rPr>
          <w:rFonts w:ascii="Times New Roman" w:hAnsi="Times New Roman"/>
          <w:sz w:val="24"/>
          <w:szCs w:val="24"/>
          <w:lang w:val="sr-Cyrl-CS"/>
        </w:rPr>
        <w:t>.</w:t>
      </w:r>
    </w:p>
    <w:p w:rsidR="00DE3F93" w:rsidRDefault="00DE3F93" w:rsidP="00DE3F93">
      <w:pPr>
        <w:tabs>
          <w:tab w:val="left" w:pos="7545"/>
        </w:tabs>
        <w:ind w:left="720"/>
        <w:jc w:val="both"/>
        <w:rPr>
          <w:rFonts w:ascii="Times New Roman" w:hAnsi="Times New Roman"/>
          <w:b/>
          <w:sz w:val="28"/>
          <w:szCs w:val="28"/>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Default="00DE3F93" w:rsidP="00DE3F93">
      <w:pPr>
        <w:jc w:val="both"/>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jc w:val="right"/>
        <w:rPr>
          <w:rFonts w:ascii="Times New Roman" w:hAnsi="Times New Roman"/>
          <w:b/>
          <w:bCs/>
          <w:sz w:val="28"/>
          <w:szCs w:val="28"/>
          <w:lang w:val="sr-Cyrl-CS"/>
        </w:rPr>
      </w:pPr>
      <w:r>
        <w:rPr>
          <w:rFonts w:ascii="Times New Roman" w:hAnsi="Times New Roman"/>
          <w:b/>
          <w:bCs/>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3.</w:t>
      </w:r>
    </w:p>
    <w:p w:rsidR="00DE3F93" w:rsidRPr="00506ED7" w:rsidRDefault="00DE3F93" w:rsidP="00DE3F93">
      <w:pPr>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DE3F93" w:rsidRPr="00506ED7" w:rsidRDefault="00DE3F93" w:rsidP="00DE3F93">
      <w:pPr>
        <w:autoSpaceDE w:val="0"/>
        <w:autoSpaceDN w:val="0"/>
        <w:adjustRightInd w:val="0"/>
        <w:spacing w:after="0" w:line="240" w:lineRule="auto"/>
        <w:ind w:firstLine="708"/>
        <w:rPr>
          <w:rFonts w:ascii="Times New Roman" w:hAnsi="Times New Roman"/>
          <w:b/>
          <w:bCs/>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lastRenderedPageBreak/>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7550AC" w:rsidRDefault="00DE3F93" w:rsidP="00DE3F93">
      <w:pPr>
        <w:rPr>
          <w:sz w:val="24"/>
          <w:szCs w:val="24"/>
          <w:lang w:val="sr-Cyrl-CS"/>
        </w:rPr>
      </w:pPr>
    </w:p>
    <w:p w:rsidR="00DE3F93" w:rsidRPr="007550AC" w:rsidRDefault="00DE3F93" w:rsidP="00DE3F93">
      <w:pPr>
        <w:rPr>
          <w:rFonts w:ascii="Times New Roman" w:hAnsi="Times New Roman"/>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rPr>
          <w:rFonts w:ascii="Times New Roman" w:hAnsi="Times New Roman"/>
          <w:sz w:val="24"/>
          <w:szCs w:val="24"/>
          <w:lang w:val="sr-Cyrl-CS"/>
        </w:rPr>
      </w:pPr>
    </w:p>
    <w:p w:rsidR="00DE3F93" w:rsidRDefault="00DE3F93" w:rsidP="00DE3F93">
      <w:pPr>
        <w:ind w:left="720"/>
        <w:rPr>
          <w:rFonts w:ascii="Times New Roman" w:hAnsi="Times New Roman"/>
          <w:sz w:val="24"/>
          <w:szCs w:val="24"/>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4.</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011D38" w:rsidRDefault="00DE3F93" w:rsidP="00DE3F93">
      <w:pPr>
        <w:tabs>
          <w:tab w:val="left" w:pos="7545"/>
        </w:tabs>
        <w:ind w:firstLine="720"/>
        <w:jc w:val="both"/>
        <w:rPr>
          <w:rFonts w:ascii="Times New Roman" w:hAnsi="Times New Roman"/>
          <w:sz w:val="28"/>
          <w:szCs w:val="28"/>
          <w:lang w:val="sr-Cyrl-CS"/>
        </w:rPr>
      </w:pPr>
      <w:r w:rsidRPr="00011D38">
        <w:rPr>
          <w:rFonts w:ascii="Times New Roman" w:hAnsi="Times New Roman"/>
          <w:sz w:val="28"/>
          <w:szCs w:val="28"/>
          <w:lang w:val="sr-Cyrl-CS"/>
        </w:rPr>
        <w:t xml:space="preserve">У вези са позивом за подношење понуда у поступку јавне </w:t>
      </w:r>
      <w:r w:rsidR="00651FC0">
        <w:rPr>
          <w:rFonts w:ascii="Times New Roman" w:hAnsi="Times New Roman"/>
          <w:sz w:val="28"/>
          <w:szCs w:val="28"/>
          <w:lang w:val="sr-Cyrl-CS"/>
        </w:rPr>
        <w:t>набавке мале вредности објављено</w:t>
      </w:r>
      <w:r w:rsidRPr="00011D38">
        <w:rPr>
          <w:rFonts w:ascii="Times New Roman" w:hAnsi="Times New Roman"/>
          <w:sz w:val="28"/>
          <w:szCs w:val="28"/>
          <w:lang w:val="sr-Cyrl-CS"/>
        </w:rPr>
        <w:t xml:space="preserve">м на Порталу јавних набавки, дана </w:t>
      </w:r>
      <w:r w:rsidR="00A60AEF">
        <w:rPr>
          <w:rFonts w:ascii="Times New Roman" w:hAnsi="Times New Roman"/>
          <w:sz w:val="28"/>
          <w:szCs w:val="28"/>
          <w:lang w:val="sr-Cyrl-CS"/>
        </w:rPr>
        <w:t>08</w:t>
      </w:r>
      <w:r w:rsidR="000F541C" w:rsidRPr="00011D38">
        <w:rPr>
          <w:rFonts w:ascii="Times New Roman" w:hAnsi="Times New Roman"/>
          <w:sz w:val="28"/>
          <w:szCs w:val="28"/>
          <w:lang w:val="sr-Cyrl-CS"/>
        </w:rPr>
        <w:t>.</w:t>
      </w:r>
      <w:r w:rsidR="00C86420" w:rsidRPr="00011D38">
        <w:rPr>
          <w:rFonts w:ascii="Times New Roman" w:hAnsi="Times New Roman"/>
          <w:sz w:val="28"/>
          <w:szCs w:val="28"/>
          <w:lang w:val="sr-Cyrl-CS"/>
        </w:rPr>
        <w:t>0</w:t>
      </w:r>
      <w:r w:rsidR="00A60AEF">
        <w:rPr>
          <w:rFonts w:ascii="Times New Roman" w:hAnsi="Times New Roman"/>
          <w:sz w:val="28"/>
          <w:szCs w:val="28"/>
          <w:lang w:val="sr-Cyrl-CS"/>
        </w:rPr>
        <w:t>9</w:t>
      </w:r>
      <w:r w:rsidR="00C86420" w:rsidRPr="00011D38">
        <w:rPr>
          <w:rFonts w:ascii="Times New Roman" w:hAnsi="Times New Roman"/>
          <w:sz w:val="28"/>
          <w:szCs w:val="28"/>
          <w:lang w:val="sr-Cyrl-CS"/>
        </w:rPr>
        <w:t>.201</w:t>
      </w:r>
      <w:r w:rsidR="000F541C" w:rsidRPr="00011D38">
        <w:rPr>
          <w:rFonts w:ascii="Times New Roman" w:hAnsi="Times New Roman"/>
          <w:sz w:val="28"/>
          <w:szCs w:val="28"/>
          <w:lang w:val="sr-Cyrl-CS"/>
        </w:rPr>
        <w:t>6</w:t>
      </w:r>
      <w:r w:rsidRPr="00011D38">
        <w:rPr>
          <w:rFonts w:ascii="Times New Roman" w:hAnsi="Times New Roman"/>
          <w:sz w:val="28"/>
          <w:szCs w:val="28"/>
          <w:lang w:val="sr-Cyrl-CS"/>
        </w:rPr>
        <w:t xml:space="preserve">.године </w:t>
      </w:r>
      <w:r w:rsidR="000F541C" w:rsidRPr="00011D38">
        <w:rPr>
          <w:rFonts w:ascii="Times New Roman" w:hAnsi="Times New Roman"/>
          <w:sz w:val="28"/>
          <w:szCs w:val="28"/>
          <w:lang w:val="sr-Cyrl-CS"/>
        </w:rPr>
        <w:t xml:space="preserve">за набавку </w:t>
      </w:r>
      <w:r w:rsidR="00CA75E1">
        <w:rPr>
          <w:rFonts w:ascii="Times New Roman" w:hAnsi="Times New Roman"/>
          <w:sz w:val="28"/>
          <w:szCs w:val="28"/>
          <w:lang w:val="sr-Cyrl-CS"/>
        </w:rPr>
        <w:t>добара-</w:t>
      </w:r>
      <w:r w:rsidR="000F541C" w:rsidRPr="00011D38">
        <w:rPr>
          <w:rFonts w:ascii="Times New Roman" w:hAnsi="Times New Roman"/>
          <w:sz w:val="28"/>
          <w:szCs w:val="28"/>
          <w:lang w:val="sr-Cyrl-CS"/>
        </w:rPr>
        <w:t xml:space="preserve"> </w:t>
      </w:r>
      <w:r w:rsidR="00CA75E1">
        <w:rPr>
          <w:rFonts w:ascii="Times New Roman" w:hAnsi="Times New Roman"/>
          <w:sz w:val="28"/>
          <w:szCs w:val="28"/>
          <w:lang w:val="sr-Cyrl-CS"/>
        </w:rPr>
        <w:t xml:space="preserve">Набавка саобраћајне сигнализације </w:t>
      </w:r>
      <w:r w:rsidR="00011D38" w:rsidRPr="00011D38">
        <w:rPr>
          <w:rFonts w:ascii="Times New Roman" w:hAnsi="Times New Roman"/>
          <w:sz w:val="28"/>
          <w:szCs w:val="28"/>
        </w:rPr>
        <w:t>ЈН</w:t>
      </w:r>
      <w:r w:rsidR="00CA75E1">
        <w:rPr>
          <w:rFonts w:ascii="Times New Roman" w:hAnsi="Times New Roman"/>
          <w:sz w:val="28"/>
          <w:szCs w:val="28"/>
          <w:lang w:val="sr-Cyrl-CS"/>
        </w:rPr>
        <w:t>МВ 14</w:t>
      </w:r>
      <w:r w:rsidR="00011D38" w:rsidRPr="00011D38">
        <w:rPr>
          <w:rFonts w:ascii="Times New Roman" w:hAnsi="Times New Roman"/>
          <w:sz w:val="28"/>
          <w:szCs w:val="28"/>
          <w:lang w:val="sr-Cyrl-CS"/>
        </w:rPr>
        <w:t>/2016</w:t>
      </w:r>
      <w:r w:rsidR="000F541C" w:rsidRPr="00011D38">
        <w:rPr>
          <w:rFonts w:ascii="Times New Roman" w:hAnsi="Times New Roman"/>
          <w:sz w:val="28"/>
          <w:szCs w:val="28"/>
        </w:rPr>
        <w:t>,</w:t>
      </w:r>
      <w:r w:rsidR="009D52B7">
        <w:rPr>
          <w:rFonts w:ascii="Times New Roman" w:hAnsi="Times New Roman"/>
          <w:sz w:val="28"/>
          <w:szCs w:val="28"/>
        </w:rPr>
        <w:t xml:space="preserve"> </w:t>
      </w:r>
      <w:r w:rsidR="000F541C" w:rsidRPr="00011D38">
        <w:rPr>
          <w:rFonts w:ascii="Times New Roman" w:hAnsi="Times New Roman"/>
          <w:sz w:val="28"/>
          <w:szCs w:val="28"/>
        </w:rPr>
        <w:t>понуђач________</w:t>
      </w:r>
      <w:r w:rsidR="00CA75E1">
        <w:rPr>
          <w:rFonts w:ascii="Times New Roman" w:hAnsi="Times New Roman"/>
          <w:sz w:val="28"/>
          <w:szCs w:val="28"/>
        </w:rPr>
        <w:t>____________</w:t>
      </w:r>
      <w:r w:rsidR="00CA75E1">
        <w:rPr>
          <w:rFonts w:ascii="Times New Roman" w:hAnsi="Times New Roman"/>
          <w:sz w:val="28"/>
          <w:szCs w:val="28"/>
          <w:lang w:val="sr-Cyrl-CS"/>
        </w:rPr>
        <w:t>______</w:t>
      </w:r>
      <w:r w:rsidR="000F541C" w:rsidRPr="00011D38">
        <w:rPr>
          <w:rFonts w:ascii="Times New Roman" w:hAnsi="Times New Roman"/>
          <w:sz w:val="28"/>
          <w:szCs w:val="28"/>
          <w:lang w:val="sr-Cyrl-CS"/>
        </w:rPr>
        <w:t xml:space="preserve"> </w:t>
      </w:r>
      <w:r w:rsidR="009D52B7">
        <w:rPr>
          <w:rFonts w:ascii="Times New Roman" w:hAnsi="Times New Roman"/>
          <w:sz w:val="28"/>
          <w:szCs w:val="28"/>
          <w:lang w:val="sr-Cyrl-CS"/>
        </w:rPr>
        <w:t>изјављује</w:t>
      </w:r>
      <w:r w:rsidR="0035048B">
        <w:rPr>
          <w:rFonts w:ascii="Times New Roman" w:hAnsi="Times New Roman"/>
          <w:sz w:val="28"/>
          <w:szCs w:val="28"/>
          <w:lang w:val="sr-Cyrl-CS"/>
        </w:rPr>
        <w:t xml:space="preserve"> да извршење набавке неће</w:t>
      </w:r>
      <w:r w:rsidRPr="00011D38">
        <w:rPr>
          <w:rFonts w:ascii="Times New Roman" w:hAnsi="Times New Roman"/>
          <w:sz w:val="28"/>
          <w:szCs w:val="28"/>
          <w:lang w:val="sr-Cyrl-CS"/>
        </w:rPr>
        <w:t xml:space="preserve">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302A6F">
        <w:rPr>
          <w:rFonts w:ascii="Times New Roman" w:hAnsi="Times New Roman"/>
          <w:b/>
          <w:sz w:val="28"/>
          <w:szCs w:val="28"/>
        </w:rPr>
        <w:t xml:space="preserve">                    </w:t>
      </w:r>
      <w:r w:rsidRPr="00643164">
        <w:rPr>
          <w:rFonts w:ascii="Times New Roman" w:hAnsi="Times New Roman"/>
          <w:b/>
          <w:sz w:val="28"/>
          <w:szCs w:val="28"/>
          <w:lang w:val="sr-Cyrl-CS"/>
        </w:rPr>
        <w:t>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sidRPr="00A64342">
        <w:rPr>
          <w:rFonts w:ascii="Times New Roman" w:hAnsi="Times New Roman"/>
          <w:sz w:val="28"/>
          <w:szCs w:val="28"/>
          <w:lang w:val="sr-Cyrl-CS"/>
        </w:rPr>
        <w:t>У вези са позивом</w:t>
      </w:r>
      <w:r>
        <w:rPr>
          <w:rFonts w:ascii="Times New Roman" w:hAnsi="Times New Roman"/>
          <w:sz w:val="28"/>
          <w:szCs w:val="28"/>
          <w:lang w:val="sr-Cyrl-CS"/>
        </w:rPr>
        <w:t xml:space="preserve"> за подношење понуда у поступку јавне </w:t>
      </w:r>
      <w:r w:rsidR="00481716">
        <w:rPr>
          <w:rFonts w:ascii="Times New Roman" w:hAnsi="Times New Roman"/>
          <w:sz w:val="28"/>
          <w:szCs w:val="28"/>
          <w:lang w:val="sr-Cyrl-CS"/>
        </w:rPr>
        <w:t>набавке мале вредности објављено</w:t>
      </w:r>
      <w:r>
        <w:rPr>
          <w:rFonts w:ascii="Times New Roman" w:hAnsi="Times New Roman"/>
          <w:sz w:val="28"/>
          <w:szCs w:val="28"/>
          <w:lang w:val="sr-Cyrl-CS"/>
        </w:rPr>
        <w:t xml:space="preserve">м на Порталу јавних набавки, </w:t>
      </w:r>
      <w:r w:rsidR="00011D38" w:rsidRPr="00011D38">
        <w:rPr>
          <w:rFonts w:ascii="Times New Roman" w:hAnsi="Times New Roman"/>
          <w:sz w:val="28"/>
          <w:szCs w:val="28"/>
          <w:lang w:val="sr-Cyrl-CS"/>
        </w:rPr>
        <w:t xml:space="preserve">дана </w:t>
      </w:r>
      <w:r w:rsidR="00CA75E1">
        <w:rPr>
          <w:rFonts w:ascii="Times New Roman" w:hAnsi="Times New Roman"/>
          <w:sz w:val="28"/>
          <w:szCs w:val="28"/>
          <w:lang w:val="sr-Cyrl-CS"/>
        </w:rPr>
        <w:t>08.09</w:t>
      </w:r>
      <w:r w:rsidR="00011D38" w:rsidRPr="00011D38">
        <w:rPr>
          <w:rFonts w:ascii="Times New Roman" w:hAnsi="Times New Roman"/>
          <w:sz w:val="28"/>
          <w:szCs w:val="28"/>
          <w:lang w:val="sr-Cyrl-CS"/>
        </w:rPr>
        <w:t xml:space="preserve">.2016.године за набавку </w:t>
      </w:r>
      <w:r w:rsidR="00CA75E1">
        <w:rPr>
          <w:rFonts w:ascii="Times New Roman" w:hAnsi="Times New Roman"/>
          <w:sz w:val="28"/>
          <w:szCs w:val="28"/>
          <w:lang w:val="sr-Cyrl-CS"/>
        </w:rPr>
        <w:t>добара-</w:t>
      </w:r>
      <w:r w:rsidR="00D275CE">
        <w:rPr>
          <w:rFonts w:ascii="Times New Roman" w:hAnsi="Times New Roman"/>
          <w:sz w:val="28"/>
          <w:szCs w:val="28"/>
          <w:lang w:val="sr-Cyrl-CS"/>
        </w:rPr>
        <w:t xml:space="preserve"> </w:t>
      </w:r>
      <w:r w:rsidR="00011D38" w:rsidRPr="00011D38">
        <w:rPr>
          <w:rFonts w:ascii="Times New Roman" w:hAnsi="Times New Roman"/>
          <w:sz w:val="28"/>
          <w:szCs w:val="28"/>
          <w:lang w:val="sr-Cyrl-CS"/>
        </w:rPr>
        <w:t xml:space="preserve"> </w:t>
      </w:r>
      <w:r w:rsidR="00CA75E1">
        <w:rPr>
          <w:rFonts w:ascii="Times New Roman" w:hAnsi="Times New Roman"/>
          <w:sz w:val="28"/>
          <w:szCs w:val="28"/>
          <w:lang w:val="sr-Cyrl-CS"/>
        </w:rPr>
        <w:t>Набавка саобраћајне сигнализације</w:t>
      </w:r>
      <w:r w:rsidR="00011D38" w:rsidRPr="00011D38">
        <w:rPr>
          <w:rFonts w:ascii="Times New Roman" w:hAnsi="Times New Roman"/>
          <w:sz w:val="28"/>
          <w:szCs w:val="28"/>
        </w:rPr>
        <w:t xml:space="preserve"> ЈН</w:t>
      </w:r>
      <w:r w:rsidR="00CA75E1">
        <w:rPr>
          <w:rFonts w:ascii="Times New Roman" w:hAnsi="Times New Roman"/>
          <w:sz w:val="28"/>
          <w:szCs w:val="28"/>
          <w:lang w:val="sr-Cyrl-CS"/>
        </w:rPr>
        <w:t>МВ 14</w:t>
      </w:r>
      <w:r w:rsidR="00011D38" w:rsidRPr="00011D38">
        <w:rPr>
          <w:rFonts w:ascii="Times New Roman" w:hAnsi="Times New Roman"/>
          <w:sz w:val="28"/>
          <w:szCs w:val="28"/>
          <w:lang w:val="sr-Cyrl-CS"/>
        </w:rPr>
        <w:t>/2016</w:t>
      </w:r>
      <w:r w:rsidR="000F541C" w:rsidRPr="000F541C">
        <w:rPr>
          <w:rFonts w:ascii="Times New Roman" w:hAnsi="Times New Roman"/>
          <w:sz w:val="28"/>
          <w:szCs w:val="28"/>
        </w:rPr>
        <w:t>,</w:t>
      </w:r>
      <w:r w:rsidRPr="000A7C5B">
        <w:rPr>
          <w:rFonts w:ascii="Times New Roman" w:hAnsi="Times New Roman"/>
          <w:sz w:val="28"/>
          <w:szCs w:val="28"/>
          <w:lang w:val="sr-Cyrl-CS"/>
        </w:rPr>
        <w:t xml:space="preserve"> изјављујемо да ћемо извршење набавке делимично</w:t>
      </w:r>
      <w:r>
        <w:rPr>
          <w:rFonts w:ascii="Times New Roman" w:hAnsi="Times New Roman"/>
          <w:sz w:val="28"/>
          <w:szCs w:val="28"/>
          <w:lang w:val="sr-Cyrl-CS"/>
        </w:rPr>
        <w:t xml:space="preserve"> поверити подизвођачу и у наставку наводимо њихово учешће по  вредности:</w:t>
      </w:r>
    </w:p>
    <w:p w:rsidR="00DE3F93"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 xml:space="preserve">у понуди подизвођач_________________________________ у укупној вредности понуде учествује у </w:t>
      </w:r>
      <w:r>
        <w:rPr>
          <w:rFonts w:ascii="Times New Roman" w:hAnsi="Times New Roman"/>
          <w:sz w:val="28"/>
          <w:szCs w:val="28"/>
          <w:lang w:val="sr-Cyrl-CS"/>
        </w:rPr>
        <w:lastRenderedPageBreak/>
        <w:t>делу__________________________ у износу од __________________динара што износи _____% вредности понуде,</w:t>
      </w:r>
    </w:p>
    <w:p w:rsidR="00DE3F93" w:rsidRPr="00A64342"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tabs>
          <w:tab w:val="left" w:pos="720"/>
          <w:tab w:val="left" w:pos="810"/>
        </w:tabs>
        <w:ind w:left="720"/>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DE3F93" w:rsidRDefault="00DE3F93" w:rsidP="00DE3F93">
      <w:pPr>
        <w:tabs>
          <w:tab w:val="left" w:pos="7545"/>
        </w:tabs>
        <w:jc w:val="center"/>
        <w:rPr>
          <w:rFonts w:ascii="Times New Roman" w:hAnsi="Times New Roman"/>
          <w:b/>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sidRPr="008A5A5F">
        <w:rPr>
          <w:rFonts w:ascii="Times New Roman" w:hAnsi="Times New Roman"/>
          <w:i/>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7.</w:t>
      </w:r>
    </w:p>
    <w:p w:rsidR="00DE3F93" w:rsidRDefault="00DE3F93" w:rsidP="00DE3F93">
      <w:pPr>
        <w:ind w:left="720"/>
        <w:jc w:val="right"/>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поступку </w:t>
      </w:r>
      <w:r>
        <w:rPr>
          <w:rFonts w:ascii="Times New Roman" w:hAnsi="Times New Roman"/>
          <w:sz w:val="28"/>
          <w:szCs w:val="28"/>
          <w:lang w:val="sr-Cyrl-CS"/>
        </w:rPr>
        <w:t>јавне набавке мале вредности</w:t>
      </w:r>
      <w:r w:rsidR="00A14DF8">
        <w:rPr>
          <w:rFonts w:ascii="Times New Roman" w:hAnsi="Times New Roman"/>
          <w:sz w:val="28"/>
          <w:szCs w:val="28"/>
          <w:lang w:val="sr-Cyrl-CS"/>
        </w:rPr>
        <w:t xml:space="preserve"> објављено</w:t>
      </w:r>
      <w:r w:rsidRPr="00C417E6">
        <w:rPr>
          <w:rFonts w:ascii="Times New Roman" w:hAnsi="Times New Roman"/>
          <w:sz w:val="28"/>
          <w:szCs w:val="28"/>
          <w:lang w:val="sr-Cyrl-CS"/>
        </w:rPr>
        <w:t xml:space="preserve">м на Порталу јавних набавки, </w:t>
      </w:r>
      <w:r w:rsidR="00011D38" w:rsidRPr="00011D38">
        <w:rPr>
          <w:rFonts w:ascii="Times New Roman" w:hAnsi="Times New Roman"/>
          <w:sz w:val="28"/>
          <w:szCs w:val="28"/>
          <w:lang w:val="sr-Cyrl-CS"/>
        </w:rPr>
        <w:t xml:space="preserve">дана </w:t>
      </w:r>
      <w:r w:rsidR="00CA75E1">
        <w:rPr>
          <w:rFonts w:ascii="Times New Roman" w:hAnsi="Times New Roman"/>
          <w:sz w:val="28"/>
          <w:szCs w:val="28"/>
          <w:lang w:val="sr-Cyrl-CS"/>
        </w:rPr>
        <w:t>08.09</w:t>
      </w:r>
      <w:r w:rsidR="00011D38" w:rsidRPr="00011D38">
        <w:rPr>
          <w:rFonts w:ascii="Times New Roman" w:hAnsi="Times New Roman"/>
          <w:sz w:val="28"/>
          <w:szCs w:val="28"/>
          <w:lang w:val="sr-Cyrl-CS"/>
        </w:rPr>
        <w:t xml:space="preserve">.2016.године за набавку </w:t>
      </w:r>
      <w:r w:rsidR="00CA75E1">
        <w:rPr>
          <w:rFonts w:ascii="Times New Roman" w:hAnsi="Times New Roman"/>
          <w:sz w:val="28"/>
          <w:szCs w:val="28"/>
          <w:lang w:val="sr-Cyrl-CS"/>
        </w:rPr>
        <w:t xml:space="preserve">добара- </w:t>
      </w:r>
      <w:r w:rsidR="00CA75E1">
        <w:rPr>
          <w:rFonts w:ascii="Times New Roman" w:hAnsi="Times New Roman"/>
          <w:sz w:val="28"/>
          <w:szCs w:val="28"/>
          <w:lang w:val="sr-Cyrl-CS"/>
        </w:rPr>
        <w:lastRenderedPageBreak/>
        <w:t xml:space="preserve">Набавка саобраћајне сигнализације </w:t>
      </w:r>
      <w:r w:rsidR="00011D38" w:rsidRPr="00011D38">
        <w:rPr>
          <w:rFonts w:ascii="Times New Roman" w:hAnsi="Times New Roman"/>
          <w:sz w:val="28"/>
          <w:szCs w:val="28"/>
        </w:rPr>
        <w:t>ЈН</w:t>
      </w:r>
      <w:r w:rsidR="00CA75E1">
        <w:rPr>
          <w:rFonts w:ascii="Times New Roman" w:hAnsi="Times New Roman"/>
          <w:sz w:val="28"/>
          <w:szCs w:val="28"/>
          <w:lang w:val="sr-Cyrl-CS"/>
        </w:rPr>
        <w:t>МВ 14</w:t>
      </w:r>
      <w:r w:rsidR="00011D38" w:rsidRPr="00011D38">
        <w:rPr>
          <w:rFonts w:ascii="Times New Roman" w:hAnsi="Times New Roman"/>
          <w:sz w:val="28"/>
          <w:szCs w:val="28"/>
          <w:lang w:val="sr-Cyrl-CS"/>
        </w:rPr>
        <w:t>/2016</w:t>
      </w:r>
      <w:r w:rsidR="000F541C" w:rsidRPr="000F541C">
        <w:rPr>
          <w:rFonts w:ascii="Times New Roman" w:hAnsi="Times New Roman"/>
          <w:sz w:val="28"/>
          <w:szCs w:val="28"/>
        </w:rPr>
        <w:t>,</w:t>
      </w:r>
      <w:r>
        <w:rPr>
          <w:rFonts w:ascii="Times New Roman" w:hAnsi="Times New Roman"/>
          <w:sz w:val="28"/>
          <w:szCs w:val="28"/>
          <w:lang w:val="sr-Cyrl-CS"/>
        </w:rPr>
        <w:t xml:space="preserve"> изјављујемо да заједно подносимо понуду.</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М.П.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DE3F93" w:rsidRDefault="00DE3F93" w:rsidP="00DE3F93">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00E265E9">
        <w:rPr>
          <w:rFonts w:ascii="Times New Roman" w:hAnsi="Times New Roman"/>
          <w:b/>
          <w:sz w:val="28"/>
          <w:szCs w:val="28"/>
        </w:rPr>
        <w:t xml:space="preserve">   </w:t>
      </w:r>
      <w:r>
        <w:rPr>
          <w:rFonts w:ascii="Times New Roman" w:hAnsi="Times New Roman"/>
          <w:b/>
          <w:sz w:val="28"/>
          <w:szCs w:val="28"/>
          <w:lang w:val="sr-Cyrl-CS"/>
        </w:rPr>
        <w:t xml:space="preserve">   </w:t>
      </w:r>
      <w:r w:rsidR="00E265E9">
        <w:rPr>
          <w:rFonts w:ascii="Times New Roman" w:hAnsi="Times New Roman"/>
          <w:b/>
          <w:sz w:val="28"/>
          <w:szCs w:val="28"/>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DE3F93" w:rsidRDefault="00DE3F93" w:rsidP="00DE3F93">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tabs>
          <w:tab w:val="left" w:pos="0"/>
        </w:tabs>
        <w:ind w:right="63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8.</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AB02C7" w:rsidRDefault="00DE3F93" w:rsidP="00DE3F93">
      <w:pPr>
        <w:tabs>
          <w:tab w:val="left" w:pos="7545"/>
        </w:tabs>
        <w:spacing w:after="0" w:line="240" w:lineRule="auto"/>
        <w:jc w:val="center"/>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9.</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ind w:firstLine="540"/>
        <w:jc w:val="both"/>
        <w:rPr>
          <w:rFonts w:ascii="Times New Roman" w:hAnsi="Times New Roman"/>
          <w:sz w:val="28"/>
          <w:szCs w:val="28"/>
          <w:lang w:val="sr-Cyrl-CS"/>
        </w:rPr>
      </w:pPr>
      <w:r w:rsidRPr="00C77996">
        <w:rPr>
          <w:rFonts w:ascii="Times New Roman" w:hAnsi="Times New Roman"/>
          <w:sz w:val="28"/>
          <w:szCs w:val="28"/>
          <w:lang w:val="sr-Cyrl-CS"/>
        </w:rPr>
        <w:t>Изјављујемо под</w:t>
      </w:r>
      <w:r>
        <w:rPr>
          <w:rFonts w:ascii="Times New Roman" w:hAnsi="Times New Roman"/>
          <w:sz w:val="28"/>
          <w:szCs w:val="28"/>
          <w:lang w:val="sr-Cyrl-CS"/>
        </w:rPr>
        <w:t xml:space="preserve"> пуном материјалном и кривичном одговорношћу да наступамо независно у поступку за јавну набавку </w:t>
      </w:r>
      <w:r w:rsidR="00CA75E1">
        <w:rPr>
          <w:rFonts w:ascii="Times New Roman" w:hAnsi="Times New Roman"/>
          <w:sz w:val="28"/>
          <w:szCs w:val="28"/>
          <w:lang w:val="sr-Cyrl-CS"/>
        </w:rPr>
        <w:t>добара</w:t>
      </w:r>
      <w:r w:rsidRPr="006F1E45">
        <w:rPr>
          <w:rFonts w:ascii="Times New Roman" w:hAnsi="Times New Roman"/>
          <w:sz w:val="28"/>
          <w:szCs w:val="28"/>
          <w:lang w:val="sr-Cyrl-CS"/>
        </w:rPr>
        <w:t xml:space="preserve"> </w:t>
      </w:r>
      <w:r w:rsidR="000F541C">
        <w:rPr>
          <w:rFonts w:ascii="Times New Roman" w:hAnsi="Times New Roman"/>
          <w:sz w:val="28"/>
          <w:szCs w:val="28"/>
          <w:lang w:val="sr-Cyrl-CS"/>
        </w:rPr>
        <w:t xml:space="preserve"> објављеној на Порталу јавних набавки</w:t>
      </w:r>
      <w:r w:rsidRPr="006F1E45">
        <w:rPr>
          <w:rFonts w:ascii="Times New Roman" w:hAnsi="Times New Roman"/>
          <w:sz w:val="28"/>
          <w:szCs w:val="28"/>
          <w:lang w:val="sr-Cyrl-CS"/>
        </w:rPr>
        <w:t xml:space="preserve"> </w:t>
      </w:r>
      <w:r w:rsidR="00AC0E4D">
        <w:rPr>
          <w:rFonts w:ascii="Times New Roman" w:hAnsi="Times New Roman"/>
          <w:sz w:val="28"/>
          <w:szCs w:val="28"/>
          <w:lang w:val="sr-Cyrl-CS"/>
        </w:rPr>
        <w:t xml:space="preserve">дана </w:t>
      </w:r>
      <w:r w:rsidR="00CA75E1">
        <w:rPr>
          <w:rFonts w:ascii="Times New Roman" w:hAnsi="Times New Roman"/>
          <w:sz w:val="28"/>
          <w:szCs w:val="28"/>
          <w:lang w:val="sr-Cyrl-CS"/>
        </w:rPr>
        <w:t>08.09</w:t>
      </w:r>
      <w:r w:rsidR="00011D38" w:rsidRPr="00011D38">
        <w:rPr>
          <w:rFonts w:ascii="Times New Roman" w:hAnsi="Times New Roman"/>
          <w:sz w:val="28"/>
          <w:szCs w:val="28"/>
          <w:lang w:val="sr-Cyrl-CS"/>
        </w:rPr>
        <w:t xml:space="preserve">.2016.године </w:t>
      </w:r>
      <w:r w:rsidR="00CA75E1">
        <w:rPr>
          <w:rFonts w:ascii="Times New Roman" w:hAnsi="Times New Roman"/>
          <w:sz w:val="28"/>
          <w:szCs w:val="28"/>
          <w:lang w:val="sr-Cyrl-CS"/>
        </w:rPr>
        <w:t xml:space="preserve">Набавка саобраћајне сигнализације </w:t>
      </w:r>
      <w:r w:rsidR="00011D38" w:rsidRPr="00011D38">
        <w:rPr>
          <w:rFonts w:ascii="Times New Roman" w:hAnsi="Times New Roman"/>
          <w:sz w:val="28"/>
          <w:szCs w:val="28"/>
        </w:rPr>
        <w:t>ЈН</w:t>
      </w:r>
      <w:r w:rsidR="00CA75E1">
        <w:rPr>
          <w:rFonts w:ascii="Times New Roman" w:hAnsi="Times New Roman"/>
          <w:sz w:val="28"/>
          <w:szCs w:val="28"/>
          <w:lang w:val="sr-Cyrl-CS"/>
        </w:rPr>
        <w:t>МВ 14</w:t>
      </w:r>
      <w:r w:rsidR="00011D38" w:rsidRPr="00011D38">
        <w:rPr>
          <w:rFonts w:ascii="Times New Roman" w:hAnsi="Times New Roman"/>
          <w:sz w:val="28"/>
          <w:szCs w:val="28"/>
          <w:lang w:val="sr-Cyrl-CS"/>
        </w:rPr>
        <w:t>/2016</w:t>
      </w:r>
      <w:r w:rsidR="00011D38" w:rsidRPr="00011D38">
        <w:rPr>
          <w:rFonts w:ascii="Times New Roman" w:hAnsi="Times New Roman"/>
          <w:sz w:val="28"/>
          <w:szCs w:val="28"/>
        </w:rPr>
        <w:t>,</w:t>
      </w:r>
      <w:r w:rsidR="00011D38">
        <w:rPr>
          <w:rFonts w:ascii="Times New Roman" w:hAnsi="Times New Roman"/>
          <w:sz w:val="28"/>
          <w:szCs w:val="28"/>
        </w:rPr>
        <w:t xml:space="preserve"> </w:t>
      </w:r>
      <w:r>
        <w:rPr>
          <w:rFonts w:ascii="Times New Roman" w:hAnsi="Times New Roman"/>
          <w:sz w:val="28"/>
          <w:szCs w:val="28"/>
          <w:lang w:val="sr-Cyrl-CS"/>
        </w:rPr>
        <w:t>без договора са другим понуђачима и заинтересованим лицима.</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0F541C">
        <w:rPr>
          <w:rFonts w:ascii="Times New Roman" w:hAnsi="Times New Roman"/>
          <w:b/>
          <w:sz w:val="28"/>
          <w:szCs w:val="28"/>
          <w:lang w:val="sr-Cyrl-CS"/>
        </w:rPr>
        <w:t xml:space="preserve">                      </w:t>
      </w:r>
      <w:r w:rsidRPr="00643164">
        <w:rPr>
          <w:rFonts w:ascii="Times New Roman" w:hAnsi="Times New Roman"/>
          <w:b/>
          <w:sz w:val="28"/>
          <w:szCs w:val="28"/>
          <w:lang w:val="sr-Cyrl-CS"/>
        </w:rPr>
        <w:t>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0F541C">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10.</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јавну набавку </w:t>
      </w:r>
      <w:r w:rsidR="00CA75E1">
        <w:rPr>
          <w:rFonts w:ascii="Times New Roman" w:hAnsi="Times New Roman"/>
          <w:sz w:val="28"/>
          <w:szCs w:val="28"/>
          <w:lang w:val="sr-Cyrl-CS"/>
        </w:rPr>
        <w:t>добара-</w:t>
      </w:r>
      <w:r w:rsidR="000F541C" w:rsidRPr="000F541C">
        <w:rPr>
          <w:rFonts w:ascii="Times New Roman" w:hAnsi="Times New Roman"/>
          <w:sz w:val="28"/>
          <w:szCs w:val="28"/>
          <w:lang w:val="sr-Cyrl-CS"/>
        </w:rPr>
        <w:t xml:space="preserve"> </w:t>
      </w:r>
      <w:r w:rsidR="00011D38" w:rsidRPr="00011D38">
        <w:rPr>
          <w:rFonts w:ascii="Times New Roman" w:hAnsi="Times New Roman"/>
          <w:sz w:val="28"/>
          <w:szCs w:val="28"/>
          <w:lang w:val="sr-Cyrl-CS"/>
        </w:rPr>
        <w:t xml:space="preserve"> </w:t>
      </w:r>
      <w:r w:rsidR="00CA75E1">
        <w:rPr>
          <w:rFonts w:ascii="Times New Roman" w:hAnsi="Times New Roman"/>
          <w:sz w:val="28"/>
          <w:szCs w:val="28"/>
          <w:lang w:val="sr-Cyrl-CS"/>
        </w:rPr>
        <w:t>Набавка саобраћајне сигнализације</w:t>
      </w:r>
      <w:r w:rsidR="00011D38">
        <w:rPr>
          <w:rFonts w:ascii="Times New Roman" w:hAnsi="Times New Roman"/>
          <w:sz w:val="28"/>
          <w:szCs w:val="28"/>
        </w:rPr>
        <w:t xml:space="preserve"> </w:t>
      </w:r>
      <w:r w:rsidR="00011D38" w:rsidRPr="00011D38">
        <w:rPr>
          <w:rFonts w:ascii="Times New Roman" w:hAnsi="Times New Roman"/>
          <w:sz w:val="28"/>
          <w:szCs w:val="28"/>
        </w:rPr>
        <w:t>ЈН</w:t>
      </w:r>
      <w:r w:rsidR="00CA75E1">
        <w:rPr>
          <w:rFonts w:ascii="Times New Roman" w:hAnsi="Times New Roman"/>
          <w:sz w:val="28"/>
          <w:szCs w:val="28"/>
          <w:lang w:val="sr-Cyrl-CS"/>
        </w:rPr>
        <w:t>МВ 14</w:t>
      </w:r>
      <w:r w:rsidR="00011D38" w:rsidRPr="00011D38">
        <w:rPr>
          <w:rFonts w:ascii="Times New Roman" w:hAnsi="Times New Roman"/>
          <w:sz w:val="28"/>
          <w:szCs w:val="28"/>
          <w:lang w:val="sr-Cyrl-CS"/>
        </w:rPr>
        <w:t>/2016</w:t>
      </w:r>
      <w:r w:rsidR="00011D38" w:rsidRPr="00011D38">
        <w:rPr>
          <w:rFonts w:ascii="Times New Roman" w:hAnsi="Times New Roman"/>
          <w:sz w:val="28"/>
          <w:szCs w:val="28"/>
        </w:rPr>
        <w:t>,</w:t>
      </w:r>
    </w:p>
    <w:p w:rsidR="00DE3F93" w:rsidRDefault="00DE3F93" w:rsidP="00DE3F93">
      <w:pPr>
        <w:tabs>
          <w:tab w:val="left" w:pos="7545"/>
        </w:tabs>
        <w:jc w:val="both"/>
        <w:rPr>
          <w:rFonts w:ascii="Times New Roman" w:hAnsi="Times New Roman"/>
          <w:sz w:val="28"/>
          <w:szCs w:val="28"/>
          <w:lang w:val="sr-Cyrl-CS"/>
        </w:rPr>
      </w:pPr>
    </w:p>
    <w:p w:rsidR="00DE3F93" w:rsidRPr="00C77996" w:rsidRDefault="00DE3F93" w:rsidP="00DE3F93">
      <w:pPr>
        <w:tabs>
          <w:tab w:val="left" w:pos="7545"/>
        </w:tabs>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Pr="008C08BB" w:rsidRDefault="00DE3F93" w:rsidP="00DE3F93">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11</w:t>
      </w:r>
    </w:p>
    <w:p w:rsidR="00DE3F93" w:rsidRDefault="00DE3F93" w:rsidP="00DE3F93">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011D38" w:rsidRPr="00011D38" w:rsidRDefault="00DE3F93" w:rsidP="000F541C">
      <w:pPr>
        <w:pStyle w:val="ListParagraph"/>
        <w:numPr>
          <w:ilvl w:val="0"/>
          <w:numId w:val="39"/>
        </w:numPr>
        <w:ind w:left="360"/>
        <w:jc w:val="both"/>
        <w:rPr>
          <w:rFonts w:ascii="Times New Roman" w:hAnsi="Times New Roman"/>
          <w:b/>
          <w:bCs/>
          <w:sz w:val="28"/>
          <w:szCs w:val="28"/>
          <w:lang w:val="sr-Cyrl-CS"/>
        </w:rPr>
      </w:pPr>
      <w:r w:rsidRPr="00011D38">
        <w:rPr>
          <w:rFonts w:ascii="Times New Roman" w:hAnsi="Times New Roman"/>
          <w:sz w:val="28"/>
          <w:szCs w:val="28"/>
          <w:lang w:val="ru-RU"/>
        </w:rPr>
        <w:t xml:space="preserve">Понуда бр. </w:t>
      </w:r>
      <w:r w:rsidRPr="00011D38">
        <w:rPr>
          <w:rFonts w:ascii="Times New Roman" w:hAnsi="Times New Roman"/>
          <w:sz w:val="28"/>
          <w:szCs w:val="28"/>
          <w:lang w:val="sr-Cyrl-CS"/>
        </w:rPr>
        <w:t>___________</w:t>
      </w:r>
      <w:r w:rsidRPr="00011D38">
        <w:rPr>
          <w:rFonts w:ascii="Times New Roman" w:hAnsi="Times New Roman"/>
          <w:sz w:val="28"/>
          <w:szCs w:val="28"/>
          <w:lang w:val="ru-RU"/>
        </w:rPr>
        <w:t>од</w:t>
      </w:r>
      <w:r w:rsidRPr="00011D38">
        <w:rPr>
          <w:rFonts w:ascii="Times New Roman" w:hAnsi="Times New Roman"/>
          <w:sz w:val="28"/>
          <w:szCs w:val="28"/>
          <w:lang w:val="sr-Cyrl-CS"/>
        </w:rPr>
        <w:t xml:space="preserve"> ____________ године, </w:t>
      </w:r>
      <w:r w:rsidRPr="00011D38">
        <w:rPr>
          <w:rFonts w:ascii="Times New Roman" w:hAnsi="Times New Roman"/>
          <w:sz w:val="28"/>
          <w:szCs w:val="28"/>
          <w:lang w:val="ru-RU"/>
        </w:rPr>
        <w:t xml:space="preserve"> за јавну набавку </w:t>
      </w:r>
      <w:r w:rsidR="00CA75E1">
        <w:rPr>
          <w:rFonts w:ascii="Times New Roman" w:hAnsi="Times New Roman"/>
          <w:sz w:val="28"/>
          <w:szCs w:val="28"/>
          <w:lang w:val="sr-Cyrl-CS"/>
        </w:rPr>
        <w:t>добара-</w:t>
      </w:r>
      <w:r w:rsidRPr="00011D38">
        <w:rPr>
          <w:rFonts w:ascii="Times New Roman" w:hAnsi="Times New Roman"/>
          <w:sz w:val="28"/>
          <w:szCs w:val="28"/>
          <w:lang w:val="sr-Cyrl-CS"/>
        </w:rPr>
        <w:t xml:space="preserve"> </w:t>
      </w:r>
      <w:r w:rsidR="00CA75E1">
        <w:rPr>
          <w:rFonts w:ascii="Times New Roman" w:hAnsi="Times New Roman"/>
          <w:sz w:val="28"/>
          <w:szCs w:val="28"/>
          <w:lang w:val="sr-Cyrl-CS"/>
        </w:rPr>
        <w:t>Набавка саобраћајне сигнализације</w:t>
      </w:r>
      <w:r w:rsidR="00011D38" w:rsidRPr="00011D38">
        <w:rPr>
          <w:rFonts w:ascii="Times New Roman" w:hAnsi="Times New Roman"/>
          <w:sz w:val="28"/>
          <w:szCs w:val="28"/>
        </w:rPr>
        <w:t xml:space="preserve"> ЈН</w:t>
      </w:r>
      <w:r w:rsidR="00CA75E1">
        <w:rPr>
          <w:rFonts w:ascii="Times New Roman" w:hAnsi="Times New Roman"/>
          <w:sz w:val="28"/>
          <w:szCs w:val="28"/>
          <w:lang w:val="sr-Cyrl-CS"/>
        </w:rPr>
        <w:t>МВ 14</w:t>
      </w:r>
      <w:r w:rsidR="00011D38" w:rsidRPr="00011D38">
        <w:rPr>
          <w:rFonts w:ascii="Times New Roman" w:hAnsi="Times New Roman"/>
          <w:sz w:val="28"/>
          <w:szCs w:val="28"/>
          <w:lang w:val="sr-Cyrl-CS"/>
        </w:rPr>
        <w:t>/2016</w:t>
      </w:r>
      <w:r w:rsidR="00011D38" w:rsidRPr="00011D38">
        <w:rPr>
          <w:rFonts w:ascii="Times New Roman" w:hAnsi="Times New Roman"/>
          <w:sz w:val="28"/>
          <w:szCs w:val="28"/>
        </w:rPr>
        <w:t>,</w:t>
      </w:r>
    </w:p>
    <w:p w:rsidR="00011D38" w:rsidRDefault="00011D38" w:rsidP="00011D38">
      <w:pPr>
        <w:pStyle w:val="ListParagraph"/>
        <w:ind w:left="360"/>
        <w:jc w:val="both"/>
        <w:rPr>
          <w:rFonts w:ascii="Times New Roman" w:hAnsi="Times New Roman"/>
          <w:sz w:val="28"/>
          <w:szCs w:val="28"/>
        </w:rPr>
      </w:pPr>
    </w:p>
    <w:p w:rsidR="00DE3F93" w:rsidRPr="00011D38" w:rsidRDefault="00DE3F93" w:rsidP="00011D38">
      <w:pPr>
        <w:pStyle w:val="ListParagraph"/>
        <w:ind w:left="360"/>
        <w:jc w:val="both"/>
        <w:rPr>
          <w:rFonts w:ascii="Times New Roman" w:hAnsi="Times New Roman"/>
          <w:b/>
          <w:bCs/>
          <w:sz w:val="28"/>
          <w:szCs w:val="28"/>
          <w:lang w:val="sr-Cyrl-CS"/>
        </w:rPr>
      </w:pPr>
      <w:r w:rsidRPr="00011D38">
        <w:rPr>
          <w:rFonts w:ascii="Times New Roman" w:hAnsi="Times New Roman"/>
          <w:b/>
          <w:bCs/>
          <w:sz w:val="28"/>
          <w:szCs w:val="28"/>
          <w:lang w:val="sr-Cyrl-CS"/>
        </w:rPr>
        <w:t>Општи подаци о понуђачу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Pr="00B83B39">
        <w:rPr>
          <w:rFonts w:ascii="Times New Roman" w:hAnsi="Times New Roman"/>
          <w:b/>
          <w:bCs/>
          <w:sz w:val="24"/>
          <w:szCs w:val="24"/>
          <w:lang w:val="sr-Cyrl-CS"/>
        </w:rPr>
        <w:lastRenderedPageBreak/>
        <w:t>2) Понуду дајем:</w:t>
      </w:r>
    </w:p>
    <w:p w:rsidR="00DE3F93" w:rsidRPr="00B83B39" w:rsidRDefault="00DE3F93" w:rsidP="00DE3F93">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DE3F93" w:rsidRPr="00B83B39"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DE3F93" w:rsidRPr="009666FC" w:rsidTr="00E67841">
        <w:trPr>
          <w:trHeight w:val="841"/>
        </w:trPr>
        <w:tc>
          <w:tcPr>
            <w:tcW w:w="900" w:type="dxa"/>
            <w:tcBorders>
              <w:top w:val="triple" w:sz="4" w:space="0" w:color="auto"/>
              <w:left w:val="triple" w:sz="4" w:space="0" w:color="auto"/>
              <w:bottom w:val="triple" w:sz="4" w:space="0" w:color="auto"/>
            </w:tcBorders>
          </w:tcPr>
          <w:p w:rsidR="00DE3F93" w:rsidRPr="00FD5432" w:rsidRDefault="00DE3F93" w:rsidP="00E67841">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DE3F93" w:rsidRPr="00FD5432" w:rsidRDefault="00DE3F93" w:rsidP="00E67841">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DE3F93" w:rsidRPr="00FD5432" w:rsidRDefault="00DE3F93" w:rsidP="00E67841">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DE3F93" w:rsidRPr="009666FC" w:rsidTr="00E67841">
        <w:tc>
          <w:tcPr>
            <w:tcW w:w="900" w:type="dxa"/>
            <w:tcBorders>
              <w:top w:val="triple" w:sz="4" w:space="0" w:color="auto"/>
              <w:left w:val="triple" w:sz="4" w:space="0" w:color="auto"/>
              <w:bottom w:val="triple" w:sz="4" w:space="0" w:color="auto"/>
            </w:tcBorders>
          </w:tcPr>
          <w:p w:rsidR="00DE3F93" w:rsidRPr="00C4514F" w:rsidRDefault="00DE3F93" w:rsidP="00E67841">
            <w:pPr>
              <w:rPr>
                <w:sz w:val="28"/>
                <w:szCs w:val="28"/>
              </w:rPr>
            </w:pPr>
          </w:p>
          <w:p w:rsidR="00DE3F93" w:rsidRPr="00C4514F" w:rsidRDefault="00DE3F93" w:rsidP="00E67841">
            <w:pPr>
              <w:jc w:val="center"/>
              <w:rPr>
                <w:sz w:val="28"/>
                <w:szCs w:val="28"/>
              </w:rPr>
            </w:pPr>
            <w:r w:rsidRPr="00C4514F">
              <w:rPr>
                <w:sz w:val="28"/>
                <w:szCs w:val="28"/>
              </w:rPr>
              <w:lastRenderedPageBreak/>
              <w:t>1.</w:t>
            </w:r>
          </w:p>
        </w:tc>
        <w:tc>
          <w:tcPr>
            <w:tcW w:w="4410" w:type="dxa"/>
            <w:tcBorders>
              <w:top w:val="triple" w:sz="4" w:space="0" w:color="auto"/>
              <w:bottom w:val="triple" w:sz="4" w:space="0" w:color="auto"/>
            </w:tcBorders>
          </w:tcPr>
          <w:p w:rsidR="00DE3F93" w:rsidRPr="00C4514F" w:rsidRDefault="000F541C" w:rsidP="00CA75E1">
            <w:pPr>
              <w:rPr>
                <w:lang w:val="sr-Cyrl-CS"/>
              </w:rPr>
            </w:pPr>
            <w:r>
              <w:rPr>
                <w:rFonts w:ascii="Times New Roman" w:hAnsi="Times New Roman"/>
                <w:sz w:val="28"/>
                <w:szCs w:val="28"/>
                <w:lang w:val="sr-Cyrl-CS"/>
              </w:rPr>
              <w:lastRenderedPageBreak/>
              <w:t>Н</w:t>
            </w:r>
            <w:r w:rsidR="00171719">
              <w:rPr>
                <w:rFonts w:ascii="Times New Roman" w:hAnsi="Times New Roman"/>
                <w:sz w:val="28"/>
                <w:szCs w:val="28"/>
                <w:lang w:val="sr-Cyrl-CS"/>
              </w:rPr>
              <w:t>абавка</w:t>
            </w:r>
            <w:r w:rsidR="00CA75E1">
              <w:rPr>
                <w:rFonts w:ascii="Times New Roman" w:hAnsi="Times New Roman"/>
                <w:sz w:val="28"/>
                <w:szCs w:val="28"/>
                <w:lang w:val="sr-Cyrl-CS"/>
              </w:rPr>
              <w:t xml:space="preserve"> добара-саобраћајне </w:t>
            </w:r>
            <w:r w:rsidR="00CA75E1">
              <w:rPr>
                <w:rFonts w:ascii="Times New Roman" w:hAnsi="Times New Roman"/>
                <w:sz w:val="28"/>
                <w:szCs w:val="28"/>
                <w:lang w:val="sr-Cyrl-CS"/>
              </w:rPr>
              <w:lastRenderedPageBreak/>
              <w:t xml:space="preserve">сигнализације </w:t>
            </w:r>
            <w:r w:rsidRPr="000F541C">
              <w:rPr>
                <w:rFonts w:ascii="Times New Roman" w:hAnsi="Times New Roman"/>
                <w:sz w:val="28"/>
                <w:szCs w:val="28"/>
              </w:rPr>
              <w:t>ЈН</w:t>
            </w:r>
            <w:r w:rsidRPr="000F541C">
              <w:rPr>
                <w:rFonts w:ascii="Times New Roman" w:hAnsi="Times New Roman"/>
                <w:sz w:val="28"/>
                <w:szCs w:val="28"/>
                <w:lang w:val="sr-Cyrl-CS"/>
              </w:rPr>
              <w:t xml:space="preserve">МВ </w:t>
            </w:r>
            <w:r w:rsidR="00CA75E1">
              <w:rPr>
                <w:rFonts w:ascii="Times New Roman" w:hAnsi="Times New Roman"/>
                <w:sz w:val="28"/>
                <w:szCs w:val="28"/>
              </w:rPr>
              <w:t>1</w:t>
            </w:r>
            <w:r w:rsidR="00CA75E1">
              <w:rPr>
                <w:rFonts w:ascii="Times New Roman" w:hAnsi="Times New Roman"/>
                <w:sz w:val="28"/>
                <w:szCs w:val="28"/>
                <w:lang w:val="sr-Cyrl-CS"/>
              </w:rPr>
              <w:t>4</w:t>
            </w:r>
            <w:r w:rsidRPr="000F541C">
              <w:rPr>
                <w:rFonts w:ascii="Times New Roman" w:hAnsi="Times New Roman"/>
                <w:sz w:val="28"/>
                <w:szCs w:val="28"/>
              </w:rPr>
              <w:t>/2016,</w:t>
            </w:r>
          </w:p>
        </w:tc>
        <w:tc>
          <w:tcPr>
            <w:tcW w:w="2610" w:type="dxa"/>
            <w:tcBorders>
              <w:top w:val="triple" w:sz="4" w:space="0" w:color="auto"/>
              <w:bottom w:val="triple" w:sz="4" w:space="0" w:color="auto"/>
            </w:tcBorders>
          </w:tcPr>
          <w:p w:rsidR="00DE3F93" w:rsidRPr="009666FC" w:rsidRDefault="00DE3F93" w:rsidP="00E67841">
            <w:pPr>
              <w:rPr>
                <w:sz w:val="28"/>
                <w:szCs w:val="28"/>
                <w:lang w:val="sr-Cyrl-CS"/>
              </w:rPr>
            </w:pPr>
          </w:p>
        </w:tc>
        <w:tc>
          <w:tcPr>
            <w:tcW w:w="2700" w:type="dxa"/>
            <w:tcBorders>
              <w:top w:val="triple" w:sz="4" w:space="0" w:color="auto"/>
              <w:bottom w:val="triple" w:sz="4" w:space="0" w:color="auto"/>
              <w:right w:val="triple" w:sz="4" w:space="0" w:color="auto"/>
            </w:tcBorders>
          </w:tcPr>
          <w:p w:rsidR="00DE3F93" w:rsidRPr="009666FC" w:rsidRDefault="00DE3F93" w:rsidP="00E67841">
            <w:pPr>
              <w:rPr>
                <w:sz w:val="28"/>
                <w:szCs w:val="28"/>
                <w:lang w:val="sr-Cyrl-CS"/>
              </w:rPr>
            </w:pPr>
          </w:p>
        </w:tc>
      </w:tr>
    </w:tbl>
    <w:p w:rsidR="00DE3F93" w:rsidRDefault="00C4514F"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lastRenderedPageBreak/>
        <w:br w:type="page"/>
      </w:r>
      <w:r w:rsidR="00DE3F93" w:rsidRPr="00BB77BB">
        <w:rPr>
          <w:rFonts w:ascii="Times New Roman" w:hAnsi="Times New Roman"/>
          <w:b/>
          <w:bCs/>
          <w:sz w:val="28"/>
          <w:szCs w:val="28"/>
          <w:lang w:val="sr-Cyrl-CS"/>
        </w:rPr>
        <w:lastRenderedPageBreak/>
        <w:t>4</w:t>
      </w:r>
      <w:r w:rsidR="00DE3F93" w:rsidRPr="007550AC">
        <w:rPr>
          <w:rFonts w:ascii="Times New Roman" w:hAnsi="Times New Roman"/>
          <w:b/>
          <w:bCs/>
          <w:sz w:val="28"/>
          <w:szCs w:val="28"/>
          <w:lang w:val="sr-Cyrl-CS"/>
        </w:rPr>
        <w:t xml:space="preserve">) </w:t>
      </w:r>
      <w:r w:rsidR="00DE3F93">
        <w:rPr>
          <w:rFonts w:ascii="Times New Roman" w:hAnsi="Times New Roman"/>
          <w:b/>
          <w:bCs/>
          <w:sz w:val="28"/>
          <w:szCs w:val="28"/>
          <w:lang w:val="sr-Cyrl-CS"/>
        </w:rPr>
        <w:t xml:space="preserve">Проценат </w:t>
      </w:r>
      <w:r w:rsidR="00DE3F93" w:rsidRPr="00CA7DAA">
        <w:rPr>
          <w:rFonts w:ascii="Times New Roman" w:hAnsi="Times New Roman"/>
          <w:bCs/>
          <w:sz w:val="28"/>
          <w:szCs w:val="28"/>
          <w:lang w:val="sr-Cyrl-CS"/>
        </w:rPr>
        <w:t>вредности набавке који се поверава подизвођачу износи</w:t>
      </w:r>
      <w:r w:rsidR="00DE3F93">
        <w:rPr>
          <w:rFonts w:ascii="Times New Roman" w:hAnsi="Times New Roman"/>
          <w:b/>
          <w:bCs/>
          <w:sz w:val="28"/>
          <w:szCs w:val="28"/>
          <w:lang w:val="sr-Cyrl-CS"/>
        </w:rPr>
        <w:t xml:space="preserve"> ____% </w:t>
      </w:r>
      <w:r w:rsidR="00DE3F93" w:rsidRPr="00CA7DAA">
        <w:rPr>
          <w:rFonts w:ascii="Times New Roman" w:hAnsi="Times New Roman"/>
          <w:bCs/>
          <w:sz w:val="28"/>
          <w:szCs w:val="28"/>
          <w:lang w:val="sr-Cyrl-CS"/>
        </w:rPr>
        <w:t>а односи се на</w:t>
      </w:r>
      <w:r w:rsidR="00DE3F93">
        <w:rPr>
          <w:rFonts w:ascii="Times New Roman" w:hAnsi="Times New Roman"/>
          <w:b/>
          <w:bCs/>
          <w:sz w:val="28"/>
          <w:szCs w:val="28"/>
          <w:lang w:val="sr-Cyrl-CS"/>
        </w:rPr>
        <w:t xml:space="preserve"> </w:t>
      </w:r>
      <w:r w:rsidR="00DE3F93" w:rsidRPr="00CA7DAA">
        <w:rPr>
          <w:rFonts w:ascii="Times New Roman" w:hAnsi="Times New Roman"/>
          <w:bCs/>
          <w:sz w:val="28"/>
          <w:szCs w:val="28"/>
          <w:lang w:val="sr-Cyrl-CS"/>
        </w:rPr>
        <w:t>део предмета набавке</w:t>
      </w:r>
      <w:r w:rsidR="00DE3F93">
        <w:rPr>
          <w:rFonts w:ascii="Times New Roman" w:hAnsi="Times New Roman"/>
          <w:bCs/>
          <w:sz w:val="28"/>
          <w:szCs w:val="28"/>
          <w:lang w:val="sr-Cyrl-CS"/>
        </w:rPr>
        <w:t>:</w:t>
      </w:r>
      <w:r w:rsidR="00DE3F93">
        <w:rPr>
          <w:rFonts w:ascii="Times New Roman" w:hAnsi="Times New Roman"/>
          <w:b/>
          <w:bCs/>
          <w:sz w:val="28"/>
          <w:szCs w:val="28"/>
          <w:lang w:val="sr-Cyrl-CS"/>
        </w:rPr>
        <w:t xml:space="preserve"> </w:t>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p>
    <w:p w:rsidR="00DE3F93" w:rsidRPr="00BB77BB" w:rsidRDefault="00DE3F93"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Pr="007550AC">
        <w:rPr>
          <w:rFonts w:ascii="Times New Roman" w:hAnsi="Times New Roman"/>
          <w:b/>
          <w:bCs/>
          <w:sz w:val="28"/>
          <w:szCs w:val="28"/>
          <w:lang w:val="sr-Cyrl-CS"/>
        </w:rPr>
        <w:t xml:space="preserve">) </w:t>
      </w:r>
      <w:r w:rsidRPr="00BB77BB">
        <w:rPr>
          <w:rFonts w:ascii="Times New Roman" w:hAnsi="Times New Roman"/>
          <w:b/>
          <w:bCs/>
          <w:sz w:val="28"/>
          <w:szCs w:val="28"/>
          <w:lang w:val="sr-Cyrl-CS"/>
        </w:rPr>
        <w:t xml:space="preserve">Начин плаћања </w:t>
      </w:r>
    </w:p>
    <w:p w:rsidR="00DE3F93" w:rsidRDefault="00106E88" w:rsidP="00DE3F93">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 xml:space="preserve"> Без аванаса , у </w:t>
      </w:r>
      <w:r w:rsidR="00DE3F93" w:rsidRPr="00BB77BB">
        <w:rPr>
          <w:rFonts w:ascii="Times New Roman" w:hAnsi="Times New Roman"/>
          <w:bCs/>
          <w:sz w:val="28"/>
          <w:szCs w:val="28"/>
          <w:lang w:val="sr-Cyrl-CS"/>
        </w:rPr>
        <w:t xml:space="preserve"> року </w:t>
      </w:r>
      <w:r w:rsidR="00DE3F93">
        <w:rPr>
          <w:rFonts w:ascii="Times New Roman" w:hAnsi="Times New Roman"/>
          <w:bCs/>
          <w:sz w:val="28"/>
          <w:szCs w:val="28"/>
          <w:lang w:val="sr-Cyrl-CS"/>
        </w:rPr>
        <w:t>од 45 дана</w:t>
      </w:r>
      <w:r>
        <w:rPr>
          <w:rFonts w:ascii="Times New Roman" w:hAnsi="Times New Roman"/>
          <w:bCs/>
          <w:sz w:val="28"/>
          <w:szCs w:val="28"/>
          <w:lang w:val="sr-Cyrl-CS"/>
        </w:rPr>
        <w:t xml:space="preserve"> од дана испостављања фактуре</w:t>
      </w:r>
      <w:r w:rsidR="00DE3F93" w:rsidRPr="00BB77BB">
        <w:rPr>
          <w:rFonts w:ascii="Times New Roman" w:hAnsi="Times New Roman"/>
          <w:bCs/>
          <w:sz w:val="28"/>
          <w:szCs w:val="28"/>
          <w:lang w:val="sr-Cyrl-CS"/>
        </w:rPr>
        <w:t xml:space="preserve">. </w:t>
      </w:r>
    </w:p>
    <w:p w:rsidR="00DE3F93" w:rsidRPr="00BB77BB" w:rsidRDefault="00DE3F93" w:rsidP="00DE3F93">
      <w:pPr>
        <w:autoSpaceDE w:val="0"/>
        <w:autoSpaceDN w:val="0"/>
        <w:adjustRightInd w:val="0"/>
        <w:rPr>
          <w:rFonts w:ascii="Times New Roman" w:hAnsi="Times New Roman"/>
          <w:bCs/>
          <w:sz w:val="16"/>
          <w:szCs w:val="16"/>
          <w:lang w:val="sr-Latn-CS"/>
        </w:rPr>
      </w:pPr>
    </w:p>
    <w:p w:rsidR="003C0750" w:rsidRDefault="00DE3F93" w:rsidP="00CA75E1">
      <w:pPr>
        <w:jc w:val="both"/>
        <w:rPr>
          <w:rFonts w:ascii="Times New Roman" w:hAnsi="Times New Roman"/>
          <w:sz w:val="28"/>
          <w:szCs w:val="28"/>
        </w:rPr>
      </w:pPr>
      <w:r w:rsidRPr="00CA75E1">
        <w:rPr>
          <w:rFonts w:ascii="Times New Roman" w:hAnsi="Times New Roman"/>
          <w:b/>
          <w:bCs/>
          <w:sz w:val="28"/>
          <w:szCs w:val="28"/>
          <w:lang w:val="sr-Cyrl-CS"/>
        </w:rPr>
        <w:t xml:space="preserve">6) </w:t>
      </w:r>
      <w:r w:rsidR="00CA75E1" w:rsidRPr="00CA75E1">
        <w:rPr>
          <w:rFonts w:ascii="Times New Roman" w:hAnsi="Times New Roman"/>
          <w:b/>
          <w:sz w:val="28"/>
          <w:szCs w:val="28"/>
        </w:rPr>
        <w:t>Рок испоруке:</w:t>
      </w:r>
      <w:r w:rsidR="00CA75E1" w:rsidRPr="00CA75E1">
        <w:rPr>
          <w:rFonts w:ascii="Times New Roman" w:hAnsi="Times New Roman"/>
          <w:sz w:val="28"/>
          <w:szCs w:val="28"/>
        </w:rPr>
        <w:t xml:space="preserve"> добара </w:t>
      </w:r>
      <w:r w:rsidR="003C0750">
        <w:rPr>
          <w:rFonts w:ascii="Times New Roman" w:hAnsi="Times New Roman"/>
          <w:sz w:val="28"/>
          <w:szCs w:val="28"/>
        </w:rPr>
        <w:t xml:space="preserve"> је_________</w:t>
      </w:r>
      <w:r w:rsidR="00CA75E1" w:rsidRPr="00CA75E1">
        <w:rPr>
          <w:rFonts w:ascii="Times New Roman" w:hAnsi="Times New Roman"/>
          <w:sz w:val="28"/>
          <w:szCs w:val="28"/>
        </w:rPr>
        <w:t xml:space="preserve">од дана пријема </w:t>
      </w:r>
      <w:r w:rsidR="003C0750">
        <w:rPr>
          <w:rFonts w:ascii="Times New Roman" w:hAnsi="Times New Roman"/>
          <w:sz w:val="28"/>
          <w:szCs w:val="28"/>
        </w:rPr>
        <w:t>поруџбенице (</w:t>
      </w:r>
      <w:r w:rsidR="003C0750" w:rsidRPr="00CA75E1">
        <w:rPr>
          <w:rFonts w:ascii="Times New Roman" w:hAnsi="Times New Roman"/>
          <w:sz w:val="28"/>
          <w:szCs w:val="28"/>
        </w:rPr>
        <w:t>не мож</w:t>
      </w:r>
      <w:r w:rsidR="003C0750">
        <w:rPr>
          <w:rFonts w:ascii="Times New Roman" w:hAnsi="Times New Roman"/>
          <w:sz w:val="28"/>
          <w:szCs w:val="28"/>
        </w:rPr>
        <w:t>е бити дужи од пет</w:t>
      </w:r>
      <w:r w:rsidR="003C0750" w:rsidRPr="00CA75E1">
        <w:rPr>
          <w:rFonts w:ascii="Times New Roman" w:hAnsi="Times New Roman"/>
          <w:sz w:val="28"/>
          <w:szCs w:val="28"/>
        </w:rPr>
        <w:t xml:space="preserve"> дана</w:t>
      </w:r>
      <w:r w:rsidR="003C0750">
        <w:rPr>
          <w:rFonts w:ascii="Times New Roman" w:hAnsi="Times New Roman"/>
          <w:sz w:val="28"/>
          <w:szCs w:val="28"/>
        </w:rPr>
        <w:t>)</w:t>
      </w:r>
      <w:r w:rsidR="003C0750" w:rsidRPr="00CA75E1">
        <w:rPr>
          <w:rFonts w:ascii="Times New Roman" w:hAnsi="Times New Roman"/>
          <w:sz w:val="28"/>
          <w:szCs w:val="28"/>
        </w:rPr>
        <w:t xml:space="preserve"> </w:t>
      </w:r>
    </w:p>
    <w:p w:rsidR="003C0750" w:rsidRDefault="003C0750" w:rsidP="00CA75E1">
      <w:pPr>
        <w:jc w:val="both"/>
        <w:rPr>
          <w:rFonts w:ascii="Times New Roman" w:hAnsi="Times New Roman"/>
          <w:sz w:val="28"/>
          <w:szCs w:val="28"/>
          <w:lang w:val="sr-Cyrl-CS"/>
        </w:rPr>
      </w:pPr>
      <w:r>
        <w:rPr>
          <w:rFonts w:ascii="Times New Roman" w:hAnsi="Times New Roman"/>
          <w:sz w:val="28"/>
          <w:szCs w:val="28"/>
        </w:rPr>
        <w:t xml:space="preserve"> Начин испоруке</w:t>
      </w:r>
      <w:r w:rsidR="00CA75E1">
        <w:rPr>
          <w:rFonts w:ascii="Times New Roman" w:hAnsi="Times New Roman"/>
          <w:sz w:val="28"/>
          <w:szCs w:val="28"/>
          <w:lang w:val="sr-Cyrl-CS"/>
        </w:rPr>
        <w:t xml:space="preserve"> </w:t>
      </w:r>
      <w:r>
        <w:rPr>
          <w:rFonts w:ascii="Times New Roman" w:hAnsi="Times New Roman"/>
          <w:sz w:val="28"/>
          <w:szCs w:val="28"/>
          <w:lang w:val="sr-Cyrl-CS"/>
        </w:rPr>
        <w:t xml:space="preserve">– сукцесивно по писменом Налогу наручиоца </w:t>
      </w:r>
    </w:p>
    <w:p w:rsidR="003C0750" w:rsidRDefault="003C0750" w:rsidP="003C0750">
      <w:pPr>
        <w:jc w:val="both"/>
        <w:rPr>
          <w:rFonts w:ascii="Times New Roman" w:hAnsi="Times New Roman"/>
          <w:sz w:val="28"/>
          <w:szCs w:val="28"/>
          <w:lang w:val="sr-Cyrl-CS"/>
        </w:rPr>
      </w:pPr>
      <w:r>
        <w:rPr>
          <w:rFonts w:ascii="Times New Roman" w:hAnsi="Times New Roman"/>
          <w:sz w:val="28"/>
          <w:szCs w:val="28"/>
          <w:lang w:val="sr-Cyrl-CS"/>
        </w:rPr>
        <w:t>Укупна вредност добара утврдиће  се на основу стварно испоручених добара у складу са потребама наручиоца.</w:t>
      </w:r>
    </w:p>
    <w:p w:rsidR="003C0750" w:rsidRDefault="003C0750" w:rsidP="003C0750">
      <w:pPr>
        <w:jc w:val="both"/>
        <w:rPr>
          <w:rFonts w:ascii="Times New Roman" w:hAnsi="Times New Roman"/>
          <w:sz w:val="28"/>
          <w:szCs w:val="28"/>
          <w:lang w:val="sr-Cyrl-CS"/>
        </w:rPr>
      </w:pPr>
      <w:r>
        <w:rPr>
          <w:rFonts w:ascii="Times New Roman" w:hAnsi="Times New Roman"/>
          <w:sz w:val="28"/>
          <w:szCs w:val="28"/>
          <w:lang w:val="sr-Cyrl-CS"/>
        </w:rPr>
        <w:t>Количине наведене у спецификацији су планиране у оријентационом износу. Наручилац задржава право да набви већу или мању количину од планиране као и да одустане од дела набавке уз писано обавештење наручиоцу.</w:t>
      </w:r>
    </w:p>
    <w:p w:rsidR="003C0750" w:rsidRDefault="003C0750" w:rsidP="003C0750">
      <w:pPr>
        <w:jc w:val="both"/>
        <w:rPr>
          <w:rFonts w:ascii="Times New Roman" w:hAnsi="Times New Roman"/>
          <w:sz w:val="28"/>
          <w:szCs w:val="28"/>
          <w:lang w:val="sr-Cyrl-CS"/>
        </w:rPr>
      </w:pPr>
      <w:r>
        <w:rPr>
          <w:rFonts w:ascii="Times New Roman" w:hAnsi="Times New Roman"/>
          <w:sz w:val="28"/>
          <w:szCs w:val="28"/>
          <w:lang w:val="sr-Cyrl-CS"/>
        </w:rPr>
        <w:t>Место испоруке је фцо Купац Рача</w:t>
      </w:r>
    </w:p>
    <w:p w:rsidR="00EE7798" w:rsidRDefault="003C0750" w:rsidP="003C0750">
      <w:pPr>
        <w:jc w:val="both"/>
        <w:rPr>
          <w:rFonts w:ascii="Times New Roman" w:hAnsi="Times New Roman"/>
          <w:sz w:val="28"/>
          <w:szCs w:val="28"/>
          <w:lang w:val="sr-Cyrl-CS"/>
        </w:rPr>
      </w:pPr>
      <w:r>
        <w:rPr>
          <w:rFonts w:ascii="Times New Roman" w:hAnsi="Times New Roman"/>
          <w:sz w:val="28"/>
          <w:szCs w:val="28"/>
          <w:lang w:val="sr-Cyrl-CS"/>
        </w:rPr>
        <w:lastRenderedPageBreak/>
        <w:t xml:space="preserve">За испоручену робу </w:t>
      </w:r>
      <w:r w:rsidR="00EE7798">
        <w:rPr>
          <w:rFonts w:ascii="Times New Roman" w:hAnsi="Times New Roman"/>
          <w:sz w:val="28"/>
          <w:szCs w:val="28"/>
          <w:lang w:val="sr-Cyrl-CS"/>
        </w:rPr>
        <w:t xml:space="preserve"> дајемо гаранцију на рефлексију</w:t>
      </w:r>
    </w:p>
    <w:p w:rsidR="00EE7798" w:rsidRDefault="00EE7798" w:rsidP="003C0750">
      <w:pPr>
        <w:jc w:val="both"/>
        <w:rPr>
          <w:rFonts w:ascii="Times New Roman" w:hAnsi="Times New Roman"/>
          <w:sz w:val="28"/>
          <w:szCs w:val="28"/>
          <w:lang w:val="sr-Cyrl-CS"/>
        </w:rPr>
      </w:pPr>
      <w:r>
        <w:rPr>
          <w:rFonts w:ascii="Times New Roman" w:hAnsi="Times New Roman"/>
          <w:sz w:val="28"/>
          <w:szCs w:val="28"/>
          <w:lang w:val="sr-Cyrl-CS"/>
        </w:rPr>
        <w:t>-за класу 1 износи_________________ година</w:t>
      </w:r>
    </w:p>
    <w:p w:rsidR="00CA75E1" w:rsidRPr="00CA75E1" w:rsidRDefault="00EE7798" w:rsidP="003C0750">
      <w:pPr>
        <w:jc w:val="both"/>
        <w:rPr>
          <w:rFonts w:ascii="Times New Roman" w:hAnsi="Times New Roman"/>
          <w:sz w:val="28"/>
          <w:szCs w:val="28"/>
        </w:rPr>
      </w:pPr>
      <w:r>
        <w:rPr>
          <w:rFonts w:ascii="Times New Roman" w:hAnsi="Times New Roman"/>
          <w:sz w:val="28"/>
          <w:szCs w:val="28"/>
          <w:lang w:val="sr-Cyrl-CS"/>
        </w:rPr>
        <w:t>-за класу 2 износи__________________ година</w:t>
      </w:r>
      <w:r w:rsidR="00CA75E1">
        <w:rPr>
          <w:rFonts w:ascii="Times New Roman" w:hAnsi="Times New Roman"/>
          <w:sz w:val="28"/>
          <w:szCs w:val="28"/>
          <w:lang w:val="sr-Cyrl-CS"/>
        </w:rPr>
        <w:t xml:space="preserve">  </w:t>
      </w:r>
    </w:p>
    <w:p w:rsidR="00DE3F93" w:rsidRPr="00BB77BB" w:rsidRDefault="00DE3F93" w:rsidP="00DE3F93">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Pr="00BB77BB">
        <w:rPr>
          <w:rFonts w:ascii="Times New Roman" w:hAnsi="Times New Roman"/>
          <w:b/>
          <w:bCs/>
          <w:sz w:val="28"/>
          <w:szCs w:val="28"/>
          <w:lang w:val="sr-Cyrl-CS"/>
        </w:rPr>
        <w:t xml:space="preserve"> Рок важења понуде </w:t>
      </w:r>
      <w:r w:rsidRPr="00BB77BB">
        <w:rPr>
          <w:rFonts w:ascii="Times New Roman" w:hAnsi="Times New Roman"/>
          <w:sz w:val="28"/>
          <w:szCs w:val="28"/>
          <w:lang w:val="sr-Cyrl-CS"/>
        </w:rPr>
        <w:t>износи ________ дана од дана отварања понуда.</w:t>
      </w:r>
    </w:p>
    <w:p w:rsidR="00DE3F93" w:rsidRPr="00B83B39" w:rsidRDefault="00DE3F93" w:rsidP="00DE3F93">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не краћи од 30 дана од дана отварања понуда)</w:t>
      </w:r>
      <w:r w:rsidRPr="00B83B39">
        <w:rPr>
          <w:rFonts w:ascii="Times New Roman" w:hAnsi="Times New Roman"/>
          <w:lang w:val="sr-Cyrl-CS"/>
        </w:rPr>
        <w:t>.</w:t>
      </w:r>
    </w:p>
    <w:p w:rsidR="00DE3F93" w:rsidRDefault="00DE3F93" w:rsidP="00DE3F93">
      <w:pPr>
        <w:autoSpaceDE w:val="0"/>
        <w:autoSpaceDN w:val="0"/>
        <w:adjustRightInd w:val="0"/>
        <w:spacing w:after="0" w:line="240" w:lineRule="auto"/>
        <w:jc w:val="both"/>
        <w:rPr>
          <w:rFonts w:ascii="Times New Roman" w:hAnsi="Times New Roman"/>
          <w:sz w:val="28"/>
          <w:szCs w:val="28"/>
          <w:lang w:val="sr-Cyrl-CS"/>
        </w:rPr>
      </w:pPr>
    </w:p>
    <w:p w:rsidR="00DE3F93"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Pr="00BB77BB"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0E1407" w:rsidRDefault="00C77996" w:rsidP="000E1407">
      <w:pPr>
        <w:ind w:left="720"/>
        <w:jc w:val="center"/>
        <w:rPr>
          <w:rFonts w:ascii="Times New Roman" w:hAnsi="Times New Roman"/>
          <w:b/>
          <w:sz w:val="28"/>
          <w:szCs w:val="28"/>
        </w:rPr>
      </w:pPr>
      <w:r>
        <w:rPr>
          <w:rFonts w:ascii="Times New Roman" w:hAnsi="Times New Roman"/>
          <w:sz w:val="28"/>
          <w:szCs w:val="28"/>
          <w:lang w:val="sr-Cyrl-CS"/>
        </w:rPr>
        <w:br w:type="page"/>
      </w:r>
      <w:r w:rsidR="000E1407">
        <w:rPr>
          <w:rFonts w:ascii="Times New Roman" w:hAnsi="Times New Roman"/>
          <w:sz w:val="28"/>
          <w:szCs w:val="28"/>
        </w:rPr>
        <w:lastRenderedPageBreak/>
        <w:t xml:space="preserve">                                                                                                       </w:t>
      </w:r>
      <w:r w:rsidR="00BB77BB" w:rsidRPr="005C070D">
        <w:rPr>
          <w:rFonts w:ascii="Times New Roman" w:hAnsi="Times New Roman"/>
          <w:sz w:val="28"/>
          <w:szCs w:val="28"/>
          <w:lang w:val="sr-Cyrl-CS"/>
        </w:rPr>
        <w:t>ОБРАЗАЦ</w:t>
      </w:r>
      <w:r w:rsidR="00BB77BB">
        <w:rPr>
          <w:rFonts w:ascii="Times New Roman" w:hAnsi="Times New Roman"/>
          <w:sz w:val="28"/>
          <w:szCs w:val="28"/>
          <w:lang w:val="sr-Cyrl-CS"/>
        </w:rPr>
        <w:t xml:space="preserve"> 1</w:t>
      </w:r>
      <w:r w:rsidR="00DE3F93">
        <w:rPr>
          <w:rFonts w:ascii="Times New Roman" w:hAnsi="Times New Roman"/>
          <w:sz w:val="28"/>
          <w:szCs w:val="28"/>
        </w:rPr>
        <w:t>2</w:t>
      </w:r>
      <w:r w:rsidR="00A953B3">
        <w:rPr>
          <w:rFonts w:ascii="Times New Roman" w:hAnsi="Times New Roman"/>
          <w:sz w:val="28"/>
          <w:szCs w:val="28"/>
        </w:rPr>
        <w:t>.</w:t>
      </w:r>
      <w:r w:rsidR="000E1407" w:rsidRPr="000E1407">
        <w:rPr>
          <w:rFonts w:ascii="Times New Roman" w:hAnsi="Times New Roman"/>
          <w:b/>
          <w:sz w:val="28"/>
          <w:szCs w:val="28"/>
          <w:lang w:val="sr-Cyrl-CS"/>
        </w:rPr>
        <w:t xml:space="preserve"> </w:t>
      </w:r>
    </w:p>
    <w:p w:rsidR="00BB77BB" w:rsidRDefault="00CA75E1" w:rsidP="0007307C">
      <w:pPr>
        <w:jc w:val="center"/>
        <w:rPr>
          <w:rFonts w:ascii="Times New Roman" w:hAnsi="Times New Roman"/>
          <w:b/>
          <w:sz w:val="28"/>
          <w:szCs w:val="28"/>
          <w:lang w:val="sr-Cyrl-CS"/>
        </w:rPr>
      </w:pPr>
      <w:r>
        <w:rPr>
          <w:rFonts w:ascii="Times New Roman" w:hAnsi="Times New Roman"/>
          <w:b/>
          <w:sz w:val="28"/>
          <w:szCs w:val="28"/>
          <w:lang w:val="sr-Cyrl-CS"/>
        </w:rPr>
        <w:t>С</w:t>
      </w:r>
      <w:r w:rsidR="00176FF1">
        <w:rPr>
          <w:rFonts w:ascii="Times New Roman" w:hAnsi="Times New Roman"/>
          <w:b/>
          <w:sz w:val="28"/>
          <w:szCs w:val="28"/>
          <w:lang w:val="sr-Cyrl-CS"/>
        </w:rPr>
        <w:t>ПЕЦИФИКАЦИЈА ДОБАРА</w:t>
      </w:r>
    </w:p>
    <w:p w:rsidR="00176FF1" w:rsidRPr="00176FF1" w:rsidRDefault="007B6F49" w:rsidP="00176FF1">
      <w:pPr>
        <w:rPr>
          <w:rFonts w:asciiTheme="minorHAnsi" w:hAnsiTheme="minorHAnsi" w:cstheme="minorHAnsi"/>
        </w:rPr>
      </w:pPr>
      <w:r>
        <w:rPr>
          <w:rFonts w:asciiTheme="minorHAnsi" w:hAnsiTheme="minorHAnsi" w:cstheme="minorHAnsi"/>
        </w:rPr>
        <w:t xml:space="preserve">I </w:t>
      </w:r>
      <w:r w:rsidR="00176FF1" w:rsidRPr="00176FF1">
        <w:rPr>
          <w:rFonts w:asciiTheme="minorHAnsi" w:hAnsiTheme="minorHAnsi" w:cstheme="minorHAnsi"/>
        </w:rPr>
        <w:t>Вертикална саобраћајна сигнализација</w:t>
      </w:r>
    </w:p>
    <w:tbl>
      <w:tblPr>
        <w:tblStyle w:val="TableGrid"/>
        <w:tblW w:w="0" w:type="auto"/>
        <w:tblLook w:val="04A0"/>
      </w:tblPr>
      <w:tblGrid>
        <w:gridCol w:w="1242"/>
        <w:gridCol w:w="3784"/>
        <w:gridCol w:w="1319"/>
        <w:gridCol w:w="1276"/>
        <w:gridCol w:w="1418"/>
        <w:gridCol w:w="1559"/>
      </w:tblGrid>
      <w:tr w:rsidR="00176FF1" w:rsidTr="00176FF1">
        <w:tc>
          <w:tcPr>
            <w:tcW w:w="1242" w:type="dxa"/>
          </w:tcPr>
          <w:p w:rsidR="00176FF1" w:rsidRPr="007B6F49" w:rsidRDefault="007B6F49" w:rsidP="00E7509E">
            <w:pPr>
              <w:jc w:val="center"/>
            </w:pPr>
            <w:r>
              <w:t>Р.бр.</w:t>
            </w:r>
          </w:p>
        </w:tc>
        <w:tc>
          <w:tcPr>
            <w:tcW w:w="3784" w:type="dxa"/>
          </w:tcPr>
          <w:p w:rsidR="00176FF1" w:rsidRDefault="00176FF1" w:rsidP="00E7509E">
            <w:pPr>
              <w:jc w:val="center"/>
            </w:pPr>
            <w:r>
              <w:t>Елемент сигнализације</w:t>
            </w:r>
          </w:p>
        </w:tc>
        <w:tc>
          <w:tcPr>
            <w:tcW w:w="1319" w:type="dxa"/>
          </w:tcPr>
          <w:p w:rsidR="00176FF1" w:rsidRDefault="00176FF1" w:rsidP="00E7509E">
            <w:pPr>
              <w:jc w:val="center"/>
            </w:pPr>
            <w:r>
              <w:t>Јединица мере</w:t>
            </w:r>
          </w:p>
        </w:tc>
        <w:tc>
          <w:tcPr>
            <w:tcW w:w="1276" w:type="dxa"/>
          </w:tcPr>
          <w:p w:rsidR="00176FF1" w:rsidRDefault="00176FF1" w:rsidP="00E7509E">
            <w:pPr>
              <w:jc w:val="center"/>
            </w:pPr>
            <w:r>
              <w:t>Количина</w:t>
            </w:r>
          </w:p>
        </w:tc>
        <w:tc>
          <w:tcPr>
            <w:tcW w:w="1418" w:type="dxa"/>
          </w:tcPr>
          <w:p w:rsidR="00176FF1" w:rsidRDefault="00176FF1" w:rsidP="00E7509E">
            <w:pPr>
              <w:jc w:val="center"/>
              <w:rPr>
                <w:rFonts w:ascii="Times New Roman" w:hAnsi="Times New Roman"/>
              </w:rPr>
            </w:pPr>
            <w:r>
              <w:rPr>
                <w:rFonts w:ascii="Times New Roman" w:hAnsi="Times New Roman"/>
              </w:rPr>
              <w:t>Јед.цена</w:t>
            </w:r>
          </w:p>
        </w:tc>
        <w:tc>
          <w:tcPr>
            <w:tcW w:w="1559" w:type="dxa"/>
          </w:tcPr>
          <w:p w:rsidR="00176FF1" w:rsidRDefault="00176FF1" w:rsidP="00E7509E">
            <w:pPr>
              <w:jc w:val="center"/>
              <w:rPr>
                <w:rFonts w:ascii="Times New Roman" w:hAnsi="Times New Roman"/>
              </w:rPr>
            </w:pPr>
            <w:r>
              <w:rPr>
                <w:rFonts w:ascii="Times New Roman" w:hAnsi="Times New Roman"/>
              </w:rPr>
              <w:t>Укупна цена</w:t>
            </w:r>
          </w:p>
        </w:tc>
      </w:tr>
      <w:tr w:rsidR="00176FF1" w:rsidTr="00176FF1">
        <w:tc>
          <w:tcPr>
            <w:tcW w:w="1242" w:type="dxa"/>
          </w:tcPr>
          <w:p w:rsidR="00176FF1" w:rsidRDefault="00176FF1" w:rsidP="00E7509E">
            <w:pPr>
              <w:jc w:val="center"/>
            </w:pPr>
            <w:r>
              <w:t>1.</w:t>
            </w:r>
          </w:p>
        </w:tc>
        <w:tc>
          <w:tcPr>
            <w:tcW w:w="3784" w:type="dxa"/>
          </w:tcPr>
          <w:p w:rsidR="00176FF1" w:rsidRPr="000F5DC9" w:rsidRDefault="00176FF1" w:rsidP="00E7509E">
            <w:pPr>
              <w:jc w:val="center"/>
            </w:pPr>
            <w:r>
              <w:t>II-2- Знак обавезно заустављање</w:t>
            </w:r>
            <w:r w:rsidR="000F5DC9">
              <w:t xml:space="preserve"> фи 60цм друга класа фолије</w:t>
            </w:r>
          </w:p>
        </w:tc>
        <w:tc>
          <w:tcPr>
            <w:tcW w:w="1319" w:type="dxa"/>
          </w:tcPr>
          <w:p w:rsidR="00176FF1" w:rsidRDefault="00176FF1" w:rsidP="00E7509E">
            <w:pPr>
              <w:jc w:val="center"/>
            </w:pPr>
            <w:r>
              <w:t>Комад</w:t>
            </w:r>
          </w:p>
        </w:tc>
        <w:tc>
          <w:tcPr>
            <w:tcW w:w="1276" w:type="dxa"/>
          </w:tcPr>
          <w:p w:rsidR="00176FF1" w:rsidRDefault="00176FF1" w:rsidP="00E7509E">
            <w:pPr>
              <w:jc w:val="center"/>
            </w:pPr>
            <w:r>
              <w:t>52</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t>2.</w:t>
            </w:r>
          </w:p>
        </w:tc>
        <w:tc>
          <w:tcPr>
            <w:tcW w:w="3784" w:type="dxa"/>
          </w:tcPr>
          <w:p w:rsidR="00176FF1" w:rsidRPr="000F5DC9" w:rsidRDefault="00176FF1" w:rsidP="00E7509E">
            <w:pPr>
              <w:jc w:val="center"/>
            </w:pPr>
            <w:r>
              <w:t>III-6- Знак пешачки прелаз</w:t>
            </w:r>
            <w:r w:rsidR="000F5DC9">
              <w:t xml:space="preserve"> 60/60цм прва класа фолије</w:t>
            </w:r>
          </w:p>
        </w:tc>
        <w:tc>
          <w:tcPr>
            <w:tcW w:w="1319" w:type="dxa"/>
          </w:tcPr>
          <w:p w:rsidR="00176FF1" w:rsidRDefault="00176FF1" w:rsidP="00E7509E">
            <w:pPr>
              <w:jc w:val="center"/>
            </w:pPr>
            <w:r>
              <w:t>Комад</w:t>
            </w:r>
          </w:p>
        </w:tc>
        <w:tc>
          <w:tcPr>
            <w:tcW w:w="1276" w:type="dxa"/>
          </w:tcPr>
          <w:p w:rsidR="00176FF1" w:rsidRDefault="00176FF1" w:rsidP="00E7509E">
            <w:pPr>
              <w:jc w:val="center"/>
            </w:pPr>
            <w:r>
              <w:t>29</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t>3.</w:t>
            </w:r>
          </w:p>
        </w:tc>
        <w:tc>
          <w:tcPr>
            <w:tcW w:w="3784" w:type="dxa"/>
          </w:tcPr>
          <w:p w:rsidR="00176FF1" w:rsidRPr="000F5DC9" w:rsidRDefault="00176FF1" w:rsidP="00E7509E">
            <w:pPr>
              <w:jc w:val="center"/>
            </w:pPr>
            <w:r>
              <w:t>III-2.1-Знак пут са једносмерним саобраћајем</w:t>
            </w:r>
            <w:r w:rsidR="000F5DC9">
              <w:t xml:space="preserve"> 100/35цм прва класа фолије</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4</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t>4.</w:t>
            </w:r>
          </w:p>
        </w:tc>
        <w:tc>
          <w:tcPr>
            <w:tcW w:w="3784" w:type="dxa"/>
          </w:tcPr>
          <w:p w:rsidR="00176FF1" w:rsidRPr="000F5DC9" w:rsidRDefault="00176FF1" w:rsidP="00E7509E">
            <w:pPr>
              <w:jc w:val="center"/>
            </w:pPr>
            <w:r>
              <w:t>II-4- Знак забрана саобраћаја у једном смеру</w:t>
            </w:r>
            <w:r w:rsidR="000F5DC9">
              <w:t xml:space="preserve"> фи 60цм прва класа фолије </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1</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lastRenderedPageBreak/>
              <w:t>5.</w:t>
            </w:r>
          </w:p>
        </w:tc>
        <w:tc>
          <w:tcPr>
            <w:tcW w:w="3784" w:type="dxa"/>
          </w:tcPr>
          <w:p w:rsidR="00176FF1" w:rsidRPr="000F5DC9" w:rsidRDefault="00176FF1" w:rsidP="00E7509E">
            <w:pPr>
              <w:jc w:val="center"/>
            </w:pPr>
            <w:r>
              <w:t>III-3- Знак пут са првенством пролаза</w:t>
            </w:r>
            <w:r w:rsidR="000F5DC9">
              <w:t xml:space="preserve"> 60/60цм прва класа фолије</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53</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t>6.</w:t>
            </w:r>
          </w:p>
        </w:tc>
        <w:tc>
          <w:tcPr>
            <w:tcW w:w="3784" w:type="dxa"/>
          </w:tcPr>
          <w:p w:rsidR="00176FF1" w:rsidRPr="000F5DC9" w:rsidRDefault="00176FF1" w:rsidP="00E7509E">
            <w:pPr>
              <w:jc w:val="center"/>
            </w:pPr>
            <w:r>
              <w:t>II-1- Знак усупање првенства пролаза</w:t>
            </w:r>
            <w:r w:rsidR="000F5DC9">
              <w:t xml:space="preserve"> 90 цм друга класа фолије</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2</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t>7.</w:t>
            </w:r>
          </w:p>
        </w:tc>
        <w:tc>
          <w:tcPr>
            <w:tcW w:w="3784" w:type="dxa"/>
          </w:tcPr>
          <w:p w:rsidR="00176FF1" w:rsidRPr="000F5DC9" w:rsidRDefault="00176FF1" w:rsidP="00E7509E">
            <w:pPr>
              <w:jc w:val="center"/>
            </w:pPr>
            <w:r>
              <w:t>IV-23- Знак допунска табла која означава пружање пута са правом првенства пролаза</w:t>
            </w:r>
            <w:r w:rsidR="000F5DC9">
              <w:t xml:space="preserve"> 60/60цм прва класа фолије</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1</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t>8.</w:t>
            </w:r>
          </w:p>
        </w:tc>
        <w:tc>
          <w:tcPr>
            <w:tcW w:w="3784" w:type="dxa"/>
          </w:tcPr>
          <w:p w:rsidR="00176FF1" w:rsidRPr="000F5DC9" w:rsidRDefault="00176FF1" w:rsidP="00E7509E">
            <w:pPr>
              <w:jc w:val="center"/>
            </w:pPr>
            <w:r>
              <w:t>IV-23.1- Знак допунска табла која означава пружање пута са правом првенства пролаза</w:t>
            </w:r>
            <w:r w:rsidR="000F5DC9">
              <w:t xml:space="preserve"> 60/60цм прва класа фолије</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1</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t>9.</w:t>
            </w:r>
          </w:p>
        </w:tc>
        <w:tc>
          <w:tcPr>
            <w:tcW w:w="3784" w:type="dxa"/>
          </w:tcPr>
          <w:p w:rsidR="00176FF1" w:rsidRDefault="00176FF1" w:rsidP="00E7509E">
            <w:pPr>
              <w:jc w:val="center"/>
            </w:pPr>
            <w:r>
              <w:t xml:space="preserve">IV-23.6- Знак допунска табла која означава пружање пута са </w:t>
            </w:r>
            <w:r>
              <w:lastRenderedPageBreak/>
              <w:t>правом првенства пролаза</w:t>
            </w:r>
            <w:r w:rsidR="000F5DC9">
              <w:t xml:space="preserve"> 60/60цм прва класа фолије</w:t>
            </w:r>
          </w:p>
          <w:p w:rsidR="000F5DC9" w:rsidRPr="000F5DC9" w:rsidRDefault="000F5DC9" w:rsidP="00E7509E">
            <w:pPr>
              <w:jc w:val="center"/>
            </w:pPr>
          </w:p>
        </w:tc>
        <w:tc>
          <w:tcPr>
            <w:tcW w:w="1319" w:type="dxa"/>
          </w:tcPr>
          <w:p w:rsidR="00176FF1" w:rsidRDefault="00176FF1" w:rsidP="00E7509E">
            <w:pPr>
              <w:jc w:val="center"/>
            </w:pPr>
            <w:r>
              <w:lastRenderedPageBreak/>
              <w:t>Комада</w:t>
            </w:r>
          </w:p>
        </w:tc>
        <w:tc>
          <w:tcPr>
            <w:tcW w:w="1276" w:type="dxa"/>
          </w:tcPr>
          <w:p w:rsidR="00176FF1" w:rsidRDefault="00176FF1" w:rsidP="00E7509E">
            <w:pPr>
              <w:jc w:val="center"/>
            </w:pPr>
            <w:r>
              <w:t>3</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lastRenderedPageBreak/>
              <w:t>10.</w:t>
            </w:r>
          </w:p>
        </w:tc>
        <w:tc>
          <w:tcPr>
            <w:tcW w:w="3784" w:type="dxa"/>
          </w:tcPr>
          <w:p w:rsidR="00176FF1" w:rsidRPr="000F5DC9" w:rsidRDefault="00176FF1" w:rsidP="00E7509E">
            <w:pPr>
              <w:jc w:val="center"/>
            </w:pPr>
            <w:r>
              <w:t>IV-23.4- Знак допунска табла која означава пружање пута са правом првенства пролаза</w:t>
            </w:r>
            <w:r w:rsidR="000F5DC9">
              <w:t xml:space="preserve"> 60/60цм прва класа фолије</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3</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t>11.</w:t>
            </w:r>
          </w:p>
        </w:tc>
        <w:tc>
          <w:tcPr>
            <w:tcW w:w="3784" w:type="dxa"/>
          </w:tcPr>
          <w:p w:rsidR="00176FF1" w:rsidRPr="000F5DC9" w:rsidRDefault="00176FF1" w:rsidP="00E7509E">
            <w:pPr>
              <w:jc w:val="center"/>
            </w:pPr>
            <w:r>
              <w:t>IV-23.5- Знак допунска табла која означава пружање пута са правом првенства пролаза</w:t>
            </w:r>
            <w:r w:rsidR="000F5DC9">
              <w:t xml:space="preserve"> 60/60цм прва класа фолије</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5</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t>12.</w:t>
            </w:r>
          </w:p>
        </w:tc>
        <w:tc>
          <w:tcPr>
            <w:tcW w:w="3784" w:type="dxa"/>
          </w:tcPr>
          <w:p w:rsidR="00176FF1" w:rsidRPr="000F5DC9" w:rsidRDefault="00176FF1" w:rsidP="00E7509E">
            <w:pPr>
              <w:jc w:val="center"/>
            </w:pPr>
            <w:r>
              <w:t>IV-23.8- Знак допунска табла која означава пружање пута са правом првенства пролаза</w:t>
            </w:r>
            <w:r w:rsidR="000F5DC9">
              <w:t xml:space="preserve"> 60/60цм прва класа фолије</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6</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lastRenderedPageBreak/>
              <w:t>14.</w:t>
            </w:r>
          </w:p>
        </w:tc>
        <w:tc>
          <w:tcPr>
            <w:tcW w:w="3784" w:type="dxa"/>
          </w:tcPr>
          <w:p w:rsidR="00176FF1" w:rsidRPr="000F5DC9" w:rsidRDefault="00176FF1" w:rsidP="00E7509E">
            <w:pPr>
              <w:jc w:val="center"/>
            </w:pPr>
            <w:r>
              <w:t>I-10-Знак избочина на коловозу</w:t>
            </w:r>
            <w:r w:rsidR="000F5DC9">
              <w:t xml:space="preserve"> 90цм прва класа фолије</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8</w:t>
            </w:r>
          </w:p>
        </w:tc>
        <w:tc>
          <w:tcPr>
            <w:tcW w:w="1418" w:type="dxa"/>
          </w:tcPr>
          <w:p w:rsidR="00176FF1" w:rsidRDefault="00176FF1" w:rsidP="00E7509E">
            <w:pPr>
              <w:jc w:val="center"/>
            </w:pPr>
          </w:p>
        </w:tc>
        <w:tc>
          <w:tcPr>
            <w:tcW w:w="1559" w:type="dxa"/>
          </w:tcPr>
          <w:p w:rsidR="00176FF1" w:rsidRDefault="00176FF1" w:rsidP="00E7509E">
            <w:pPr>
              <w:jc w:val="center"/>
            </w:pPr>
          </w:p>
        </w:tc>
      </w:tr>
      <w:tr w:rsidR="00176FF1" w:rsidTr="00176FF1">
        <w:tc>
          <w:tcPr>
            <w:tcW w:w="1242" w:type="dxa"/>
          </w:tcPr>
          <w:p w:rsidR="00176FF1" w:rsidRDefault="00176FF1" w:rsidP="00E7509E">
            <w:pPr>
              <w:jc w:val="center"/>
            </w:pPr>
            <w:r>
              <w:t>15.</w:t>
            </w:r>
          </w:p>
        </w:tc>
        <w:tc>
          <w:tcPr>
            <w:tcW w:w="3784" w:type="dxa"/>
          </w:tcPr>
          <w:p w:rsidR="00176FF1" w:rsidRPr="000F5DC9" w:rsidRDefault="00176FF1" w:rsidP="00E7509E">
            <w:pPr>
              <w:jc w:val="center"/>
            </w:pPr>
            <w:r>
              <w:t xml:space="preserve">II-3- Знак забрана саобраћаја у оба смера </w:t>
            </w:r>
            <w:r w:rsidR="000F5DC9">
              <w:t>фи 60 цм прва класа фолије</w:t>
            </w:r>
          </w:p>
        </w:tc>
        <w:tc>
          <w:tcPr>
            <w:tcW w:w="1319" w:type="dxa"/>
          </w:tcPr>
          <w:p w:rsidR="00176FF1" w:rsidRDefault="00176FF1" w:rsidP="00E7509E">
            <w:pPr>
              <w:jc w:val="center"/>
            </w:pPr>
            <w:r>
              <w:t>Комада</w:t>
            </w:r>
          </w:p>
        </w:tc>
        <w:tc>
          <w:tcPr>
            <w:tcW w:w="1276" w:type="dxa"/>
          </w:tcPr>
          <w:p w:rsidR="00176FF1" w:rsidRDefault="00176FF1" w:rsidP="00E7509E">
            <w:pPr>
              <w:jc w:val="center"/>
            </w:pPr>
            <w:r>
              <w:t>4</w:t>
            </w:r>
          </w:p>
        </w:tc>
        <w:tc>
          <w:tcPr>
            <w:tcW w:w="1418" w:type="dxa"/>
          </w:tcPr>
          <w:p w:rsidR="00176FF1" w:rsidRDefault="00176FF1" w:rsidP="00E7509E">
            <w:pPr>
              <w:jc w:val="center"/>
            </w:pPr>
          </w:p>
        </w:tc>
        <w:tc>
          <w:tcPr>
            <w:tcW w:w="1559" w:type="dxa"/>
          </w:tcPr>
          <w:p w:rsidR="00176FF1" w:rsidRDefault="00176FF1" w:rsidP="00E7509E">
            <w:pPr>
              <w:jc w:val="center"/>
            </w:pPr>
          </w:p>
        </w:tc>
      </w:tr>
      <w:tr w:rsidR="001D0B00" w:rsidTr="00176FF1">
        <w:tc>
          <w:tcPr>
            <w:tcW w:w="1242" w:type="dxa"/>
          </w:tcPr>
          <w:p w:rsidR="001D0B00" w:rsidRPr="001D0B00" w:rsidRDefault="001D0B00" w:rsidP="00E7509E">
            <w:pPr>
              <w:jc w:val="center"/>
            </w:pPr>
            <w:r>
              <w:t>16.</w:t>
            </w:r>
          </w:p>
        </w:tc>
        <w:tc>
          <w:tcPr>
            <w:tcW w:w="3784" w:type="dxa"/>
          </w:tcPr>
          <w:p w:rsidR="001D0B00" w:rsidRPr="001D0B00" w:rsidRDefault="001D0B00" w:rsidP="00E7509E">
            <w:pPr>
              <w:jc w:val="center"/>
            </w:pPr>
            <w:r>
              <w:t>I-10-Саобраћајни знак (нераван коловоз) 60/60цм прва класа фолије</w:t>
            </w:r>
          </w:p>
        </w:tc>
        <w:tc>
          <w:tcPr>
            <w:tcW w:w="1319" w:type="dxa"/>
          </w:tcPr>
          <w:p w:rsidR="001D0B00" w:rsidRDefault="001D0B00" w:rsidP="00E7509E">
            <w:pPr>
              <w:jc w:val="center"/>
            </w:pPr>
            <w:r>
              <w:t>Комада</w:t>
            </w:r>
          </w:p>
        </w:tc>
        <w:tc>
          <w:tcPr>
            <w:tcW w:w="1276" w:type="dxa"/>
          </w:tcPr>
          <w:p w:rsidR="001D0B00" w:rsidRPr="001D0B00" w:rsidRDefault="001D0B00" w:rsidP="00E7509E">
            <w:pPr>
              <w:jc w:val="center"/>
            </w:pPr>
            <w:r>
              <w:t>10</w:t>
            </w:r>
          </w:p>
        </w:tc>
        <w:tc>
          <w:tcPr>
            <w:tcW w:w="1418" w:type="dxa"/>
          </w:tcPr>
          <w:p w:rsidR="001D0B00" w:rsidRDefault="001D0B00" w:rsidP="00E7509E">
            <w:pPr>
              <w:jc w:val="center"/>
            </w:pPr>
          </w:p>
        </w:tc>
        <w:tc>
          <w:tcPr>
            <w:tcW w:w="1559" w:type="dxa"/>
          </w:tcPr>
          <w:p w:rsidR="001D0B00" w:rsidRDefault="001D0B00" w:rsidP="00E7509E">
            <w:pPr>
              <w:jc w:val="center"/>
            </w:pPr>
          </w:p>
        </w:tc>
      </w:tr>
      <w:tr w:rsidR="00176FF1" w:rsidTr="00176FF1">
        <w:tc>
          <w:tcPr>
            <w:tcW w:w="1242" w:type="dxa"/>
          </w:tcPr>
          <w:p w:rsidR="00176FF1" w:rsidRDefault="001D0B00" w:rsidP="00E7509E">
            <w:pPr>
              <w:jc w:val="center"/>
            </w:pPr>
            <w:r>
              <w:t>17</w:t>
            </w:r>
            <w:r w:rsidR="00176FF1">
              <w:t>.</w:t>
            </w:r>
          </w:p>
        </w:tc>
        <w:tc>
          <w:tcPr>
            <w:tcW w:w="3784" w:type="dxa"/>
          </w:tcPr>
          <w:p w:rsidR="00176FF1" w:rsidRPr="000F5DC9" w:rsidRDefault="00176FF1" w:rsidP="00E7509E">
            <w:pPr>
              <w:jc w:val="center"/>
            </w:pPr>
            <w:r>
              <w:t>Стубови за саобраћајне знаке</w:t>
            </w:r>
            <w:r w:rsidR="001D0B00">
              <w:t xml:space="preserve"> Л=3 </w:t>
            </w:r>
            <w:r w:rsidR="000F5DC9">
              <w:t>м</w:t>
            </w:r>
          </w:p>
        </w:tc>
        <w:tc>
          <w:tcPr>
            <w:tcW w:w="1319" w:type="dxa"/>
          </w:tcPr>
          <w:p w:rsidR="00176FF1" w:rsidRDefault="00176FF1" w:rsidP="00E7509E">
            <w:pPr>
              <w:jc w:val="center"/>
            </w:pPr>
            <w:r>
              <w:t>Комада</w:t>
            </w:r>
          </w:p>
        </w:tc>
        <w:tc>
          <w:tcPr>
            <w:tcW w:w="1276" w:type="dxa"/>
          </w:tcPr>
          <w:p w:rsidR="00176FF1" w:rsidRDefault="001D0B00" w:rsidP="00E7509E">
            <w:pPr>
              <w:jc w:val="center"/>
            </w:pPr>
            <w:r>
              <w:t>10</w:t>
            </w:r>
            <w:r w:rsidR="00176FF1">
              <w:t>0</w:t>
            </w:r>
          </w:p>
        </w:tc>
        <w:tc>
          <w:tcPr>
            <w:tcW w:w="1418" w:type="dxa"/>
          </w:tcPr>
          <w:p w:rsidR="00176FF1" w:rsidRDefault="00176FF1" w:rsidP="00E7509E">
            <w:pPr>
              <w:jc w:val="center"/>
            </w:pPr>
          </w:p>
        </w:tc>
        <w:tc>
          <w:tcPr>
            <w:tcW w:w="1559" w:type="dxa"/>
          </w:tcPr>
          <w:p w:rsidR="00176FF1" w:rsidRDefault="00176FF1" w:rsidP="00E7509E">
            <w:pPr>
              <w:jc w:val="center"/>
            </w:pPr>
          </w:p>
        </w:tc>
      </w:tr>
    </w:tbl>
    <w:p w:rsidR="00176FF1" w:rsidRDefault="00176FF1" w:rsidP="00176FF1">
      <w:pPr>
        <w:rPr>
          <w:rFonts w:ascii="Times New Roman" w:hAnsi="Times New Roman"/>
          <w:b/>
          <w:sz w:val="28"/>
          <w:szCs w:val="28"/>
        </w:rPr>
      </w:pPr>
    </w:p>
    <w:p w:rsidR="00176FF1" w:rsidRDefault="007B6F49" w:rsidP="00176FF1">
      <w:r>
        <w:t xml:space="preserve">II </w:t>
      </w:r>
      <w:r w:rsidR="00176FF1">
        <w:t>Хоризонтална саобраћајна сигнализација</w:t>
      </w:r>
    </w:p>
    <w:p w:rsidR="00176FF1" w:rsidRPr="00BF640E" w:rsidRDefault="00176FF1" w:rsidP="00176FF1">
      <w:pPr>
        <w:pStyle w:val="ListParagraph"/>
        <w:numPr>
          <w:ilvl w:val="0"/>
          <w:numId w:val="43"/>
        </w:numPr>
      </w:pPr>
      <w:r>
        <w:t>Успоривач саобраћаја од 30 км/ч тако да висина лежећег полицајца износи 5 цм</w:t>
      </w:r>
      <w:r w:rsidR="007B6F49">
        <w:t xml:space="preserve"> са анкерима за монтажу</w:t>
      </w:r>
    </w:p>
    <w:tbl>
      <w:tblPr>
        <w:tblStyle w:val="TableGrid"/>
        <w:tblW w:w="0" w:type="auto"/>
        <w:tblInd w:w="-34" w:type="dxa"/>
        <w:tblLook w:val="04A0"/>
      </w:tblPr>
      <w:tblGrid>
        <w:gridCol w:w="1276"/>
        <w:gridCol w:w="3828"/>
        <w:gridCol w:w="1275"/>
        <w:gridCol w:w="1276"/>
        <w:gridCol w:w="1418"/>
        <w:gridCol w:w="1559"/>
      </w:tblGrid>
      <w:tr w:rsidR="001D0B00" w:rsidTr="001D0B00">
        <w:tc>
          <w:tcPr>
            <w:tcW w:w="1276" w:type="dxa"/>
          </w:tcPr>
          <w:p w:rsidR="007B6F49" w:rsidRDefault="007B6F49" w:rsidP="00E7509E">
            <w:pPr>
              <w:pStyle w:val="ListParagraph"/>
              <w:ind w:left="0"/>
            </w:pPr>
            <w:r>
              <w:t>Р.бр.</w:t>
            </w:r>
          </w:p>
        </w:tc>
        <w:tc>
          <w:tcPr>
            <w:tcW w:w="3828" w:type="dxa"/>
          </w:tcPr>
          <w:p w:rsidR="007B6F49" w:rsidRPr="00176FF1" w:rsidRDefault="007B6F49" w:rsidP="00E7509E">
            <w:pPr>
              <w:pStyle w:val="ListParagraph"/>
              <w:ind w:left="0"/>
            </w:pPr>
            <w:r>
              <w:t xml:space="preserve">         Елемент </w:t>
            </w:r>
          </w:p>
        </w:tc>
        <w:tc>
          <w:tcPr>
            <w:tcW w:w="1275" w:type="dxa"/>
          </w:tcPr>
          <w:p w:rsidR="007B6F49" w:rsidRPr="00176FF1" w:rsidRDefault="007B6F49" w:rsidP="00E7509E">
            <w:pPr>
              <w:pStyle w:val="ListParagraph"/>
              <w:ind w:left="0"/>
            </w:pPr>
            <w:r>
              <w:t>Јед.мере</w:t>
            </w:r>
          </w:p>
        </w:tc>
        <w:tc>
          <w:tcPr>
            <w:tcW w:w="1276" w:type="dxa"/>
          </w:tcPr>
          <w:p w:rsidR="007B6F49" w:rsidRPr="00176FF1" w:rsidRDefault="007B6F49" w:rsidP="00E7509E">
            <w:pPr>
              <w:pStyle w:val="ListParagraph"/>
              <w:ind w:left="0"/>
            </w:pPr>
            <w:r>
              <w:t>Количина</w:t>
            </w:r>
          </w:p>
        </w:tc>
        <w:tc>
          <w:tcPr>
            <w:tcW w:w="1418" w:type="dxa"/>
          </w:tcPr>
          <w:p w:rsidR="007B6F49" w:rsidRDefault="007B6F49" w:rsidP="00E7509E">
            <w:pPr>
              <w:jc w:val="center"/>
              <w:rPr>
                <w:rFonts w:ascii="Times New Roman" w:hAnsi="Times New Roman"/>
              </w:rPr>
            </w:pPr>
            <w:r>
              <w:rPr>
                <w:rFonts w:ascii="Times New Roman" w:hAnsi="Times New Roman"/>
              </w:rPr>
              <w:t>Јед.цена</w:t>
            </w:r>
          </w:p>
        </w:tc>
        <w:tc>
          <w:tcPr>
            <w:tcW w:w="1559" w:type="dxa"/>
          </w:tcPr>
          <w:p w:rsidR="007B6F49" w:rsidRDefault="007B6F49" w:rsidP="00E7509E">
            <w:pPr>
              <w:jc w:val="center"/>
              <w:rPr>
                <w:rFonts w:ascii="Times New Roman" w:hAnsi="Times New Roman"/>
              </w:rPr>
            </w:pPr>
            <w:r>
              <w:rPr>
                <w:rFonts w:ascii="Times New Roman" w:hAnsi="Times New Roman"/>
              </w:rPr>
              <w:t>Укупна цена</w:t>
            </w:r>
          </w:p>
        </w:tc>
      </w:tr>
      <w:tr w:rsidR="001D0B00" w:rsidTr="001D0B00">
        <w:tc>
          <w:tcPr>
            <w:tcW w:w="1276" w:type="dxa"/>
          </w:tcPr>
          <w:p w:rsidR="007B6F49" w:rsidRPr="007B6F49" w:rsidRDefault="007B6F49" w:rsidP="007B6F49">
            <w:pPr>
              <w:pStyle w:val="ListParagraph"/>
              <w:ind w:left="0"/>
              <w:jc w:val="center"/>
            </w:pPr>
            <w:r>
              <w:t>1.</w:t>
            </w:r>
          </w:p>
        </w:tc>
        <w:tc>
          <w:tcPr>
            <w:tcW w:w="3828" w:type="dxa"/>
          </w:tcPr>
          <w:p w:rsidR="007B6F49" w:rsidRDefault="007B6F49" w:rsidP="00E7509E">
            <w:pPr>
              <w:pStyle w:val="ListParagraph"/>
              <w:ind w:left="0"/>
            </w:pPr>
            <w:r>
              <w:t>Средњи елемент</w:t>
            </w:r>
          </w:p>
        </w:tc>
        <w:tc>
          <w:tcPr>
            <w:tcW w:w="1275" w:type="dxa"/>
          </w:tcPr>
          <w:p w:rsidR="007B6F49" w:rsidRDefault="007B6F49" w:rsidP="00E7509E">
            <w:pPr>
              <w:pStyle w:val="ListParagraph"/>
              <w:ind w:left="0"/>
            </w:pPr>
            <w:r>
              <w:t>Комада</w:t>
            </w:r>
          </w:p>
        </w:tc>
        <w:tc>
          <w:tcPr>
            <w:tcW w:w="1276" w:type="dxa"/>
          </w:tcPr>
          <w:p w:rsidR="007B6F49" w:rsidRDefault="007B6F49" w:rsidP="001D0B00">
            <w:pPr>
              <w:pStyle w:val="ListParagraph"/>
              <w:ind w:left="0"/>
              <w:jc w:val="center"/>
            </w:pPr>
            <w:r>
              <w:t>60</w:t>
            </w:r>
          </w:p>
        </w:tc>
        <w:tc>
          <w:tcPr>
            <w:tcW w:w="1418" w:type="dxa"/>
          </w:tcPr>
          <w:p w:rsidR="007B6F49" w:rsidRDefault="007B6F49" w:rsidP="00E7509E">
            <w:pPr>
              <w:pStyle w:val="ListParagraph"/>
              <w:ind w:left="0"/>
            </w:pPr>
          </w:p>
        </w:tc>
        <w:tc>
          <w:tcPr>
            <w:tcW w:w="1559" w:type="dxa"/>
          </w:tcPr>
          <w:p w:rsidR="007B6F49" w:rsidRDefault="007B6F49" w:rsidP="00E7509E">
            <w:pPr>
              <w:pStyle w:val="ListParagraph"/>
              <w:ind w:left="0"/>
            </w:pPr>
          </w:p>
        </w:tc>
      </w:tr>
      <w:tr w:rsidR="001D0B00" w:rsidTr="001D0B00">
        <w:tc>
          <w:tcPr>
            <w:tcW w:w="1276" w:type="dxa"/>
          </w:tcPr>
          <w:p w:rsidR="007B6F49" w:rsidRPr="007B6F49" w:rsidRDefault="007B6F49" w:rsidP="007B6F49">
            <w:pPr>
              <w:pStyle w:val="ListParagraph"/>
              <w:ind w:left="0"/>
              <w:jc w:val="center"/>
            </w:pPr>
            <w:r>
              <w:t>2.</w:t>
            </w:r>
          </w:p>
        </w:tc>
        <w:tc>
          <w:tcPr>
            <w:tcW w:w="3828" w:type="dxa"/>
          </w:tcPr>
          <w:p w:rsidR="007B6F49" w:rsidRDefault="007B6F49" w:rsidP="00E7509E">
            <w:pPr>
              <w:pStyle w:val="ListParagraph"/>
              <w:ind w:left="0"/>
            </w:pPr>
            <w:r>
              <w:t>Завршни елемент</w:t>
            </w:r>
          </w:p>
        </w:tc>
        <w:tc>
          <w:tcPr>
            <w:tcW w:w="1275" w:type="dxa"/>
          </w:tcPr>
          <w:p w:rsidR="007B6F49" w:rsidRDefault="007B6F49" w:rsidP="00E7509E">
            <w:pPr>
              <w:pStyle w:val="ListParagraph"/>
              <w:ind w:left="0"/>
            </w:pPr>
            <w:r>
              <w:t>Комада</w:t>
            </w:r>
          </w:p>
        </w:tc>
        <w:tc>
          <w:tcPr>
            <w:tcW w:w="1276" w:type="dxa"/>
          </w:tcPr>
          <w:p w:rsidR="007B6F49" w:rsidRDefault="007B6F49" w:rsidP="001D0B00">
            <w:pPr>
              <w:pStyle w:val="ListParagraph"/>
              <w:ind w:left="0"/>
              <w:jc w:val="center"/>
            </w:pPr>
            <w:r>
              <w:t>10</w:t>
            </w:r>
          </w:p>
        </w:tc>
        <w:tc>
          <w:tcPr>
            <w:tcW w:w="1418" w:type="dxa"/>
          </w:tcPr>
          <w:p w:rsidR="007B6F49" w:rsidRDefault="007B6F49" w:rsidP="00E7509E">
            <w:pPr>
              <w:pStyle w:val="ListParagraph"/>
              <w:ind w:left="0"/>
            </w:pPr>
          </w:p>
        </w:tc>
        <w:tc>
          <w:tcPr>
            <w:tcW w:w="1559" w:type="dxa"/>
          </w:tcPr>
          <w:p w:rsidR="007B6F49" w:rsidRDefault="007B6F49" w:rsidP="00E7509E">
            <w:pPr>
              <w:pStyle w:val="ListParagraph"/>
              <w:ind w:left="0"/>
            </w:pPr>
          </w:p>
        </w:tc>
      </w:tr>
    </w:tbl>
    <w:p w:rsidR="00176FF1" w:rsidRDefault="00176FF1" w:rsidP="00176FF1">
      <w:pPr>
        <w:pStyle w:val="ListParagraph"/>
      </w:pPr>
    </w:p>
    <w:p w:rsidR="000F5DC9" w:rsidRDefault="000F5DC9" w:rsidP="00176FF1">
      <w:pPr>
        <w:pStyle w:val="ListParagraph"/>
      </w:pPr>
    </w:p>
    <w:p w:rsidR="000F5DC9" w:rsidRDefault="000F5DC9" w:rsidP="00176FF1">
      <w:pPr>
        <w:pStyle w:val="ListParagraph"/>
      </w:pPr>
    </w:p>
    <w:p w:rsidR="000F5DC9" w:rsidRDefault="000F5DC9" w:rsidP="00176FF1">
      <w:pPr>
        <w:pStyle w:val="ListParagraph"/>
      </w:pPr>
    </w:p>
    <w:p w:rsidR="000F5DC9" w:rsidRDefault="000F5DC9" w:rsidP="00176FF1">
      <w:pPr>
        <w:pStyle w:val="ListParagraph"/>
      </w:pPr>
    </w:p>
    <w:p w:rsidR="000F5DC9" w:rsidRDefault="000F5DC9" w:rsidP="00176FF1">
      <w:pPr>
        <w:pStyle w:val="ListParagraph"/>
      </w:pPr>
    </w:p>
    <w:p w:rsidR="000F5DC9" w:rsidRDefault="000F5DC9" w:rsidP="00176FF1">
      <w:pPr>
        <w:pStyle w:val="ListParagraph"/>
      </w:pPr>
    </w:p>
    <w:p w:rsidR="000F5DC9" w:rsidRDefault="000F5DC9" w:rsidP="00176FF1">
      <w:pPr>
        <w:pStyle w:val="ListParagraph"/>
      </w:pPr>
    </w:p>
    <w:p w:rsidR="000F5DC9" w:rsidRDefault="000F5DC9" w:rsidP="00176FF1">
      <w:pPr>
        <w:pStyle w:val="ListParagraph"/>
      </w:pPr>
    </w:p>
    <w:p w:rsidR="000F5DC9" w:rsidRDefault="000F5DC9" w:rsidP="00176FF1">
      <w:pPr>
        <w:pStyle w:val="ListParagraph"/>
      </w:pPr>
    </w:p>
    <w:p w:rsidR="000F5DC9" w:rsidRDefault="000F5DC9" w:rsidP="00176FF1">
      <w:pPr>
        <w:pStyle w:val="ListParagraph"/>
      </w:pPr>
    </w:p>
    <w:p w:rsidR="000F5DC9" w:rsidRPr="000F5DC9" w:rsidRDefault="000F5DC9" w:rsidP="00176FF1">
      <w:pPr>
        <w:pStyle w:val="ListParagraph"/>
      </w:pPr>
    </w:p>
    <w:p w:rsidR="00176FF1" w:rsidRDefault="007B6F49" w:rsidP="00176FF1">
      <w:r>
        <w:t xml:space="preserve">III </w:t>
      </w:r>
      <w:r w:rsidR="00176FF1">
        <w:t>Опрема</w:t>
      </w:r>
    </w:p>
    <w:p w:rsidR="00176FF1" w:rsidRDefault="00176FF1" w:rsidP="00176FF1">
      <w:pPr>
        <w:pStyle w:val="ListParagraph"/>
        <w:numPr>
          <w:ilvl w:val="0"/>
          <w:numId w:val="43"/>
        </w:numPr>
      </w:pPr>
      <w:r w:rsidRPr="00BF640E">
        <w:t>Израда заштитне</w:t>
      </w:r>
      <w:r w:rsidR="008A5378">
        <w:t xml:space="preserve"> ограде у дужини од 24 м </w:t>
      </w:r>
    </w:p>
    <w:tbl>
      <w:tblPr>
        <w:tblStyle w:val="TableGrid"/>
        <w:tblW w:w="0" w:type="auto"/>
        <w:tblInd w:w="720" w:type="dxa"/>
        <w:tblLook w:val="04A0"/>
      </w:tblPr>
      <w:tblGrid>
        <w:gridCol w:w="1088"/>
        <w:gridCol w:w="4396"/>
        <w:gridCol w:w="850"/>
        <w:gridCol w:w="1134"/>
        <w:gridCol w:w="1418"/>
        <w:gridCol w:w="1410"/>
      </w:tblGrid>
      <w:tr w:rsidR="007B6F49" w:rsidTr="007B6F49">
        <w:tc>
          <w:tcPr>
            <w:tcW w:w="1088" w:type="dxa"/>
          </w:tcPr>
          <w:p w:rsidR="007B6F49" w:rsidRPr="007B6F49" w:rsidRDefault="007B6F49" w:rsidP="00E7509E">
            <w:pPr>
              <w:pStyle w:val="ListParagraph"/>
              <w:ind w:left="0"/>
              <w:jc w:val="center"/>
            </w:pPr>
            <w:r>
              <w:t>Р.бр.</w:t>
            </w:r>
          </w:p>
        </w:tc>
        <w:tc>
          <w:tcPr>
            <w:tcW w:w="4396" w:type="dxa"/>
          </w:tcPr>
          <w:p w:rsidR="007B6F49" w:rsidRDefault="007B6F49" w:rsidP="00E7509E">
            <w:pPr>
              <w:pStyle w:val="ListParagraph"/>
              <w:ind w:left="0"/>
              <w:jc w:val="center"/>
            </w:pPr>
            <w:r>
              <w:t>Назив</w:t>
            </w:r>
          </w:p>
        </w:tc>
        <w:tc>
          <w:tcPr>
            <w:tcW w:w="850" w:type="dxa"/>
          </w:tcPr>
          <w:p w:rsidR="007B6F49" w:rsidRDefault="007B6F49" w:rsidP="00E7509E">
            <w:pPr>
              <w:pStyle w:val="ListParagraph"/>
              <w:ind w:left="0"/>
              <w:jc w:val="center"/>
            </w:pPr>
            <w:r>
              <w:t>Јед.</w:t>
            </w:r>
          </w:p>
          <w:p w:rsidR="007B6F49" w:rsidRDefault="007B6F49" w:rsidP="00E7509E">
            <w:pPr>
              <w:pStyle w:val="ListParagraph"/>
              <w:ind w:left="0"/>
              <w:jc w:val="center"/>
            </w:pPr>
            <w:r>
              <w:t xml:space="preserve"> мере</w:t>
            </w:r>
          </w:p>
        </w:tc>
        <w:tc>
          <w:tcPr>
            <w:tcW w:w="1134" w:type="dxa"/>
          </w:tcPr>
          <w:p w:rsidR="007B6F49" w:rsidRDefault="007B6F49" w:rsidP="00E7509E">
            <w:pPr>
              <w:pStyle w:val="ListParagraph"/>
              <w:ind w:left="0"/>
              <w:jc w:val="center"/>
            </w:pPr>
            <w:r>
              <w:t>Количина</w:t>
            </w:r>
          </w:p>
        </w:tc>
        <w:tc>
          <w:tcPr>
            <w:tcW w:w="1418" w:type="dxa"/>
          </w:tcPr>
          <w:p w:rsidR="007B6F49" w:rsidRDefault="007B6F49" w:rsidP="00E7509E">
            <w:pPr>
              <w:jc w:val="center"/>
              <w:rPr>
                <w:rFonts w:ascii="Times New Roman" w:hAnsi="Times New Roman"/>
              </w:rPr>
            </w:pPr>
            <w:r>
              <w:rPr>
                <w:rFonts w:ascii="Times New Roman" w:hAnsi="Times New Roman"/>
              </w:rPr>
              <w:t>Јед.цена</w:t>
            </w:r>
          </w:p>
        </w:tc>
        <w:tc>
          <w:tcPr>
            <w:tcW w:w="1410" w:type="dxa"/>
          </w:tcPr>
          <w:p w:rsidR="007B6F49" w:rsidRDefault="007B6F49" w:rsidP="00E7509E">
            <w:pPr>
              <w:jc w:val="center"/>
              <w:rPr>
                <w:rFonts w:ascii="Times New Roman" w:hAnsi="Times New Roman"/>
              </w:rPr>
            </w:pPr>
            <w:r>
              <w:rPr>
                <w:rFonts w:ascii="Times New Roman" w:hAnsi="Times New Roman"/>
              </w:rPr>
              <w:t>Укупна цена</w:t>
            </w:r>
          </w:p>
        </w:tc>
      </w:tr>
      <w:tr w:rsidR="007B6F49" w:rsidTr="007B6F49">
        <w:tc>
          <w:tcPr>
            <w:tcW w:w="1088" w:type="dxa"/>
          </w:tcPr>
          <w:p w:rsidR="007B6F49" w:rsidRPr="007B6F49" w:rsidRDefault="007B6F49" w:rsidP="00E7509E">
            <w:pPr>
              <w:pStyle w:val="ListParagraph"/>
              <w:ind w:left="0"/>
              <w:jc w:val="both"/>
            </w:pPr>
            <w:r>
              <w:t xml:space="preserve">     1.</w:t>
            </w:r>
          </w:p>
        </w:tc>
        <w:tc>
          <w:tcPr>
            <w:tcW w:w="4396" w:type="dxa"/>
          </w:tcPr>
          <w:p w:rsidR="007B6F49" w:rsidRDefault="007B6F49" w:rsidP="00E7509E">
            <w:pPr>
              <w:pStyle w:val="ListParagraph"/>
              <w:ind w:left="0"/>
              <w:jc w:val="both"/>
            </w:pPr>
            <w:r>
              <w:t xml:space="preserve">Ограде израдити од челичних цеви, вертикални стубови Фи 60,3 мм дебљине 2,3 мм, попречни стубови Фи 26,9 мм дебљине 2,55 мм. Варове између профила </w:t>
            </w:r>
            <w:r>
              <w:lastRenderedPageBreak/>
              <w:t xml:space="preserve">идеално обрусити. Пре уградње профиле очистити од корозије и прашине, нанети инпрегнацију и обојити основном бојом. Након постављања конструкције поправити основну боју па затим бојити два пута бојом за метал у црној и жутој боји наизменично. </w:t>
            </w:r>
          </w:p>
        </w:tc>
        <w:tc>
          <w:tcPr>
            <w:tcW w:w="850" w:type="dxa"/>
          </w:tcPr>
          <w:p w:rsidR="007B6F49" w:rsidRDefault="007B6F49" w:rsidP="00E7509E">
            <w:pPr>
              <w:pStyle w:val="ListParagraph"/>
              <w:ind w:left="0"/>
            </w:pPr>
          </w:p>
          <w:p w:rsidR="007B6F49" w:rsidRDefault="007B6F49" w:rsidP="00E7509E">
            <w:pPr>
              <w:pStyle w:val="ListParagraph"/>
              <w:ind w:left="0"/>
            </w:pPr>
          </w:p>
          <w:p w:rsidR="007B6F49" w:rsidRDefault="007B6F49" w:rsidP="00E7509E">
            <w:pPr>
              <w:pStyle w:val="ListParagraph"/>
              <w:ind w:left="0"/>
            </w:pPr>
          </w:p>
          <w:p w:rsidR="007B6F49" w:rsidRDefault="007B6F49" w:rsidP="00E7509E">
            <w:pPr>
              <w:pStyle w:val="ListParagraph"/>
              <w:ind w:left="0"/>
            </w:pPr>
            <w:r>
              <w:t xml:space="preserve">                 м</w:t>
            </w:r>
          </w:p>
        </w:tc>
        <w:tc>
          <w:tcPr>
            <w:tcW w:w="1134" w:type="dxa"/>
          </w:tcPr>
          <w:p w:rsidR="007B6F49" w:rsidRDefault="007B6F49" w:rsidP="00E7509E">
            <w:pPr>
              <w:pStyle w:val="ListParagraph"/>
              <w:ind w:left="0"/>
            </w:pPr>
          </w:p>
          <w:p w:rsidR="007B6F49" w:rsidRDefault="007B6F49" w:rsidP="00E7509E">
            <w:pPr>
              <w:pStyle w:val="ListParagraph"/>
              <w:ind w:left="0"/>
            </w:pPr>
          </w:p>
          <w:p w:rsidR="007B6F49" w:rsidRDefault="007B6F49" w:rsidP="00E7509E">
            <w:pPr>
              <w:pStyle w:val="ListParagraph"/>
              <w:ind w:left="0"/>
            </w:pPr>
          </w:p>
          <w:p w:rsidR="008A5378" w:rsidRDefault="007B6F49" w:rsidP="00E7509E">
            <w:pPr>
              <w:pStyle w:val="ListParagraph"/>
              <w:ind w:left="0"/>
            </w:pPr>
            <w:r>
              <w:t xml:space="preserve">     </w:t>
            </w:r>
          </w:p>
          <w:p w:rsidR="007B6F49" w:rsidRPr="007B6F49" w:rsidRDefault="007B6F49" w:rsidP="00E7509E">
            <w:pPr>
              <w:pStyle w:val="ListParagraph"/>
              <w:ind w:left="0"/>
            </w:pPr>
            <w:r>
              <w:t xml:space="preserve"> </w:t>
            </w:r>
            <w:r w:rsidR="008A5378">
              <w:t>24</w:t>
            </w:r>
          </w:p>
          <w:p w:rsidR="007B6F49" w:rsidRDefault="007B6F49" w:rsidP="00E7509E">
            <w:pPr>
              <w:pStyle w:val="ListParagraph"/>
              <w:ind w:left="0"/>
            </w:pPr>
          </w:p>
          <w:p w:rsidR="007B6F49" w:rsidRDefault="007B6F49" w:rsidP="00E7509E">
            <w:pPr>
              <w:pStyle w:val="ListParagraph"/>
              <w:ind w:left="0"/>
            </w:pPr>
          </w:p>
          <w:p w:rsidR="007B6F49" w:rsidRDefault="007B6F49" w:rsidP="00E7509E">
            <w:pPr>
              <w:pStyle w:val="ListParagraph"/>
              <w:ind w:left="0"/>
            </w:pPr>
            <w:r>
              <w:t xml:space="preserve">                  </w:t>
            </w:r>
          </w:p>
        </w:tc>
        <w:tc>
          <w:tcPr>
            <w:tcW w:w="1418" w:type="dxa"/>
          </w:tcPr>
          <w:p w:rsidR="007B6F49" w:rsidRDefault="007B6F49" w:rsidP="00E7509E">
            <w:pPr>
              <w:pStyle w:val="ListParagraph"/>
              <w:ind w:left="0"/>
            </w:pPr>
          </w:p>
        </w:tc>
        <w:tc>
          <w:tcPr>
            <w:tcW w:w="1410" w:type="dxa"/>
          </w:tcPr>
          <w:p w:rsidR="007B6F49" w:rsidRDefault="007B6F49" w:rsidP="00E7509E">
            <w:pPr>
              <w:pStyle w:val="ListParagraph"/>
              <w:ind w:left="0"/>
            </w:pPr>
          </w:p>
        </w:tc>
      </w:tr>
    </w:tbl>
    <w:p w:rsidR="00346404" w:rsidRDefault="00F35F77" w:rsidP="00F35F77">
      <w:pPr>
        <w:rPr>
          <w:rFonts w:ascii="Times New Roman" w:hAnsi="Times New Roman"/>
          <w:sz w:val="24"/>
          <w:szCs w:val="24"/>
        </w:rPr>
      </w:pPr>
      <w:r w:rsidRPr="008A5378">
        <w:rPr>
          <w:rFonts w:ascii="Times New Roman" w:hAnsi="Times New Roman"/>
          <w:b/>
          <w:sz w:val="24"/>
          <w:szCs w:val="24"/>
        </w:rPr>
        <w:lastRenderedPageBreak/>
        <w:t xml:space="preserve">              </w:t>
      </w:r>
      <w:r w:rsidR="008A5378" w:rsidRPr="008A5378">
        <w:rPr>
          <w:rFonts w:ascii="Times New Roman" w:hAnsi="Times New Roman"/>
          <w:b/>
          <w:sz w:val="24"/>
          <w:szCs w:val="24"/>
        </w:rPr>
        <w:t>Напомена</w:t>
      </w:r>
      <w:r w:rsidR="00084AA0">
        <w:rPr>
          <w:rFonts w:ascii="Times New Roman" w:hAnsi="Times New Roman"/>
          <w:b/>
          <w:sz w:val="24"/>
          <w:szCs w:val="24"/>
        </w:rPr>
        <w:t>:</w:t>
      </w:r>
      <w:r w:rsidR="008A5378" w:rsidRPr="008A5378">
        <w:rPr>
          <w:rFonts w:ascii="Times New Roman" w:hAnsi="Times New Roman"/>
          <w:sz w:val="24"/>
          <w:szCs w:val="24"/>
        </w:rPr>
        <w:t xml:space="preserve"> </w:t>
      </w:r>
      <w:r w:rsidR="00084AA0">
        <w:rPr>
          <w:rFonts w:ascii="Times New Roman" w:hAnsi="Times New Roman"/>
          <w:sz w:val="24"/>
          <w:szCs w:val="24"/>
        </w:rPr>
        <w:t>Д</w:t>
      </w:r>
      <w:r w:rsidR="008A5378" w:rsidRPr="008A5378">
        <w:rPr>
          <w:rFonts w:ascii="Times New Roman" w:hAnsi="Times New Roman"/>
          <w:sz w:val="24"/>
          <w:szCs w:val="24"/>
        </w:rPr>
        <w:t>етаљ ограде дат је на страни 4</w:t>
      </w:r>
      <w:r w:rsidR="00084AA0">
        <w:rPr>
          <w:rFonts w:ascii="Times New Roman" w:hAnsi="Times New Roman"/>
          <w:sz w:val="24"/>
          <w:szCs w:val="24"/>
        </w:rPr>
        <w:t>3</w:t>
      </w:r>
      <w:r w:rsidR="008A5378">
        <w:rPr>
          <w:rFonts w:ascii="Times New Roman" w:hAnsi="Times New Roman"/>
          <w:sz w:val="24"/>
          <w:szCs w:val="24"/>
        </w:rPr>
        <w:t xml:space="preserve">  као саставни део конкурсне документације</w:t>
      </w:r>
      <w:r w:rsidRPr="008A5378">
        <w:rPr>
          <w:rFonts w:ascii="Times New Roman" w:hAnsi="Times New Roman"/>
          <w:sz w:val="24"/>
          <w:szCs w:val="24"/>
        </w:rPr>
        <w:t xml:space="preserve">         </w:t>
      </w:r>
    </w:p>
    <w:p w:rsidR="00346404" w:rsidRDefault="00346404" w:rsidP="00346404">
      <w:pPr>
        <w:pStyle w:val="ListParagraph"/>
        <w:numPr>
          <w:ilvl w:val="0"/>
          <w:numId w:val="43"/>
        </w:numPr>
      </w:pPr>
      <w:r w:rsidRPr="00BF640E">
        <w:t xml:space="preserve">Израда </w:t>
      </w:r>
      <w:r>
        <w:t>пешачке ограде у дужини од  24 м  у два</w:t>
      </w:r>
    </w:p>
    <w:tbl>
      <w:tblPr>
        <w:tblStyle w:val="TableGrid"/>
        <w:tblW w:w="0" w:type="auto"/>
        <w:tblInd w:w="720" w:type="dxa"/>
        <w:tblLook w:val="04A0"/>
      </w:tblPr>
      <w:tblGrid>
        <w:gridCol w:w="1078"/>
        <w:gridCol w:w="4327"/>
        <w:gridCol w:w="846"/>
        <w:gridCol w:w="1239"/>
        <w:gridCol w:w="1408"/>
        <w:gridCol w:w="1398"/>
      </w:tblGrid>
      <w:tr w:rsidR="00346404" w:rsidTr="00413924">
        <w:tc>
          <w:tcPr>
            <w:tcW w:w="1088" w:type="dxa"/>
          </w:tcPr>
          <w:p w:rsidR="00346404" w:rsidRPr="007B6F49" w:rsidRDefault="00346404" w:rsidP="00413924">
            <w:pPr>
              <w:pStyle w:val="ListParagraph"/>
              <w:ind w:left="0"/>
              <w:jc w:val="center"/>
            </w:pPr>
            <w:r>
              <w:t>Р.бр.</w:t>
            </w:r>
          </w:p>
        </w:tc>
        <w:tc>
          <w:tcPr>
            <w:tcW w:w="4396" w:type="dxa"/>
          </w:tcPr>
          <w:p w:rsidR="00346404" w:rsidRDefault="00346404" w:rsidP="00413924">
            <w:pPr>
              <w:pStyle w:val="ListParagraph"/>
              <w:ind w:left="0"/>
              <w:jc w:val="center"/>
            </w:pPr>
            <w:r>
              <w:t>Назив</w:t>
            </w:r>
          </w:p>
        </w:tc>
        <w:tc>
          <w:tcPr>
            <w:tcW w:w="850" w:type="dxa"/>
          </w:tcPr>
          <w:p w:rsidR="00346404" w:rsidRDefault="00346404" w:rsidP="00413924">
            <w:pPr>
              <w:pStyle w:val="ListParagraph"/>
              <w:ind w:left="0"/>
              <w:jc w:val="center"/>
            </w:pPr>
            <w:r>
              <w:t>Јед.</w:t>
            </w:r>
          </w:p>
          <w:p w:rsidR="00346404" w:rsidRDefault="00346404" w:rsidP="00413924">
            <w:pPr>
              <w:pStyle w:val="ListParagraph"/>
              <w:ind w:left="0"/>
              <w:jc w:val="center"/>
            </w:pPr>
            <w:r>
              <w:t xml:space="preserve"> мере</w:t>
            </w:r>
          </w:p>
        </w:tc>
        <w:tc>
          <w:tcPr>
            <w:tcW w:w="1134" w:type="dxa"/>
          </w:tcPr>
          <w:p w:rsidR="00346404" w:rsidRDefault="00346404" w:rsidP="00413924">
            <w:pPr>
              <w:pStyle w:val="ListParagraph"/>
              <w:ind w:left="0"/>
              <w:jc w:val="center"/>
            </w:pPr>
            <w:r>
              <w:t>Количина</w:t>
            </w:r>
          </w:p>
        </w:tc>
        <w:tc>
          <w:tcPr>
            <w:tcW w:w="1418" w:type="dxa"/>
          </w:tcPr>
          <w:p w:rsidR="00346404" w:rsidRDefault="00346404" w:rsidP="00413924">
            <w:pPr>
              <w:jc w:val="center"/>
              <w:rPr>
                <w:rFonts w:ascii="Times New Roman" w:hAnsi="Times New Roman"/>
              </w:rPr>
            </w:pPr>
            <w:r>
              <w:rPr>
                <w:rFonts w:ascii="Times New Roman" w:hAnsi="Times New Roman"/>
              </w:rPr>
              <w:t>Јед.цена</w:t>
            </w:r>
          </w:p>
        </w:tc>
        <w:tc>
          <w:tcPr>
            <w:tcW w:w="1410" w:type="dxa"/>
          </w:tcPr>
          <w:p w:rsidR="00346404" w:rsidRDefault="00346404" w:rsidP="00413924">
            <w:pPr>
              <w:jc w:val="center"/>
              <w:rPr>
                <w:rFonts w:ascii="Times New Roman" w:hAnsi="Times New Roman"/>
              </w:rPr>
            </w:pPr>
            <w:r>
              <w:rPr>
                <w:rFonts w:ascii="Times New Roman" w:hAnsi="Times New Roman"/>
              </w:rPr>
              <w:t>Укупна цена</w:t>
            </w:r>
          </w:p>
        </w:tc>
      </w:tr>
      <w:tr w:rsidR="00346404" w:rsidTr="00413924">
        <w:tc>
          <w:tcPr>
            <w:tcW w:w="1088" w:type="dxa"/>
          </w:tcPr>
          <w:p w:rsidR="00346404" w:rsidRPr="007B6F49" w:rsidRDefault="00346404" w:rsidP="00413924">
            <w:pPr>
              <w:pStyle w:val="ListParagraph"/>
              <w:ind w:left="0"/>
              <w:jc w:val="both"/>
            </w:pPr>
            <w:r>
              <w:t xml:space="preserve">     1.</w:t>
            </w:r>
          </w:p>
        </w:tc>
        <w:tc>
          <w:tcPr>
            <w:tcW w:w="4396" w:type="dxa"/>
          </w:tcPr>
          <w:p w:rsidR="00346404" w:rsidRPr="00084AA0" w:rsidRDefault="00346404" w:rsidP="00084AA0">
            <w:pPr>
              <w:pStyle w:val="ListParagraph"/>
              <w:ind w:left="0"/>
              <w:jc w:val="both"/>
            </w:pPr>
            <w:r>
              <w:t xml:space="preserve">Ограде израдити од челичних </w:t>
            </w:r>
            <w:r>
              <w:lastRenderedPageBreak/>
              <w:t>цеви,пречника 2 и 2,5“ и испуне од бетонског гвожђа пречника 20мм, дебљина зида цеви 2мм односно 3 мм. Варове између профила идеално обрусити. Пре уградње профиле очистити од корозије и прашине, нанети инпрегнацију и обојити основном бојом Након постављања конструкције поправити основну боју па затим бојити два пута бојом за метал-</w:t>
            </w:r>
            <w:r w:rsidR="00084AA0">
              <w:t>наранџаста</w:t>
            </w:r>
          </w:p>
        </w:tc>
        <w:tc>
          <w:tcPr>
            <w:tcW w:w="850" w:type="dxa"/>
          </w:tcPr>
          <w:p w:rsidR="00346404" w:rsidRDefault="00346404" w:rsidP="00413924">
            <w:pPr>
              <w:pStyle w:val="ListParagraph"/>
              <w:ind w:left="0"/>
            </w:pPr>
          </w:p>
          <w:p w:rsidR="00346404" w:rsidRDefault="00346404" w:rsidP="00413924">
            <w:pPr>
              <w:pStyle w:val="ListParagraph"/>
              <w:ind w:left="0"/>
            </w:pPr>
          </w:p>
          <w:p w:rsidR="00346404" w:rsidRDefault="00346404" w:rsidP="00413924">
            <w:pPr>
              <w:pStyle w:val="ListParagraph"/>
              <w:ind w:left="0"/>
            </w:pPr>
          </w:p>
          <w:p w:rsidR="00346404" w:rsidRDefault="00346404" w:rsidP="00413924">
            <w:pPr>
              <w:pStyle w:val="ListParagraph"/>
              <w:ind w:left="0"/>
            </w:pPr>
            <w:r>
              <w:t xml:space="preserve">                  м</w:t>
            </w:r>
          </w:p>
        </w:tc>
        <w:tc>
          <w:tcPr>
            <w:tcW w:w="1134" w:type="dxa"/>
          </w:tcPr>
          <w:p w:rsidR="00346404" w:rsidRDefault="00346404" w:rsidP="00413924">
            <w:pPr>
              <w:pStyle w:val="ListParagraph"/>
              <w:ind w:left="0"/>
            </w:pPr>
          </w:p>
          <w:p w:rsidR="00346404" w:rsidRDefault="00346404" w:rsidP="00413924">
            <w:pPr>
              <w:pStyle w:val="ListParagraph"/>
              <w:ind w:left="0"/>
            </w:pPr>
          </w:p>
          <w:p w:rsidR="00346404" w:rsidRDefault="00346404" w:rsidP="00413924">
            <w:pPr>
              <w:pStyle w:val="ListParagraph"/>
              <w:ind w:left="0"/>
            </w:pPr>
          </w:p>
          <w:p w:rsidR="00346404" w:rsidRDefault="00346404" w:rsidP="00413924">
            <w:pPr>
              <w:pStyle w:val="ListParagraph"/>
              <w:ind w:left="0"/>
            </w:pPr>
            <w:r>
              <w:t xml:space="preserve">     </w:t>
            </w:r>
          </w:p>
          <w:p w:rsidR="00346404" w:rsidRPr="00B81F43" w:rsidRDefault="00B81F43" w:rsidP="00084AA0">
            <w:pPr>
              <w:pStyle w:val="ListParagraph"/>
              <w:ind w:left="0"/>
              <w:jc w:val="center"/>
            </w:pPr>
            <w:r>
              <w:t>24</w:t>
            </w:r>
            <w:r w:rsidR="00084AA0">
              <w:t>односно   2x</w:t>
            </w:r>
            <w:r>
              <w:t>12</w:t>
            </w:r>
          </w:p>
          <w:p w:rsidR="00346404" w:rsidRDefault="00346404" w:rsidP="00084AA0">
            <w:pPr>
              <w:pStyle w:val="ListParagraph"/>
              <w:ind w:left="0"/>
              <w:jc w:val="center"/>
            </w:pPr>
          </w:p>
          <w:p w:rsidR="00346404" w:rsidRDefault="00346404" w:rsidP="00413924">
            <w:pPr>
              <w:pStyle w:val="ListParagraph"/>
              <w:ind w:left="0"/>
            </w:pPr>
          </w:p>
        </w:tc>
        <w:tc>
          <w:tcPr>
            <w:tcW w:w="1418" w:type="dxa"/>
          </w:tcPr>
          <w:p w:rsidR="00346404" w:rsidRDefault="00346404" w:rsidP="00413924">
            <w:pPr>
              <w:pStyle w:val="ListParagraph"/>
              <w:ind w:left="0"/>
            </w:pPr>
          </w:p>
        </w:tc>
        <w:tc>
          <w:tcPr>
            <w:tcW w:w="1410" w:type="dxa"/>
          </w:tcPr>
          <w:p w:rsidR="00346404" w:rsidRDefault="00346404" w:rsidP="00413924">
            <w:pPr>
              <w:pStyle w:val="ListParagraph"/>
              <w:ind w:left="0"/>
            </w:pPr>
          </w:p>
        </w:tc>
      </w:tr>
    </w:tbl>
    <w:p w:rsidR="00346404" w:rsidRDefault="00346404" w:rsidP="00346404">
      <w:pPr>
        <w:rPr>
          <w:rFonts w:ascii="Times New Roman" w:hAnsi="Times New Roman"/>
          <w:sz w:val="24"/>
          <w:szCs w:val="24"/>
        </w:rPr>
      </w:pPr>
      <w:r w:rsidRPr="008A5378">
        <w:rPr>
          <w:rFonts w:ascii="Times New Roman" w:hAnsi="Times New Roman"/>
          <w:b/>
          <w:sz w:val="24"/>
          <w:szCs w:val="24"/>
        </w:rPr>
        <w:lastRenderedPageBreak/>
        <w:t xml:space="preserve">              Напомена</w:t>
      </w:r>
      <w:r w:rsidR="00084AA0">
        <w:rPr>
          <w:rFonts w:ascii="Times New Roman" w:hAnsi="Times New Roman"/>
          <w:b/>
          <w:sz w:val="24"/>
          <w:szCs w:val="24"/>
        </w:rPr>
        <w:t>:</w:t>
      </w:r>
      <w:r w:rsidRPr="008A5378">
        <w:rPr>
          <w:rFonts w:ascii="Times New Roman" w:hAnsi="Times New Roman"/>
          <w:sz w:val="24"/>
          <w:szCs w:val="24"/>
        </w:rPr>
        <w:t xml:space="preserve"> </w:t>
      </w:r>
      <w:r w:rsidR="00084AA0">
        <w:rPr>
          <w:rFonts w:ascii="Times New Roman" w:hAnsi="Times New Roman"/>
          <w:sz w:val="24"/>
          <w:szCs w:val="24"/>
        </w:rPr>
        <w:t>Д</w:t>
      </w:r>
      <w:r w:rsidRPr="008A5378">
        <w:rPr>
          <w:rFonts w:ascii="Times New Roman" w:hAnsi="Times New Roman"/>
          <w:sz w:val="24"/>
          <w:szCs w:val="24"/>
        </w:rPr>
        <w:t>етаљ ограде дат је на страни 4</w:t>
      </w:r>
      <w:r w:rsidR="00084AA0">
        <w:rPr>
          <w:rFonts w:ascii="Times New Roman" w:hAnsi="Times New Roman"/>
          <w:sz w:val="24"/>
          <w:szCs w:val="24"/>
        </w:rPr>
        <w:t>4</w:t>
      </w:r>
      <w:r>
        <w:rPr>
          <w:rFonts w:ascii="Times New Roman" w:hAnsi="Times New Roman"/>
          <w:sz w:val="24"/>
          <w:szCs w:val="24"/>
        </w:rPr>
        <w:t xml:space="preserve">  као саставни део конкурсне документације</w:t>
      </w:r>
      <w:r w:rsidRPr="008A5378">
        <w:rPr>
          <w:rFonts w:ascii="Times New Roman" w:hAnsi="Times New Roman"/>
          <w:sz w:val="24"/>
          <w:szCs w:val="24"/>
        </w:rPr>
        <w:t xml:space="preserve">         </w:t>
      </w:r>
    </w:p>
    <w:p w:rsidR="00346404" w:rsidRDefault="00346404" w:rsidP="00346404">
      <w:pPr>
        <w:ind w:firstLine="720"/>
        <w:rPr>
          <w:rFonts w:ascii="Times New Roman" w:hAnsi="Times New Roman"/>
          <w:sz w:val="24"/>
          <w:szCs w:val="24"/>
        </w:rPr>
      </w:pPr>
    </w:p>
    <w:p w:rsidR="00346404" w:rsidRDefault="00346404" w:rsidP="00F35F77">
      <w:pPr>
        <w:rPr>
          <w:rFonts w:ascii="Times New Roman" w:hAnsi="Times New Roman"/>
          <w:sz w:val="24"/>
          <w:szCs w:val="24"/>
        </w:rPr>
      </w:pPr>
    </w:p>
    <w:p w:rsidR="00F35F77" w:rsidRPr="008A5378" w:rsidRDefault="00F35F77" w:rsidP="00F35F77">
      <w:pPr>
        <w:rPr>
          <w:rFonts w:ascii="Times New Roman" w:hAnsi="Times New Roman"/>
          <w:sz w:val="24"/>
          <w:szCs w:val="24"/>
        </w:rPr>
      </w:pPr>
      <w:r w:rsidRPr="008A5378">
        <w:rPr>
          <w:rFonts w:ascii="Times New Roman" w:hAnsi="Times New Roman"/>
          <w:sz w:val="24"/>
          <w:szCs w:val="24"/>
        </w:rPr>
        <w:t xml:space="preserve">                                       </w:t>
      </w:r>
    </w:p>
    <w:p w:rsidR="00413924" w:rsidRDefault="00F35F77" w:rsidP="00F35F77">
      <w:pPr>
        <w:rPr>
          <w:rFonts w:ascii="Times New Roman" w:hAnsi="Times New Roman"/>
          <w:b/>
          <w:sz w:val="28"/>
          <w:szCs w:val="28"/>
        </w:rPr>
      </w:pPr>
      <w:r>
        <w:rPr>
          <w:rFonts w:ascii="Times New Roman" w:hAnsi="Times New Roman"/>
          <w:b/>
          <w:sz w:val="28"/>
          <w:szCs w:val="28"/>
        </w:rPr>
        <w:t xml:space="preserve">                                                                  </w:t>
      </w:r>
    </w:p>
    <w:p w:rsidR="00413924" w:rsidRDefault="00413924" w:rsidP="00F35F77">
      <w:pPr>
        <w:rPr>
          <w:rFonts w:ascii="Times New Roman" w:hAnsi="Times New Roman"/>
          <w:b/>
          <w:sz w:val="28"/>
          <w:szCs w:val="28"/>
        </w:rPr>
      </w:pPr>
    </w:p>
    <w:p w:rsidR="00084AA0" w:rsidRDefault="00084AA0" w:rsidP="00413924">
      <w:pPr>
        <w:jc w:val="center"/>
        <w:rPr>
          <w:rFonts w:ascii="Times New Roman" w:hAnsi="Times New Roman"/>
          <w:b/>
        </w:rPr>
      </w:pPr>
    </w:p>
    <w:p w:rsidR="00084AA0" w:rsidRDefault="00084AA0" w:rsidP="00413924">
      <w:pPr>
        <w:jc w:val="center"/>
        <w:rPr>
          <w:rFonts w:ascii="Times New Roman" w:hAnsi="Times New Roman"/>
          <w:b/>
        </w:rPr>
      </w:pPr>
    </w:p>
    <w:p w:rsidR="00084AA0" w:rsidRDefault="00084AA0" w:rsidP="00413924">
      <w:pPr>
        <w:jc w:val="center"/>
        <w:rPr>
          <w:rFonts w:ascii="Times New Roman" w:hAnsi="Times New Roman"/>
          <w:b/>
        </w:rPr>
      </w:pPr>
    </w:p>
    <w:p w:rsidR="00084AA0" w:rsidRDefault="00084AA0" w:rsidP="00413924">
      <w:pPr>
        <w:jc w:val="center"/>
        <w:rPr>
          <w:rFonts w:ascii="Times New Roman" w:hAnsi="Times New Roman"/>
          <w:b/>
        </w:rPr>
      </w:pPr>
    </w:p>
    <w:p w:rsidR="00E46384" w:rsidRDefault="00E46384" w:rsidP="00413924">
      <w:pPr>
        <w:jc w:val="center"/>
        <w:rPr>
          <w:rFonts w:ascii="Times New Roman" w:hAnsi="Times New Roman"/>
          <w:b/>
        </w:rPr>
      </w:pPr>
      <w:r>
        <w:rPr>
          <w:rFonts w:ascii="Times New Roman" w:hAnsi="Times New Roman"/>
          <w:b/>
        </w:rPr>
        <w:t>РЕКАПИТУЛАЦИЈА</w:t>
      </w:r>
    </w:p>
    <w:tbl>
      <w:tblPr>
        <w:tblStyle w:val="TableGrid"/>
        <w:tblW w:w="10348" w:type="dxa"/>
        <w:tblInd w:w="675" w:type="dxa"/>
        <w:tblLook w:val="04A0"/>
      </w:tblPr>
      <w:tblGrid>
        <w:gridCol w:w="5529"/>
        <w:gridCol w:w="4819"/>
      </w:tblGrid>
      <w:tr w:rsidR="00176FF1" w:rsidTr="000F5DC9">
        <w:trPr>
          <w:trHeight w:val="770"/>
        </w:trPr>
        <w:tc>
          <w:tcPr>
            <w:tcW w:w="5529" w:type="dxa"/>
          </w:tcPr>
          <w:p w:rsidR="007B6F49" w:rsidRDefault="007B6F49" w:rsidP="007B6F49">
            <w:pPr>
              <w:rPr>
                <w:rFonts w:ascii="Times New Roman" w:hAnsi="Times New Roman"/>
              </w:rPr>
            </w:pPr>
          </w:p>
          <w:p w:rsidR="00176FF1" w:rsidRPr="007B6F49" w:rsidRDefault="00176FF1" w:rsidP="00E7509E">
            <w:pPr>
              <w:rPr>
                <w:rFonts w:asciiTheme="minorHAnsi" w:hAnsiTheme="minorHAnsi" w:cstheme="minorHAnsi"/>
              </w:rPr>
            </w:pPr>
            <w:r w:rsidRPr="00EB5482">
              <w:rPr>
                <w:rFonts w:ascii="Times New Roman" w:hAnsi="Times New Roman"/>
              </w:rPr>
              <w:t xml:space="preserve">I </w:t>
            </w:r>
            <w:r w:rsidR="007B6F49" w:rsidRPr="007B6F49">
              <w:rPr>
                <w:rFonts w:ascii="Times New Roman" w:hAnsi="Times New Roman"/>
              </w:rPr>
              <w:t>ВЕРТИКАЛНА САОБРАЋАЈНА СИГНАЛИЗАЦИЈА</w:t>
            </w:r>
            <w:r w:rsidR="007B6F49">
              <w:rPr>
                <w:rFonts w:asciiTheme="minorHAnsi" w:hAnsiTheme="minorHAnsi" w:cstheme="minorHAnsi"/>
              </w:rPr>
              <w:t xml:space="preserve"> </w:t>
            </w:r>
          </w:p>
        </w:tc>
        <w:tc>
          <w:tcPr>
            <w:tcW w:w="4819" w:type="dxa"/>
          </w:tcPr>
          <w:p w:rsidR="00176FF1" w:rsidRDefault="00176FF1" w:rsidP="00E7509E">
            <w:pPr>
              <w:rPr>
                <w:rFonts w:ascii="Times New Roman" w:hAnsi="Times New Roman"/>
                <w:b/>
              </w:rPr>
            </w:pPr>
          </w:p>
        </w:tc>
      </w:tr>
      <w:tr w:rsidR="00176FF1" w:rsidTr="000F5DC9">
        <w:trPr>
          <w:trHeight w:val="396"/>
        </w:trPr>
        <w:tc>
          <w:tcPr>
            <w:tcW w:w="5529" w:type="dxa"/>
          </w:tcPr>
          <w:p w:rsidR="00176FF1" w:rsidRPr="007B6F49" w:rsidRDefault="00176FF1" w:rsidP="00E7509E">
            <w:pPr>
              <w:rPr>
                <w:rFonts w:ascii="Times New Roman" w:hAnsi="Times New Roman"/>
              </w:rPr>
            </w:pPr>
            <w:r w:rsidRPr="00EB5482">
              <w:rPr>
                <w:rFonts w:ascii="Times New Roman" w:hAnsi="Times New Roman"/>
              </w:rPr>
              <w:t xml:space="preserve">II </w:t>
            </w:r>
            <w:r w:rsidR="007B6F49">
              <w:rPr>
                <w:rFonts w:ascii="Times New Roman" w:hAnsi="Times New Roman"/>
              </w:rPr>
              <w:t>ХОРИЗОНТАЛНА САОБРАЋАЈНА СИГНАЛИЗАЦИЈА</w:t>
            </w:r>
            <w:r w:rsidRPr="00EB5482">
              <w:rPr>
                <w:rFonts w:ascii="Times New Roman" w:hAnsi="Times New Roman"/>
              </w:rPr>
              <w:t xml:space="preserve"> </w:t>
            </w:r>
          </w:p>
        </w:tc>
        <w:tc>
          <w:tcPr>
            <w:tcW w:w="4819" w:type="dxa"/>
          </w:tcPr>
          <w:p w:rsidR="00176FF1" w:rsidRDefault="00176FF1" w:rsidP="00E7509E">
            <w:pPr>
              <w:rPr>
                <w:rFonts w:ascii="Times New Roman" w:hAnsi="Times New Roman"/>
                <w:b/>
              </w:rPr>
            </w:pPr>
          </w:p>
        </w:tc>
      </w:tr>
      <w:tr w:rsidR="00176FF1" w:rsidTr="000F5DC9">
        <w:trPr>
          <w:trHeight w:val="396"/>
        </w:trPr>
        <w:tc>
          <w:tcPr>
            <w:tcW w:w="5529" w:type="dxa"/>
          </w:tcPr>
          <w:p w:rsidR="00176FF1" w:rsidRPr="007B6F49" w:rsidRDefault="00176FF1" w:rsidP="00E7509E">
            <w:pPr>
              <w:rPr>
                <w:rFonts w:ascii="Times New Roman" w:hAnsi="Times New Roman"/>
              </w:rPr>
            </w:pPr>
            <w:r w:rsidRPr="00EB5482">
              <w:rPr>
                <w:rFonts w:ascii="Times New Roman" w:hAnsi="Times New Roman"/>
              </w:rPr>
              <w:t xml:space="preserve">III </w:t>
            </w:r>
            <w:r w:rsidR="007B6F49">
              <w:rPr>
                <w:rFonts w:ascii="Times New Roman" w:hAnsi="Times New Roman"/>
              </w:rPr>
              <w:t>ОПРЕМА</w:t>
            </w:r>
            <w:r w:rsidRPr="00EB5482">
              <w:rPr>
                <w:rFonts w:ascii="Times New Roman" w:hAnsi="Times New Roman"/>
              </w:rPr>
              <w:t xml:space="preserve"> </w:t>
            </w:r>
          </w:p>
        </w:tc>
        <w:tc>
          <w:tcPr>
            <w:tcW w:w="4819" w:type="dxa"/>
          </w:tcPr>
          <w:p w:rsidR="00176FF1" w:rsidRDefault="00176FF1" w:rsidP="00E7509E">
            <w:pPr>
              <w:rPr>
                <w:rFonts w:ascii="Times New Roman" w:hAnsi="Times New Roman"/>
                <w:b/>
              </w:rPr>
            </w:pPr>
          </w:p>
        </w:tc>
      </w:tr>
    </w:tbl>
    <w:p w:rsidR="00176FF1" w:rsidRDefault="00176FF1" w:rsidP="00F35F77">
      <w:pPr>
        <w:rPr>
          <w:rFonts w:ascii="Times New Roman" w:hAnsi="Times New Roman"/>
          <w:b/>
        </w:rPr>
      </w:pPr>
    </w:p>
    <w:p w:rsidR="00E46384" w:rsidRPr="00E720A6" w:rsidRDefault="00E46384" w:rsidP="00E46384">
      <w:pPr>
        <w:rPr>
          <w:rFonts w:ascii="Times New Roman" w:hAnsi="Times New Roman"/>
          <w:b/>
        </w:rPr>
      </w:pPr>
      <w:r>
        <w:rPr>
          <w:rFonts w:ascii="Times New Roman" w:hAnsi="Times New Roman"/>
          <w:b/>
        </w:rPr>
        <w:lastRenderedPageBreak/>
        <w:t xml:space="preserve">                                                                                         </w:t>
      </w:r>
      <w:r w:rsidRPr="00E720A6">
        <w:rPr>
          <w:rFonts w:ascii="Times New Roman" w:hAnsi="Times New Roman"/>
          <w:b/>
        </w:rPr>
        <w:t>УКУПНО</w:t>
      </w:r>
      <w:r>
        <w:rPr>
          <w:rFonts w:ascii="Times New Roman" w:hAnsi="Times New Roman"/>
          <w:b/>
        </w:rPr>
        <w:t xml:space="preserve"> </w:t>
      </w:r>
      <w:r w:rsidRPr="00E720A6">
        <w:rPr>
          <w:rFonts w:ascii="Times New Roman" w:hAnsi="Times New Roman"/>
          <w:b/>
        </w:rPr>
        <w:t xml:space="preserve"> </w:t>
      </w:r>
      <w:r>
        <w:rPr>
          <w:rFonts w:ascii="Times New Roman" w:hAnsi="Times New Roman"/>
          <w:b/>
        </w:rPr>
        <w:t>________________________</w:t>
      </w:r>
    </w:p>
    <w:p w:rsidR="00E46384" w:rsidRDefault="00E46384" w:rsidP="00E46384">
      <w:pPr>
        <w:rPr>
          <w:rFonts w:ascii="Times New Roman" w:hAnsi="Times New Roman"/>
        </w:rPr>
      </w:pPr>
      <w:r>
        <w:rPr>
          <w:rFonts w:ascii="Times New Roman" w:hAnsi="Times New Roman"/>
        </w:rPr>
        <w:t xml:space="preserve">                                                                                        </w:t>
      </w:r>
    </w:p>
    <w:p w:rsidR="00E46384" w:rsidRPr="00E720A6" w:rsidRDefault="00E46384" w:rsidP="00E46384">
      <w:pPr>
        <w:rPr>
          <w:rFonts w:ascii="Times New Roman" w:hAnsi="Times New Roman"/>
        </w:rPr>
      </w:pPr>
      <w:r>
        <w:rPr>
          <w:rFonts w:ascii="Times New Roman" w:hAnsi="Times New Roman"/>
        </w:rPr>
        <w:t xml:space="preserve">                                                                                            </w:t>
      </w:r>
      <w:r>
        <w:rPr>
          <w:rFonts w:eastAsia="Times New Roman" w:cs="Calibri"/>
          <w:sz w:val="20"/>
          <w:szCs w:val="20"/>
        </w:rPr>
        <w:t>ПДВ 20%  ___________________________</w:t>
      </w:r>
    </w:p>
    <w:p w:rsidR="00E46384" w:rsidRDefault="00E46384" w:rsidP="00E46384">
      <w:pPr>
        <w:rPr>
          <w:rFonts w:ascii="Times New Roman" w:hAnsi="Times New Roman"/>
          <w:b/>
        </w:rPr>
      </w:pPr>
    </w:p>
    <w:p w:rsidR="00E46384" w:rsidRDefault="00E46384" w:rsidP="00E46384">
      <w:pPr>
        <w:rPr>
          <w:rFonts w:ascii="Times New Roman" w:hAnsi="Times New Roman"/>
          <w:b/>
          <w:szCs w:val="24"/>
        </w:rPr>
      </w:pPr>
      <w:r>
        <w:rPr>
          <w:rFonts w:ascii="Times New Roman" w:eastAsia="Times New Roman" w:hAnsi="Times New Roman"/>
          <w:b/>
          <w:bCs/>
          <w:szCs w:val="24"/>
        </w:rPr>
        <w:t xml:space="preserve">                                                         </w:t>
      </w:r>
      <w:r w:rsidRPr="00E720A6">
        <w:rPr>
          <w:rFonts w:ascii="Times New Roman" w:eastAsia="Times New Roman" w:hAnsi="Times New Roman"/>
          <w:b/>
          <w:bCs/>
          <w:szCs w:val="24"/>
        </w:rPr>
        <w:t>У К У П Н О     са     пдв-ом</w:t>
      </w:r>
      <w:r>
        <w:rPr>
          <w:rFonts w:ascii="Times New Roman" w:eastAsia="Times New Roman" w:hAnsi="Times New Roman"/>
          <w:b/>
          <w:bCs/>
          <w:szCs w:val="24"/>
        </w:rPr>
        <w:t xml:space="preserve">   ________________________</w:t>
      </w:r>
    </w:p>
    <w:p w:rsidR="00E46384" w:rsidRPr="00E46384" w:rsidRDefault="00E46384" w:rsidP="0007307C">
      <w:pPr>
        <w:jc w:val="center"/>
        <w:rPr>
          <w:rFonts w:ascii="Times New Roman" w:hAnsi="Times New Roman"/>
          <w:b/>
          <w:sz w:val="28"/>
          <w:szCs w:val="28"/>
        </w:rPr>
      </w:pPr>
    </w:p>
    <w:p w:rsidR="0036199E" w:rsidRDefault="0036199E" w:rsidP="0036199E">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Место:                                      М.П.                    Потпис одговорног лица</w:t>
      </w:r>
    </w:p>
    <w:p w:rsidR="0036199E" w:rsidRDefault="0036199E" w:rsidP="0036199E">
      <w:pPr>
        <w:tabs>
          <w:tab w:val="left" w:pos="7545"/>
        </w:tabs>
        <w:jc w:val="both"/>
        <w:rPr>
          <w:rFonts w:ascii="Times New Roman" w:hAnsi="Times New Roman"/>
          <w:b/>
          <w:sz w:val="28"/>
          <w:szCs w:val="28"/>
          <w:lang w:val="sr-Cyrl-CS"/>
        </w:rPr>
      </w:pPr>
    </w:p>
    <w:p w:rsidR="00176FF1" w:rsidRPr="000F5DC9" w:rsidRDefault="0036199E" w:rsidP="000F5DC9">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 xml:space="preserve">Датум:                                                         </w:t>
      </w:r>
      <w:r w:rsidR="000F5DC9">
        <w:rPr>
          <w:rFonts w:ascii="Times New Roman" w:hAnsi="Times New Roman"/>
          <w:b/>
          <w:sz w:val="28"/>
          <w:szCs w:val="28"/>
          <w:lang w:val="sr-Cyrl-CS"/>
        </w:rPr>
        <w:t xml:space="preserve">             __________________</w:t>
      </w:r>
    </w:p>
    <w:p w:rsidR="00171719" w:rsidRDefault="00171719" w:rsidP="00AB6773">
      <w:pPr>
        <w:rPr>
          <w:rFonts w:ascii="Times New Roman" w:hAnsi="Times New Roman"/>
          <w:b/>
          <w:sz w:val="28"/>
          <w:szCs w:val="28"/>
        </w:rPr>
      </w:pPr>
    </w:p>
    <w:p w:rsidR="00413924" w:rsidRDefault="00413924" w:rsidP="00AB6773">
      <w:pPr>
        <w:rPr>
          <w:rFonts w:ascii="Times New Roman" w:hAnsi="Times New Roman"/>
          <w:b/>
          <w:sz w:val="28"/>
          <w:szCs w:val="28"/>
        </w:rPr>
      </w:pPr>
    </w:p>
    <w:p w:rsidR="00413924" w:rsidRDefault="00413924" w:rsidP="00AB6773">
      <w:pPr>
        <w:rPr>
          <w:rFonts w:ascii="Times New Roman" w:hAnsi="Times New Roman"/>
          <w:b/>
          <w:sz w:val="28"/>
          <w:szCs w:val="28"/>
        </w:rPr>
      </w:pPr>
    </w:p>
    <w:p w:rsidR="00413924" w:rsidRDefault="00413924" w:rsidP="00AB6773">
      <w:pPr>
        <w:rPr>
          <w:rFonts w:ascii="Times New Roman" w:hAnsi="Times New Roman"/>
          <w:b/>
          <w:sz w:val="28"/>
          <w:szCs w:val="28"/>
        </w:rPr>
      </w:pPr>
    </w:p>
    <w:p w:rsidR="00413924" w:rsidRDefault="00413924" w:rsidP="00AB6773">
      <w:pPr>
        <w:rPr>
          <w:rFonts w:ascii="Times New Roman" w:hAnsi="Times New Roman"/>
          <w:b/>
          <w:sz w:val="28"/>
          <w:szCs w:val="28"/>
        </w:rPr>
      </w:pPr>
    </w:p>
    <w:p w:rsidR="00413924" w:rsidRDefault="00413924" w:rsidP="00AB6773">
      <w:pPr>
        <w:rPr>
          <w:rFonts w:ascii="Times New Roman" w:hAnsi="Times New Roman"/>
          <w:b/>
          <w:sz w:val="28"/>
          <w:szCs w:val="28"/>
        </w:rPr>
      </w:pPr>
    </w:p>
    <w:p w:rsidR="00413924" w:rsidRDefault="00413924" w:rsidP="00AB6773">
      <w:pPr>
        <w:rPr>
          <w:rFonts w:ascii="Times New Roman" w:hAnsi="Times New Roman"/>
          <w:b/>
          <w:sz w:val="28"/>
          <w:szCs w:val="28"/>
        </w:rPr>
      </w:pPr>
    </w:p>
    <w:p w:rsidR="00413924" w:rsidRDefault="00413924" w:rsidP="00AB6773">
      <w:pPr>
        <w:rPr>
          <w:rFonts w:ascii="Times New Roman" w:hAnsi="Times New Roman"/>
          <w:b/>
          <w:sz w:val="28"/>
          <w:szCs w:val="28"/>
        </w:rPr>
      </w:pPr>
    </w:p>
    <w:p w:rsidR="00413924" w:rsidRDefault="00413924" w:rsidP="00AB6773">
      <w:pPr>
        <w:rPr>
          <w:rFonts w:ascii="Times New Roman" w:hAnsi="Times New Roman"/>
          <w:b/>
          <w:sz w:val="28"/>
          <w:szCs w:val="28"/>
        </w:rPr>
      </w:pPr>
    </w:p>
    <w:p w:rsidR="00413924" w:rsidRPr="00AB6773" w:rsidRDefault="00413924" w:rsidP="00AB6773">
      <w:pPr>
        <w:rPr>
          <w:rFonts w:ascii="Times New Roman" w:hAnsi="Times New Roman"/>
          <w:b/>
          <w:sz w:val="28"/>
          <w:szCs w:val="28"/>
        </w:rPr>
      </w:pPr>
    </w:p>
    <w:p w:rsidR="00643164" w:rsidRDefault="00643164" w:rsidP="0077370D">
      <w:pPr>
        <w:tabs>
          <w:tab w:val="left" w:pos="7545"/>
        </w:tabs>
        <w:spacing w:after="0" w:line="240" w:lineRule="auto"/>
        <w:jc w:val="right"/>
        <w:rPr>
          <w:rFonts w:ascii="Times New Roman" w:hAnsi="Times New Roman"/>
          <w:sz w:val="28"/>
          <w:szCs w:val="28"/>
          <w:lang w:val="sr-Cyrl-CS"/>
        </w:rPr>
      </w:pPr>
      <w:bookmarkStart w:id="0" w:name="RANGE!A1:G112"/>
      <w:bookmarkEnd w:id="0"/>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E3F93">
        <w:rPr>
          <w:rFonts w:ascii="Times New Roman" w:hAnsi="Times New Roman"/>
          <w:sz w:val="28"/>
          <w:szCs w:val="28"/>
          <w:lang w:val="de-DE"/>
        </w:rPr>
        <w:t>3</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tbl>
      <w:tblPr>
        <w:tblpPr w:leftFromText="180" w:rightFromText="180" w:vertAnchor="text" w:horzAnchor="margin" w:tblpY="14"/>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171719" w:rsidRPr="000F3FD3" w:rsidTr="00171719">
        <w:tc>
          <w:tcPr>
            <w:tcW w:w="990" w:type="dxa"/>
          </w:tcPr>
          <w:p w:rsidR="00171719" w:rsidRPr="00C71313" w:rsidRDefault="00171719" w:rsidP="00171719">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171719" w:rsidRPr="00C71313" w:rsidRDefault="00171719" w:rsidP="00171719">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171719" w:rsidRDefault="00171719" w:rsidP="00171719">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171719" w:rsidRDefault="00171719" w:rsidP="00171719">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171719" w:rsidRPr="00E7115E" w:rsidRDefault="00171719" w:rsidP="00171719">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lastRenderedPageBreak/>
              <w:t>12</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rPr>
          <w:trHeight w:val="521"/>
        </w:trPr>
        <w:tc>
          <w:tcPr>
            <w:tcW w:w="990" w:type="dxa"/>
          </w:tcPr>
          <w:p w:rsidR="00171719" w:rsidRDefault="00171719" w:rsidP="00171719">
            <w:pPr>
              <w:tabs>
                <w:tab w:val="left" w:pos="7545"/>
              </w:tabs>
              <w:spacing w:after="0" w:line="240" w:lineRule="auto"/>
              <w:jc w:val="right"/>
              <w:rPr>
                <w:rFonts w:ascii="Times New Roman" w:hAnsi="Times New Roman"/>
                <w:sz w:val="28"/>
                <w:szCs w:val="28"/>
                <w:lang w:val="sr-Cyrl-CS"/>
              </w:rPr>
            </w:pPr>
          </w:p>
        </w:tc>
        <w:tc>
          <w:tcPr>
            <w:tcW w:w="3960" w:type="dxa"/>
          </w:tcPr>
          <w:p w:rsidR="00171719" w:rsidRPr="000F3FD3" w:rsidRDefault="00171719" w:rsidP="00171719">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C71313" w:rsidRDefault="00C71313" w:rsidP="00C77996">
      <w:pPr>
        <w:tabs>
          <w:tab w:val="left" w:pos="7545"/>
        </w:tabs>
        <w:spacing w:after="0" w:line="240" w:lineRule="auto"/>
        <w:jc w:val="both"/>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8403F2" w:rsidRDefault="008403F2" w:rsidP="00643164">
      <w:pPr>
        <w:ind w:left="720"/>
        <w:jc w:val="right"/>
        <w:rPr>
          <w:rFonts w:ascii="Times New Roman" w:hAnsi="Times New Roman"/>
          <w:sz w:val="28"/>
          <w:szCs w:val="28"/>
          <w:lang w:val="sr-Cyrl-CS"/>
        </w:rPr>
      </w:pPr>
    </w:p>
    <w:p w:rsidR="00FC4E86" w:rsidRDefault="00FC4E86" w:rsidP="00E7509E">
      <w:pPr>
        <w:rPr>
          <w:rFonts w:ascii="Times New Roman" w:hAnsi="Times New Roman"/>
          <w:sz w:val="28"/>
          <w:szCs w:val="28"/>
          <w:lang w:val="sr-Cyrl-CS"/>
        </w:rPr>
      </w:pPr>
    </w:p>
    <w:p w:rsidR="00D56B30" w:rsidRDefault="00D56B30" w:rsidP="00D56B30">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Pr>
          <w:rFonts w:ascii="Times New Roman" w:hAnsi="Times New Roman"/>
          <w:sz w:val="28"/>
          <w:szCs w:val="28"/>
        </w:rPr>
        <w:t>4</w:t>
      </w:r>
      <w:r>
        <w:rPr>
          <w:rFonts w:ascii="Times New Roman" w:hAnsi="Times New Roman"/>
          <w:sz w:val="28"/>
          <w:szCs w:val="28"/>
          <w:lang w:val="sr-Cyrl-CS"/>
        </w:rPr>
        <w:t>.</w:t>
      </w: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Default="00D56B30" w:rsidP="001B38B2">
      <w:pPr>
        <w:spacing w:after="0" w:line="240" w:lineRule="auto"/>
        <w:rPr>
          <w:rFonts w:ascii="Times New Roman" w:hAnsi="Times New Roman"/>
          <w:b/>
          <w:bCs/>
          <w:spacing w:val="40"/>
          <w:sz w:val="24"/>
          <w:szCs w:val="24"/>
          <w:u w:val="single"/>
          <w:lang w:val="sr-Cyrl-CS"/>
        </w:rPr>
      </w:pP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Pr="001A6229" w:rsidRDefault="00D56B30" w:rsidP="00D56B30">
      <w:pPr>
        <w:spacing w:after="0" w:line="240" w:lineRule="auto"/>
        <w:jc w:val="center"/>
        <w:rPr>
          <w:rFonts w:ascii="Times New Roman" w:hAnsi="Times New Roman"/>
          <w:b/>
          <w:bCs/>
          <w:spacing w:val="40"/>
          <w:sz w:val="24"/>
          <w:szCs w:val="24"/>
          <w:u w:val="single"/>
          <w:lang w:val="sr-Cyrl-CS"/>
        </w:rPr>
      </w:pPr>
      <w:r>
        <w:rPr>
          <w:rFonts w:ascii="Times New Roman" w:hAnsi="Times New Roman"/>
          <w:b/>
          <w:bCs/>
          <w:spacing w:val="40"/>
          <w:sz w:val="24"/>
          <w:szCs w:val="24"/>
          <w:u w:val="single"/>
          <w:lang w:val="sr-Cyrl-CS"/>
        </w:rPr>
        <w:t xml:space="preserve"> МОДЕЛ УГОВОРА </w:t>
      </w:r>
    </w:p>
    <w:p w:rsidR="00E7509E" w:rsidRPr="001A6229" w:rsidRDefault="00E7509E" w:rsidP="00E7509E">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 xml:space="preserve">О </w:t>
      </w:r>
      <w:r>
        <w:rPr>
          <w:rFonts w:ascii="Times New Roman" w:hAnsi="Times New Roman"/>
          <w:b/>
          <w:bCs/>
          <w:spacing w:val="40"/>
          <w:sz w:val="24"/>
          <w:szCs w:val="24"/>
          <w:u w:val="single"/>
          <w:lang w:val="sr-Cyrl-CS"/>
        </w:rPr>
        <w:t>ЈАВНОЈ НАБАВЦИ ДОБАРА</w:t>
      </w:r>
    </w:p>
    <w:p w:rsidR="00E7509E" w:rsidRDefault="00E7509E" w:rsidP="00E7509E">
      <w:pPr>
        <w:rPr>
          <w:rFonts w:ascii="Times New Roman" w:hAnsi="Times New Roman"/>
          <w:lang w:val="sr-Cyrl-CS"/>
        </w:rPr>
      </w:pPr>
    </w:p>
    <w:p w:rsidR="00E7509E" w:rsidRPr="00E7509E" w:rsidRDefault="00E7509E" w:rsidP="00E7509E">
      <w:pPr>
        <w:ind w:firstLine="567"/>
        <w:rPr>
          <w:rFonts w:ascii="Times New Roman" w:hAnsi="Times New Roman"/>
          <w:b/>
        </w:rPr>
      </w:pPr>
      <w:r w:rsidRPr="00E7509E">
        <w:rPr>
          <w:rFonts w:ascii="Times New Roman" w:hAnsi="Times New Roman"/>
          <w:b/>
        </w:rPr>
        <w:t>Закључен дана _______________2016 године између :</w:t>
      </w:r>
    </w:p>
    <w:p w:rsidR="00E7509E" w:rsidRPr="00E7509E" w:rsidRDefault="00E7509E" w:rsidP="00E7509E">
      <w:pPr>
        <w:numPr>
          <w:ilvl w:val="0"/>
          <w:numId w:val="17"/>
        </w:numPr>
        <w:spacing w:after="0" w:line="240" w:lineRule="auto"/>
        <w:jc w:val="both"/>
        <w:rPr>
          <w:rFonts w:ascii="Times New Roman" w:hAnsi="Times New Roman"/>
          <w:color w:val="000000"/>
          <w:lang w:val="sr-Cyrl-CS"/>
        </w:rPr>
      </w:pPr>
      <w:r w:rsidRPr="00E7509E">
        <w:rPr>
          <w:rFonts w:ascii="Times New Roman" w:hAnsi="Times New Roman"/>
          <w:b/>
          <w:lang w:val="sr-Cyrl-CS"/>
        </w:rPr>
        <w:t>Јавно предузеће „Дирекција за изградњу општине Рача“, Рача,  са седиштем У Рачи, Карађорђева 48  матични број 21103390,</w:t>
      </w:r>
      <w:r w:rsidRPr="00E7509E">
        <w:rPr>
          <w:rFonts w:ascii="Times New Roman" w:hAnsi="Times New Roman"/>
          <w:lang w:val="sr-Cyrl-CS"/>
        </w:rPr>
        <w:t xml:space="preserve"> </w:t>
      </w:r>
      <w:r w:rsidRPr="00E7509E">
        <w:rPr>
          <w:rFonts w:ascii="Times New Roman" w:hAnsi="Times New Roman"/>
          <w:b/>
          <w:lang w:val="sr-Cyrl-CS"/>
        </w:rPr>
        <w:t>ПИБ</w:t>
      </w:r>
      <w:r w:rsidRPr="00E7509E">
        <w:rPr>
          <w:rFonts w:ascii="Times New Roman" w:hAnsi="Times New Roman"/>
          <w:lang w:val="sr-Cyrl-CS"/>
        </w:rPr>
        <w:t xml:space="preserve"> 108972955</w:t>
      </w:r>
      <w:r w:rsidRPr="00E7509E">
        <w:rPr>
          <w:rFonts w:ascii="Times New Roman" w:hAnsi="Times New Roman"/>
          <w:color w:val="000000"/>
          <w:lang w:val="sr-Cyrl-CS"/>
        </w:rPr>
        <w:t xml:space="preserve"> </w:t>
      </w:r>
      <w:r w:rsidRPr="00E7509E">
        <w:rPr>
          <w:rFonts w:ascii="Times New Roman" w:hAnsi="Times New Roman"/>
          <w:b/>
          <w:lang w:val="sr-Cyrl-CS"/>
        </w:rPr>
        <w:t>к</w:t>
      </w:r>
      <w:r w:rsidRPr="00E7509E">
        <w:rPr>
          <w:rFonts w:ascii="Times New Roman" w:hAnsi="Times New Roman"/>
          <w:color w:val="000000"/>
          <w:lang w:val="sr-Cyrl-CS"/>
        </w:rPr>
        <w:t>ој</w:t>
      </w:r>
      <w:r w:rsidRPr="00E7509E">
        <w:rPr>
          <w:rFonts w:ascii="Times New Roman" w:hAnsi="Times New Roman"/>
          <w:color w:val="000000"/>
        </w:rPr>
        <w:t>е</w:t>
      </w:r>
      <w:r w:rsidRPr="00E7509E">
        <w:rPr>
          <w:rFonts w:ascii="Times New Roman" w:hAnsi="Times New Roman"/>
          <w:color w:val="000000"/>
          <w:lang w:val="sr-Cyrl-CS"/>
        </w:rPr>
        <w:t xml:space="preserve"> з</w:t>
      </w:r>
      <w:r w:rsidRPr="00E7509E">
        <w:rPr>
          <w:rFonts w:ascii="Times New Roman" w:hAnsi="Times New Roman"/>
          <w:lang w:val="sr-Cyrl-CS"/>
        </w:rPr>
        <w:t>аст</w:t>
      </w:r>
      <w:r w:rsidRPr="00E7509E">
        <w:rPr>
          <w:rFonts w:ascii="Times New Roman" w:hAnsi="Times New Roman"/>
          <w:color w:val="000000"/>
          <w:lang w:val="sr-Cyrl-CS"/>
        </w:rPr>
        <w:t xml:space="preserve">упа вд директор Дирекције Марко Милошевић (у даљем тексту: </w:t>
      </w:r>
      <w:r w:rsidRPr="00E7509E">
        <w:rPr>
          <w:rFonts w:ascii="Times New Roman" w:hAnsi="Times New Roman"/>
          <w:b/>
          <w:bCs/>
          <w:color w:val="000000"/>
          <w:lang w:val="sr-Cyrl-CS"/>
        </w:rPr>
        <w:t xml:space="preserve"> Наручилац</w:t>
      </w:r>
      <w:r w:rsidRPr="00E7509E">
        <w:rPr>
          <w:rFonts w:ascii="Times New Roman" w:hAnsi="Times New Roman"/>
          <w:color w:val="000000"/>
          <w:lang w:val="sr-Cyrl-CS"/>
        </w:rPr>
        <w:t>), и</w:t>
      </w:r>
    </w:p>
    <w:p w:rsidR="00E7509E" w:rsidRPr="00E7509E" w:rsidRDefault="00E7509E" w:rsidP="00E7509E">
      <w:pPr>
        <w:pStyle w:val="ListParagraphCharChar"/>
        <w:spacing w:line="276" w:lineRule="auto"/>
        <w:ind w:left="927"/>
        <w:jc w:val="both"/>
        <w:rPr>
          <w:sz w:val="22"/>
          <w:szCs w:val="22"/>
          <w:lang w:val="sr-Cyrl-CS"/>
        </w:rPr>
      </w:pPr>
    </w:p>
    <w:p w:rsidR="00E7509E" w:rsidRPr="00E7509E" w:rsidRDefault="00E7509E" w:rsidP="00E7509E">
      <w:pPr>
        <w:pStyle w:val="ListParagraphCharChar"/>
        <w:numPr>
          <w:ilvl w:val="0"/>
          <w:numId w:val="17"/>
        </w:numPr>
        <w:spacing w:line="276" w:lineRule="auto"/>
        <w:jc w:val="both"/>
        <w:rPr>
          <w:sz w:val="22"/>
          <w:szCs w:val="22"/>
          <w:lang w:val="sr-Cyrl-CS"/>
        </w:rPr>
      </w:pPr>
      <w:r w:rsidRPr="00E7509E">
        <w:rPr>
          <w:b/>
          <w:sz w:val="22"/>
          <w:szCs w:val="22"/>
          <w:lang w:val="ru-RU"/>
        </w:rPr>
        <w:t xml:space="preserve">___________________, ул. </w:t>
      </w:r>
      <w:r w:rsidRPr="00E7509E">
        <w:rPr>
          <w:sz w:val="22"/>
          <w:szCs w:val="22"/>
          <w:lang w:val="ru-RU"/>
        </w:rPr>
        <w:t xml:space="preserve">_________________. </w:t>
      </w:r>
      <w:r w:rsidRPr="00E7509E">
        <w:rPr>
          <w:sz w:val="22"/>
          <w:szCs w:val="22"/>
          <w:lang w:val="sr-Cyrl-CS"/>
        </w:rPr>
        <w:t>бр. ___</w:t>
      </w:r>
      <w:r w:rsidRPr="00E7509E">
        <w:rPr>
          <w:sz w:val="22"/>
          <w:szCs w:val="22"/>
          <w:lang w:val="ru-RU"/>
        </w:rPr>
        <w:t>, матични број _______________, ПИБ</w:t>
      </w:r>
      <w:r w:rsidRPr="00E7509E">
        <w:rPr>
          <w:sz w:val="22"/>
          <w:szCs w:val="22"/>
        </w:rPr>
        <w:t>:</w:t>
      </w:r>
      <w:r w:rsidRPr="00E7509E">
        <w:rPr>
          <w:sz w:val="22"/>
          <w:szCs w:val="22"/>
          <w:lang w:val="ru-RU"/>
        </w:rPr>
        <w:t xml:space="preserve">_________________ текући рачун бр. ____________   код пословне банке  _________________________  које заступа _______________________, </w:t>
      </w:r>
      <w:r w:rsidRPr="00E7509E">
        <w:rPr>
          <w:sz w:val="22"/>
          <w:szCs w:val="22"/>
          <w:lang w:val="sr-Latn-CS"/>
        </w:rPr>
        <w:t>(</w:t>
      </w:r>
      <w:r w:rsidRPr="00E7509E">
        <w:rPr>
          <w:sz w:val="22"/>
          <w:szCs w:val="22"/>
          <w:lang w:val="ru-RU"/>
        </w:rPr>
        <w:t xml:space="preserve">у даљем тексту </w:t>
      </w:r>
      <w:r w:rsidRPr="00E7509E">
        <w:rPr>
          <w:b/>
          <w:sz w:val="22"/>
          <w:szCs w:val="22"/>
          <w:lang w:val="ru-RU"/>
        </w:rPr>
        <w:t>Добављач</w:t>
      </w:r>
      <w:r w:rsidRPr="00E7509E">
        <w:rPr>
          <w:sz w:val="22"/>
          <w:szCs w:val="22"/>
          <w:lang w:val="sr-Latn-CS"/>
        </w:rPr>
        <w:t>)</w:t>
      </w:r>
    </w:p>
    <w:p w:rsidR="00E7509E" w:rsidRPr="00E7509E" w:rsidRDefault="00E7509E" w:rsidP="00E7509E">
      <w:pPr>
        <w:jc w:val="center"/>
        <w:rPr>
          <w:rFonts w:ascii="Times New Roman" w:hAnsi="Times New Roman"/>
          <w:b/>
          <w:lang w:val="ru-RU"/>
        </w:rPr>
      </w:pPr>
    </w:p>
    <w:p w:rsidR="00E7509E" w:rsidRPr="00E7509E" w:rsidRDefault="00E7509E" w:rsidP="00E7509E">
      <w:pPr>
        <w:jc w:val="center"/>
        <w:rPr>
          <w:rFonts w:ascii="Times New Roman" w:hAnsi="Times New Roman"/>
          <w:b/>
        </w:rPr>
      </w:pPr>
      <w:r w:rsidRPr="00E7509E">
        <w:rPr>
          <w:rFonts w:ascii="Times New Roman" w:hAnsi="Times New Roman"/>
          <w:b/>
          <w:lang w:val="ru-RU"/>
        </w:rPr>
        <w:t>Предмет Уговора</w:t>
      </w:r>
    </w:p>
    <w:p w:rsidR="00E7509E" w:rsidRPr="00E7509E" w:rsidRDefault="00E7509E" w:rsidP="00E7509E">
      <w:pPr>
        <w:jc w:val="center"/>
        <w:rPr>
          <w:rFonts w:ascii="Times New Roman" w:hAnsi="Times New Roman"/>
          <w:b/>
        </w:rPr>
      </w:pPr>
      <w:r w:rsidRPr="00E7509E">
        <w:rPr>
          <w:rFonts w:ascii="Times New Roman" w:hAnsi="Times New Roman"/>
          <w:b/>
          <w:lang w:val="ru-RU"/>
        </w:rPr>
        <w:t>Члан 1.</w:t>
      </w:r>
    </w:p>
    <w:p w:rsidR="00E7509E" w:rsidRPr="00E7509E" w:rsidRDefault="00E7509E" w:rsidP="00E7509E">
      <w:pPr>
        <w:ind w:firstLine="708"/>
        <w:jc w:val="both"/>
        <w:rPr>
          <w:rFonts w:ascii="Times New Roman" w:hAnsi="Times New Roman"/>
          <w:lang w:val="ru-RU"/>
        </w:rPr>
      </w:pPr>
      <w:r w:rsidRPr="00E7509E">
        <w:rPr>
          <w:rFonts w:ascii="Times New Roman" w:hAnsi="Times New Roman"/>
          <w:lang w:val="ru-RU"/>
        </w:rPr>
        <w:t>Уговорне стране констатују :</w:t>
      </w:r>
    </w:p>
    <w:p w:rsidR="00E7509E" w:rsidRPr="00E7509E" w:rsidRDefault="00E7509E" w:rsidP="00E7509E">
      <w:pPr>
        <w:pStyle w:val="ListParagraph"/>
        <w:numPr>
          <w:ilvl w:val="0"/>
          <w:numId w:val="44"/>
        </w:numPr>
        <w:jc w:val="both"/>
        <w:rPr>
          <w:rFonts w:ascii="Times New Roman" w:hAnsi="Times New Roman"/>
          <w:lang w:val="ru-RU"/>
        </w:rPr>
      </w:pPr>
      <w:r w:rsidRPr="00E7509E">
        <w:rPr>
          <w:rFonts w:ascii="Times New Roman" w:hAnsi="Times New Roman"/>
          <w:lang w:val="ru-RU"/>
        </w:rPr>
        <w:t>да је Наручилац  на основу Закона о јавним набавкама  спровео поступак јавне набавке добара мале вредности –НАБАВКА САОБРАЋАЈНЕ СИГНАЛИЗАЦИЈЕ –ЈН 14/2016  на основу позива објављеног на порталу јавних набавки</w:t>
      </w:r>
      <w:r w:rsidR="00CE11CF">
        <w:rPr>
          <w:rFonts w:ascii="Times New Roman" w:hAnsi="Times New Roman"/>
          <w:lang w:val="ru-RU"/>
        </w:rPr>
        <w:t xml:space="preserve">  и интернет страници наручиоца,</w:t>
      </w:r>
    </w:p>
    <w:p w:rsidR="00E7509E" w:rsidRPr="00E7509E" w:rsidRDefault="00E7509E" w:rsidP="00E7509E">
      <w:pPr>
        <w:pStyle w:val="ListParagraph"/>
        <w:numPr>
          <w:ilvl w:val="0"/>
          <w:numId w:val="44"/>
        </w:numPr>
        <w:jc w:val="both"/>
        <w:rPr>
          <w:rFonts w:ascii="Times New Roman" w:hAnsi="Times New Roman"/>
          <w:lang w:val="ru-RU"/>
        </w:rPr>
      </w:pPr>
      <w:r w:rsidRPr="00E7509E">
        <w:rPr>
          <w:rFonts w:ascii="Times New Roman" w:hAnsi="Times New Roman"/>
          <w:lang w:val="ru-RU"/>
        </w:rPr>
        <w:t>Да је Добављач доставио понуду број______ од____________ која у потпуности испуњава услове из конкурсне документације, налази се у прилогу и саставни је део Уговора.</w:t>
      </w:r>
    </w:p>
    <w:p w:rsidR="00E7509E" w:rsidRPr="00E7509E" w:rsidRDefault="00E7509E" w:rsidP="00E7509E">
      <w:pPr>
        <w:pStyle w:val="ListParagraph"/>
        <w:ind w:left="1428"/>
        <w:jc w:val="both"/>
        <w:rPr>
          <w:rFonts w:ascii="Times New Roman" w:hAnsi="Times New Roman"/>
          <w:lang w:val="ru-RU"/>
        </w:rPr>
      </w:pPr>
    </w:p>
    <w:p w:rsidR="00E7509E" w:rsidRPr="00E7509E" w:rsidRDefault="00E7509E" w:rsidP="00E7509E">
      <w:pPr>
        <w:jc w:val="center"/>
        <w:rPr>
          <w:rFonts w:ascii="Times New Roman" w:hAnsi="Times New Roman"/>
          <w:b/>
        </w:rPr>
      </w:pPr>
      <w:r w:rsidRPr="00E7509E">
        <w:rPr>
          <w:rFonts w:ascii="Times New Roman" w:hAnsi="Times New Roman"/>
          <w:b/>
          <w:bCs/>
          <w:lang w:val="ru-RU"/>
        </w:rPr>
        <w:lastRenderedPageBreak/>
        <w:t xml:space="preserve"> Ч</w:t>
      </w:r>
      <w:r w:rsidRPr="00E7509E">
        <w:rPr>
          <w:rFonts w:ascii="Times New Roman" w:hAnsi="Times New Roman"/>
          <w:b/>
          <w:lang w:val="ru-RU"/>
        </w:rPr>
        <w:t>лан 2.</w:t>
      </w:r>
    </w:p>
    <w:p w:rsidR="00E7509E" w:rsidRPr="00E7509E" w:rsidRDefault="00E7509E" w:rsidP="00E7509E">
      <w:pPr>
        <w:ind w:firstLine="708"/>
        <w:jc w:val="both"/>
        <w:rPr>
          <w:rFonts w:ascii="Times New Roman" w:hAnsi="Times New Roman"/>
          <w:lang w:val="ru-RU"/>
        </w:rPr>
      </w:pPr>
      <w:r w:rsidRPr="00E7509E">
        <w:rPr>
          <w:rFonts w:ascii="Times New Roman" w:hAnsi="Times New Roman"/>
        </w:rPr>
        <w:t xml:space="preserve"> П</w:t>
      </w:r>
      <w:r w:rsidRPr="00E7509E">
        <w:rPr>
          <w:rFonts w:ascii="Times New Roman" w:hAnsi="Times New Roman"/>
          <w:lang w:val="ru-RU"/>
        </w:rPr>
        <w:t>редмет уговора је јавна набавка добара- НАБАВКА САОБРАЋАЈНЕ СИГНАЛИЗАЦИЈЕ –ЈН 14/2016  Добављач се обавезује да Наручиоцу испоручи добра  у свему према понуди број__________________од_________________ и спецификацији добара.</w:t>
      </w:r>
    </w:p>
    <w:p w:rsidR="00E7509E" w:rsidRPr="00E7509E" w:rsidRDefault="00E7509E" w:rsidP="00E7509E">
      <w:pPr>
        <w:ind w:firstLine="708"/>
        <w:jc w:val="both"/>
        <w:rPr>
          <w:rFonts w:ascii="Times New Roman" w:hAnsi="Times New Roman"/>
          <w:lang w:val="ru-RU"/>
        </w:rPr>
      </w:pPr>
      <w:r w:rsidRPr="00E7509E">
        <w:rPr>
          <w:rFonts w:ascii="Times New Roman" w:hAnsi="Times New Roman"/>
          <w:lang w:val="ru-RU"/>
        </w:rPr>
        <w:t>Добављач ће испоручити добра  из става 1.( заокружити и попунити)</w:t>
      </w:r>
    </w:p>
    <w:p w:rsidR="00E7509E" w:rsidRPr="00E7509E" w:rsidRDefault="00E7509E" w:rsidP="00E7509E">
      <w:pPr>
        <w:pStyle w:val="ListParagraph"/>
        <w:numPr>
          <w:ilvl w:val="0"/>
          <w:numId w:val="45"/>
        </w:numPr>
        <w:jc w:val="both"/>
        <w:rPr>
          <w:rFonts w:ascii="Times New Roman" w:hAnsi="Times New Roman"/>
          <w:lang w:val="ru-RU"/>
        </w:rPr>
      </w:pPr>
      <w:r w:rsidRPr="00E7509E">
        <w:rPr>
          <w:rFonts w:ascii="Times New Roman" w:hAnsi="Times New Roman"/>
          <w:lang w:val="ru-RU"/>
        </w:rPr>
        <w:t>Самостално</w:t>
      </w:r>
    </w:p>
    <w:p w:rsidR="00E7509E" w:rsidRPr="00E7509E" w:rsidRDefault="00E7509E" w:rsidP="00E7509E">
      <w:pPr>
        <w:pStyle w:val="ListParagraph"/>
        <w:numPr>
          <w:ilvl w:val="0"/>
          <w:numId w:val="45"/>
        </w:numPr>
        <w:jc w:val="both"/>
        <w:rPr>
          <w:rFonts w:ascii="Times New Roman" w:hAnsi="Times New Roman"/>
          <w:lang w:val="ru-RU"/>
        </w:rPr>
      </w:pPr>
      <w:r w:rsidRPr="00E7509E">
        <w:rPr>
          <w:rFonts w:ascii="Times New Roman" w:hAnsi="Times New Roman"/>
          <w:lang w:val="ru-RU"/>
        </w:rPr>
        <w:t>Са подизвођачима</w:t>
      </w:r>
    </w:p>
    <w:p w:rsidR="00E7509E" w:rsidRPr="00E7509E" w:rsidRDefault="00E7509E" w:rsidP="00E7509E">
      <w:pPr>
        <w:ind w:left="708"/>
        <w:jc w:val="both"/>
        <w:rPr>
          <w:rFonts w:ascii="Times New Roman" w:hAnsi="Times New Roman"/>
          <w:lang w:val="ru-RU"/>
        </w:rPr>
      </w:pPr>
      <w:r w:rsidRPr="00E7509E">
        <w:rPr>
          <w:rFonts w:ascii="Times New Roman" w:hAnsi="Times New Roman"/>
          <w:lang w:val="ru-RU"/>
        </w:rPr>
        <w:t xml:space="preserve"> _____________________________________________________из____________________</w:t>
      </w:r>
    </w:p>
    <w:p w:rsidR="00E7509E" w:rsidRPr="00E7509E" w:rsidRDefault="00E7509E" w:rsidP="00E7509E">
      <w:pPr>
        <w:pStyle w:val="ListParagraph"/>
        <w:numPr>
          <w:ilvl w:val="0"/>
          <w:numId w:val="45"/>
        </w:numPr>
        <w:jc w:val="both"/>
        <w:rPr>
          <w:rFonts w:ascii="Times New Roman" w:hAnsi="Times New Roman"/>
          <w:lang w:val="ru-RU"/>
        </w:rPr>
      </w:pPr>
      <w:r w:rsidRPr="00E7509E">
        <w:rPr>
          <w:rFonts w:ascii="Times New Roman" w:hAnsi="Times New Roman"/>
          <w:lang w:val="ru-RU"/>
        </w:rPr>
        <w:t>Заједнички у групи са :</w:t>
      </w:r>
    </w:p>
    <w:p w:rsidR="00E7509E" w:rsidRPr="00E7509E" w:rsidRDefault="00E7509E" w:rsidP="00E7509E">
      <w:pPr>
        <w:ind w:left="708"/>
        <w:jc w:val="both"/>
        <w:rPr>
          <w:rFonts w:ascii="Times New Roman" w:hAnsi="Times New Roman"/>
          <w:lang w:val="ru-RU"/>
        </w:rPr>
      </w:pPr>
      <w:r w:rsidRPr="00E7509E">
        <w:rPr>
          <w:rFonts w:ascii="Times New Roman" w:hAnsi="Times New Roman"/>
          <w:lang w:val="ru-RU"/>
        </w:rPr>
        <w:t>______________________________________________________ из____________________</w:t>
      </w:r>
    </w:p>
    <w:p w:rsidR="00E7509E" w:rsidRPr="00E7509E" w:rsidRDefault="00E7509E" w:rsidP="00E7509E">
      <w:pPr>
        <w:ind w:left="708"/>
        <w:jc w:val="both"/>
        <w:rPr>
          <w:rFonts w:ascii="Times New Roman" w:hAnsi="Times New Roman"/>
          <w:lang w:val="ru-RU"/>
        </w:rPr>
      </w:pPr>
      <w:r w:rsidRPr="00E7509E">
        <w:rPr>
          <w:rFonts w:ascii="Times New Roman" w:hAnsi="Times New Roman"/>
          <w:lang w:val="ru-RU"/>
        </w:rPr>
        <w:t>______________________________________________________из_________________________</w:t>
      </w:r>
    </w:p>
    <w:p w:rsidR="00E7509E" w:rsidRPr="00E7509E" w:rsidRDefault="00E7509E" w:rsidP="00E7509E">
      <w:pPr>
        <w:ind w:firstLine="708"/>
        <w:jc w:val="both"/>
        <w:rPr>
          <w:rFonts w:ascii="Times New Roman" w:hAnsi="Times New Roman"/>
          <w:lang w:val="ru-RU"/>
        </w:rPr>
      </w:pPr>
    </w:p>
    <w:p w:rsidR="00E7509E" w:rsidRPr="00E7509E" w:rsidRDefault="00E7509E" w:rsidP="00E7509E">
      <w:pPr>
        <w:jc w:val="center"/>
        <w:rPr>
          <w:rFonts w:ascii="Times New Roman" w:hAnsi="Times New Roman"/>
          <w:b/>
          <w:lang w:val="ru-RU"/>
        </w:rPr>
      </w:pPr>
    </w:p>
    <w:p w:rsidR="00E7509E" w:rsidRPr="00E7509E" w:rsidRDefault="00E7509E" w:rsidP="00E7509E">
      <w:pPr>
        <w:jc w:val="center"/>
        <w:rPr>
          <w:rFonts w:ascii="Times New Roman" w:hAnsi="Times New Roman"/>
          <w:b/>
          <w:lang w:val="ru-RU"/>
        </w:rPr>
      </w:pPr>
      <w:r w:rsidRPr="00E7509E">
        <w:rPr>
          <w:rFonts w:ascii="Times New Roman" w:hAnsi="Times New Roman"/>
          <w:b/>
          <w:lang w:val="ru-RU"/>
        </w:rPr>
        <w:t>Члан 3.</w:t>
      </w:r>
    </w:p>
    <w:p w:rsidR="00E7509E" w:rsidRPr="00E7509E" w:rsidRDefault="00E7509E" w:rsidP="00E7509E">
      <w:pPr>
        <w:jc w:val="both"/>
        <w:rPr>
          <w:rFonts w:ascii="Times New Roman" w:hAnsi="Times New Roman"/>
          <w:lang w:val="ru-RU"/>
        </w:rPr>
      </w:pPr>
      <w:r w:rsidRPr="00E7509E">
        <w:rPr>
          <w:rFonts w:ascii="Times New Roman" w:hAnsi="Times New Roman"/>
          <w:lang w:val="ru-RU"/>
        </w:rPr>
        <w:t>Угов</w:t>
      </w:r>
      <w:r w:rsidRPr="00E7509E">
        <w:rPr>
          <w:rFonts w:ascii="Times New Roman" w:hAnsi="Times New Roman"/>
        </w:rPr>
        <w:t>орне стране</w:t>
      </w:r>
      <w:r w:rsidRPr="00E7509E">
        <w:rPr>
          <w:rFonts w:ascii="Times New Roman" w:hAnsi="Times New Roman"/>
          <w:lang w:val="ru-RU"/>
        </w:rPr>
        <w:t xml:space="preserve">  сагласно констатују да вредност набавке из члана 1. овог Уговора према понуди Добављача  број_______ од_____________ износи___________ динара.Уговорена цена је без обрачунатог ПДВ-а </w:t>
      </w:r>
      <w:r w:rsidRPr="00E7509E">
        <w:rPr>
          <w:rFonts w:ascii="Times New Roman" w:hAnsi="Times New Roman"/>
          <w:lang w:val="ru-RU"/>
        </w:rPr>
        <w:lastRenderedPageBreak/>
        <w:t>што износи_________________ динара тако да укупна вредност испоручених добара са обрачунатим ПДв-ом износи ______________ динара. Количине наведене у понуди су планиране у оријентационом износу. Наручилац задржава право да набави већу или мању количину од планиране као и да одустане од дела набавке уз писано обавештење Добављачу.</w:t>
      </w:r>
    </w:p>
    <w:p w:rsidR="00E7509E" w:rsidRPr="00E7509E" w:rsidRDefault="00E7509E" w:rsidP="00E7509E">
      <w:pPr>
        <w:jc w:val="both"/>
        <w:rPr>
          <w:rFonts w:ascii="Times New Roman" w:hAnsi="Times New Roman"/>
          <w:color w:val="C00000"/>
        </w:rPr>
      </w:pPr>
      <w:r w:rsidRPr="00E7509E">
        <w:rPr>
          <w:rFonts w:ascii="Times New Roman" w:hAnsi="Times New Roman"/>
          <w:lang w:val="ru-RU"/>
        </w:rPr>
        <w:t>Укупна вредност набавке из члана 1 овог Уговора утврдиће се применом јединичних цена из усвјене понуде Добављача на основу стварно испоручене количине тако да укупна вредност испоручених добара на годишњем нивоу не</w:t>
      </w:r>
      <w:r w:rsidR="00CE11CF">
        <w:rPr>
          <w:rFonts w:ascii="Times New Roman" w:hAnsi="Times New Roman"/>
          <w:lang w:val="ru-RU"/>
        </w:rPr>
        <w:t xml:space="preserve"> прелази износ уговорене вреднос</w:t>
      </w:r>
      <w:r w:rsidRPr="00E7509E">
        <w:rPr>
          <w:rFonts w:ascii="Times New Roman" w:hAnsi="Times New Roman"/>
          <w:lang w:val="ru-RU"/>
        </w:rPr>
        <w:t xml:space="preserve">ти за ову јавну набавку. </w:t>
      </w:r>
      <w:r w:rsidRPr="00EE7798">
        <w:rPr>
          <w:rFonts w:ascii="Times New Roman" w:hAnsi="Times New Roman"/>
          <w:lang w:val="ru-RU"/>
        </w:rPr>
        <w:t xml:space="preserve">Цене су </w:t>
      </w:r>
      <w:r w:rsidRPr="00EE7798">
        <w:rPr>
          <w:rFonts w:ascii="Times New Roman" w:hAnsi="Times New Roman"/>
        </w:rPr>
        <w:t>Fco Рача.</w:t>
      </w:r>
    </w:p>
    <w:p w:rsidR="00E7509E" w:rsidRPr="00E7509E" w:rsidRDefault="00E7509E" w:rsidP="00E7509E">
      <w:pPr>
        <w:jc w:val="center"/>
        <w:rPr>
          <w:rFonts w:ascii="Times New Roman" w:hAnsi="Times New Roman"/>
          <w:b/>
          <w:bCs/>
        </w:rPr>
      </w:pPr>
      <w:r w:rsidRPr="00E7509E">
        <w:rPr>
          <w:rFonts w:ascii="Times New Roman" w:hAnsi="Times New Roman"/>
          <w:b/>
          <w:bCs/>
        </w:rPr>
        <w:t>Члан 4.</w:t>
      </w:r>
    </w:p>
    <w:p w:rsidR="00E7509E" w:rsidRPr="00E7509E" w:rsidRDefault="00E7509E" w:rsidP="00E7509E">
      <w:pPr>
        <w:jc w:val="both"/>
        <w:rPr>
          <w:rFonts w:ascii="Times New Roman" w:hAnsi="Times New Roman"/>
          <w:bCs/>
        </w:rPr>
      </w:pPr>
      <w:r w:rsidRPr="00E7509E">
        <w:rPr>
          <w:rFonts w:ascii="Times New Roman" w:hAnsi="Times New Roman"/>
          <w:bCs/>
        </w:rPr>
        <w:tab/>
        <w:t>Добављач се обавезује да робу испоручује по захтеву Наручиоца сукцесивно с тим што је крајњи рок  испоруке 30.11.2016 година</w:t>
      </w:r>
    </w:p>
    <w:p w:rsidR="00E7509E" w:rsidRPr="00E7509E" w:rsidRDefault="00E7509E" w:rsidP="00E7509E">
      <w:pPr>
        <w:jc w:val="center"/>
        <w:rPr>
          <w:rFonts w:ascii="Times New Roman" w:hAnsi="Times New Roman"/>
          <w:b/>
          <w:bCs/>
        </w:rPr>
      </w:pPr>
      <w:r w:rsidRPr="00E7509E">
        <w:rPr>
          <w:rFonts w:ascii="Times New Roman" w:hAnsi="Times New Roman"/>
          <w:b/>
          <w:bCs/>
        </w:rPr>
        <w:t>Члан 5.</w:t>
      </w:r>
    </w:p>
    <w:p w:rsidR="00E7509E" w:rsidRPr="00E7509E" w:rsidRDefault="00E7509E" w:rsidP="00E7509E">
      <w:pPr>
        <w:jc w:val="both"/>
        <w:rPr>
          <w:rFonts w:ascii="Times New Roman" w:hAnsi="Times New Roman"/>
        </w:rPr>
      </w:pPr>
      <w:r w:rsidRPr="00E7509E">
        <w:rPr>
          <w:rFonts w:ascii="Times New Roman" w:hAnsi="Times New Roman"/>
          <w:lang w:val="ru-RU"/>
        </w:rPr>
        <w:t xml:space="preserve">            Д</w:t>
      </w:r>
      <w:r w:rsidRPr="00E7509E">
        <w:rPr>
          <w:rFonts w:ascii="Times New Roman" w:hAnsi="Times New Roman"/>
        </w:rPr>
        <w:t>обављач се обавезује да ће у року од___________________ дана од дана издавања налога Наручиоца испоручити робу на адресу ЈП“Дирекција за изградњу општина Рача“. Почетак испоруке биће налог Наручиоца</w:t>
      </w:r>
    </w:p>
    <w:p w:rsidR="00E7509E" w:rsidRPr="00E7509E" w:rsidRDefault="00E7509E" w:rsidP="00E7509E">
      <w:pPr>
        <w:jc w:val="both"/>
        <w:rPr>
          <w:rFonts w:ascii="Times New Roman" w:hAnsi="Times New Roman"/>
          <w:lang w:val="ru-RU"/>
        </w:rPr>
      </w:pPr>
      <w:r w:rsidRPr="00E7509E">
        <w:rPr>
          <w:rFonts w:ascii="Times New Roman" w:hAnsi="Times New Roman"/>
        </w:rPr>
        <w:tab/>
      </w:r>
    </w:p>
    <w:p w:rsidR="00E7509E" w:rsidRPr="00E7509E" w:rsidRDefault="00E7509E" w:rsidP="00E7509E">
      <w:pPr>
        <w:jc w:val="center"/>
        <w:rPr>
          <w:rFonts w:ascii="Times New Roman" w:hAnsi="Times New Roman"/>
          <w:b/>
          <w:bCs/>
        </w:rPr>
      </w:pPr>
      <w:r w:rsidRPr="00E7509E">
        <w:rPr>
          <w:rFonts w:ascii="Times New Roman" w:hAnsi="Times New Roman"/>
          <w:b/>
          <w:bCs/>
        </w:rPr>
        <w:t>Члан 6.</w:t>
      </w:r>
    </w:p>
    <w:p w:rsidR="00E7509E" w:rsidRPr="00CE11CF" w:rsidRDefault="00E7509E" w:rsidP="00E7509E">
      <w:pPr>
        <w:tabs>
          <w:tab w:val="left" w:pos="357"/>
        </w:tabs>
        <w:rPr>
          <w:rFonts w:ascii="Times New Roman" w:hAnsi="Times New Roman"/>
          <w:bCs/>
        </w:rPr>
      </w:pPr>
      <w:r w:rsidRPr="00E7509E">
        <w:rPr>
          <w:rFonts w:ascii="Times New Roman" w:hAnsi="Times New Roman"/>
          <w:b/>
          <w:bCs/>
        </w:rPr>
        <w:tab/>
      </w:r>
      <w:r w:rsidRPr="00E7509E">
        <w:rPr>
          <w:rFonts w:ascii="Times New Roman" w:hAnsi="Times New Roman"/>
          <w:bCs/>
        </w:rPr>
        <w:t>Наручилац и Добављач су сагласни да плаћања буде без аванса, 45 дана  од дана испостављања фактуре и то на рачун добављача број_________________________ код__________________ банке</w:t>
      </w:r>
      <w:r w:rsidR="00CE11CF">
        <w:rPr>
          <w:rFonts w:ascii="Times New Roman" w:hAnsi="Times New Roman"/>
          <w:bCs/>
        </w:rPr>
        <w:t>.</w:t>
      </w:r>
    </w:p>
    <w:p w:rsidR="00E7509E" w:rsidRPr="00E7509E" w:rsidRDefault="00E7509E" w:rsidP="00E7509E">
      <w:pPr>
        <w:jc w:val="center"/>
        <w:rPr>
          <w:rFonts w:ascii="Times New Roman" w:hAnsi="Times New Roman"/>
          <w:b/>
          <w:lang w:val="ru-RU"/>
        </w:rPr>
      </w:pPr>
      <w:r w:rsidRPr="00E7509E">
        <w:rPr>
          <w:rFonts w:ascii="Times New Roman" w:hAnsi="Times New Roman"/>
          <w:b/>
        </w:rPr>
        <w:t>Ч</w:t>
      </w:r>
      <w:r w:rsidRPr="00E7509E">
        <w:rPr>
          <w:rFonts w:ascii="Times New Roman" w:hAnsi="Times New Roman"/>
          <w:b/>
          <w:lang w:val="ru-RU"/>
        </w:rPr>
        <w:t>лан 7.</w:t>
      </w:r>
    </w:p>
    <w:p w:rsidR="00E7509E" w:rsidRPr="00E7509E" w:rsidRDefault="00E7509E" w:rsidP="00E7509E">
      <w:pPr>
        <w:tabs>
          <w:tab w:val="left" w:pos="1276"/>
        </w:tabs>
        <w:ind w:right="26"/>
        <w:jc w:val="both"/>
        <w:rPr>
          <w:rFonts w:ascii="Times New Roman" w:hAnsi="Times New Roman"/>
        </w:rPr>
      </w:pPr>
      <w:r w:rsidRPr="00E7509E">
        <w:rPr>
          <w:rFonts w:ascii="Times New Roman" w:hAnsi="Times New Roman"/>
          <w:lang w:val="ru-RU"/>
        </w:rPr>
        <w:lastRenderedPageBreak/>
        <w:tab/>
      </w:r>
      <w:r w:rsidRPr="00E7509E">
        <w:rPr>
          <w:rFonts w:ascii="Times New Roman" w:hAnsi="Times New Roman"/>
        </w:rPr>
        <w:t>Добављач се обавезује да на дан  закључења уговора, а најкасније у року од 10 дана,  достави једну сопствену бланко меницу за добро извршење посла у висини 10% од вредности уговора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E7509E" w:rsidRPr="00E7509E" w:rsidRDefault="00E7509E" w:rsidP="00E7509E">
      <w:pPr>
        <w:tabs>
          <w:tab w:val="left" w:pos="1276"/>
        </w:tabs>
        <w:ind w:right="26"/>
        <w:jc w:val="both"/>
        <w:rPr>
          <w:rFonts w:ascii="Times New Roman" w:hAnsi="Times New Roman"/>
        </w:rPr>
      </w:pPr>
      <w:r w:rsidRPr="00E7509E">
        <w:rPr>
          <w:rFonts w:ascii="Times New Roman" w:hAnsi="Times New Roman"/>
        </w:rPr>
        <w:tab/>
        <w:t>Добављач приликом испоруке добара, доставља једну сопствену бланко меницу за отклањање грешака у гарантном року  у висини 10% од вредности уговора без ПДВ-а са роком важења 10 дана дуже од уговореног гарантног рока,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E7509E" w:rsidRPr="00E7509E" w:rsidRDefault="00E7509E" w:rsidP="00E7509E">
      <w:pPr>
        <w:tabs>
          <w:tab w:val="left" w:pos="1276"/>
        </w:tabs>
        <w:jc w:val="both"/>
        <w:rPr>
          <w:rFonts w:ascii="Times New Roman" w:hAnsi="Times New Roman"/>
          <w:lang w:val="ru-RU"/>
        </w:rPr>
      </w:pPr>
      <w:r w:rsidRPr="00E7509E">
        <w:rPr>
          <w:rFonts w:ascii="Times New Roman" w:hAnsi="Times New Roman"/>
          <w:lang w:val="ru-RU"/>
        </w:rPr>
        <w:tab/>
        <w:t xml:space="preserve">Наручилац ће уновчити  меницу за отклањање недостатака у гарантном року у пуном изуносу у случају да Добављач не изврши обавезу отклањања недостатака у року наведеном у писменом налогу </w:t>
      </w:r>
    </w:p>
    <w:p w:rsidR="00E7509E" w:rsidRPr="00E7509E" w:rsidRDefault="00E7509E" w:rsidP="00E7509E">
      <w:pPr>
        <w:jc w:val="center"/>
        <w:rPr>
          <w:rFonts w:ascii="Times New Roman" w:hAnsi="Times New Roman"/>
          <w:b/>
          <w:lang w:val="ru-RU"/>
        </w:rPr>
      </w:pPr>
      <w:r w:rsidRPr="00E7509E">
        <w:rPr>
          <w:rFonts w:ascii="Times New Roman" w:hAnsi="Times New Roman"/>
          <w:b/>
          <w:lang w:val="ru-RU"/>
        </w:rPr>
        <w:t>Члан 8.</w:t>
      </w:r>
    </w:p>
    <w:p w:rsidR="00E7509E" w:rsidRPr="00E7509E" w:rsidRDefault="00E7509E" w:rsidP="00E7509E">
      <w:pPr>
        <w:tabs>
          <w:tab w:val="left" w:pos="1441"/>
        </w:tabs>
        <w:spacing w:after="0"/>
        <w:ind w:left="360"/>
        <w:jc w:val="both"/>
        <w:rPr>
          <w:rFonts w:ascii="Times New Roman" w:hAnsi="Times New Roman"/>
          <w:lang w:val="ru-RU"/>
        </w:rPr>
      </w:pPr>
      <w:r>
        <w:rPr>
          <w:rFonts w:ascii="Times New Roman" w:hAnsi="Times New Roman"/>
          <w:lang w:val="ru-RU"/>
        </w:rPr>
        <w:tab/>
      </w:r>
      <w:r w:rsidRPr="00E7509E">
        <w:rPr>
          <w:rFonts w:ascii="Times New Roman" w:hAnsi="Times New Roman"/>
          <w:lang w:val="ru-RU"/>
        </w:rPr>
        <w:t xml:space="preserve"> За испоручене саобраћајне знакове Добављач даје гаранцију на рефлексију  фолија која износи_____________ година за фолију прве класе и _________________ година за фолију друге класе. Добављач се обавезује да изврши замену саобраћајне сигналиазције која има недостатке који су настали грешком Добављача у оквиру гарантног рока.</w:t>
      </w:r>
    </w:p>
    <w:p w:rsidR="00E7509E" w:rsidRPr="00E7509E" w:rsidRDefault="00E7509E" w:rsidP="00E7509E">
      <w:pPr>
        <w:tabs>
          <w:tab w:val="left" w:pos="1441"/>
        </w:tabs>
        <w:spacing w:after="0"/>
        <w:ind w:left="360"/>
        <w:jc w:val="both"/>
        <w:rPr>
          <w:rFonts w:ascii="Times New Roman" w:hAnsi="Times New Roman"/>
          <w:lang w:val="ru-RU"/>
        </w:rPr>
      </w:pPr>
    </w:p>
    <w:p w:rsidR="00E7509E" w:rsidRDefault="00E7509E" w:rsidP="00E7509E">
      <w:pPr>
        <w:tabs>
          <w:tab w:val="left" w:pos="5009"/>
        </w:tabs>
        <w:spacing w:after="0"/>
        <w:ind w:left="360"/>
        <w:jc w:val="both"/>
        <w:rPr>
          <w:rFonts w:ascii="Times New Roman" w:hAnsi="Times New Roman"/>
          <w:b/>
          <w:lang w:val="ru-RU"/>
        </w:rPr>
      </w:pPr>
      <w:r w:rsidRPr="00E7509E">
        <w:rPr>
          <w:rFonts w:ascii="Times New Roman" w:hAnsi="Times New Roman"/>
          <w:lang w:val="ru-RU"/>
        </w:rPr>
        <w:tab/>
      </w:r>
      <w:r w:rsidRPr="00E7509E">
        <w:rPr>
          <w:rFonts w:ascii="Times New Roman" w:hAnsi="Times New Roman"/>
          <w:b/>
          <w:lang w:val="ru-RU"/>
        </w:rPr>
        <w:t>Члан 9</w:t>
      </w:r>
      <w:r>
        <w:rPr>
          <w:rFonts w:ascii="Times New Roman" w:hAnsi="Times New Roman"/>
          <w:b/>
          <w:lang w:val="ru-RU"/>
        </w:rPr>
        <w:t>.</w:t>
      </w:r>
    </w:p>
    <w:p w:rsidR="00E7509E" w:rsidRDefault="00E7509E" w:rsidP="00E7509E">
      <w:pPr>
        <w:tabs>
          <w:tab w:val="left" w:pos="5009"/>
        </w:tabs>
        <w:spacing w:after="0"/>
        <w:rPr>
          <w:rFonts w:ascii="Times New Roman" w:hAnsi="Times New Roman"/>
          <w:lang w:val="ru-RU"/>
        </w:rPr>
      </w:pPr>
      <w:r>
        <w:rPr>
          <w:rFonts w:ascii="Times New Roman" w:hAnsi="Times New Roman"/>
          <w:lang w:val="ru-RU"/>
        </w:rPr>
        <w:t xml:space="preserve">                        </w:t>
      </w:r>
    </w:p>
    <w:p w:rsidR="00E7509E" w:rsidRDefault="00E7509E" w:rsidP="00EE7798">
      <w:pPr>
        <w:tabs>
          <w:tab w:val="left" w:pos="5009"/>
        </w:tabs>
        <w:spacing w:after="0"/>
        <w:jc w:val="both"/>
        <w:rPr>
          <w:rFonts w:ascii="Times New Roman" w:hAnsi="Times New Roman"/>
          <w:lang w:val="ru-RU"/>
        </w:rPr>
      </w:pPr>
      <w:r>
        <w:rPr>
          <w:rFonts w:ascii="Times New Roman" w:hAnsi="Times New Roman"/>
          <w:lang w:val="ru-RU"/>
        </w:rPr>
        <w:t xml:space="preserve">                        </w:t>
      </w:r>
      <w:r w:rsidRPr="00E7509E">
        <w:rPr>
          <w:rFonts w:ascii="Times New Roman" w:hAnsi="Times New Roman"/>
          <w:lang w:val="ru-RU"/>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w:t>
      </w:r>
      <w:r w:rsidR="00CE11CF">
        <w:rPr>
          <w:rFonts w:ascii="Times New Roman" w:hAnsi="Times New Roman"/>
          <w:lang w:val="ru-RU"/>
        </w:rPr>
        <w:t xml:space="preserve"> </w:t>
      </w:r>
      <w:r w:rsidRPr="00E7509E">
        <w:rPr>
          <w:rFonts w:ascii="Times New Roman" w:hAnsi="Times New Roman"/>
          <w:lang w:val="ru-RU"/>
        </w:rPr>
        <w:t>благовремено извршила Раскид Уговора се захтева писменим путем са раскидним роком од петнаест дана.</w:t>
      </w:r>
    </w:p>
    <w:p w:rsidR="00E7509E" w:rsidRPr="00E7509E" w:rsidRDefault="00E7509E" w:rsidP="00E7509E">
      <w:pPr>
        <w:tabs>
          <w:tab w:val="left" w:pos="5009"/>
        </w:tabs>
        <w:spacing w:after="0"/>
        <w:ind w:left="360"/>
        <w:rPr>
          <w:rFonts w:ascii="Times New Roman" w:hAnsi="Times New Roman"/>
          <w:lang w:val="ru-RU"/>
        </w:rPr>
      </w:pPr>
    </w:p>
    <w:p w:rsidR="00E7509E" w:rsidRPr="00E7509E" w:rsidRDefault="00E7509E" w:rsidP="00E7509E">
      <w:pPr>
        <w:tabs>
          <w:tab w:val="left" w:pos="5009"/>
        </w:tabs>
        <w:spacing w:after="0"/>
        <w:ind w:left="360"/>
        <w:jc w:val="center"/>
        <w:rPr>
          <w:rFonts w:ascii="Times New Roman" w:hAnsi="Times New Roman"/>
          <w:lang w:val="ru-RU"/>
        </w:rPr>
      </w:pPr>
      <w:r w:rsidRPr="00E7509E">
        <w:rPr>
          <w:rFonts w:ascii="Times New Roman" w:hAnsi="Times New Roman"/>
          <w:b/>
          <w:lang w:val="ru-RU"/>
        </w:rPr>
        <w:t xml:space="preserve">Члан </w:t>
      </w:r>
      <w:r>
        <w:rPr>
          <w:rFonts w:ascii="Times New Roman" w:hAnsi="Times New Roman"/>
          <w:b/>
          <w:lang w:val="ru-RU"/>
        </w:rPr>
        <w:t>10.</w:t>
      </w:r>
    </w:p>
    <w:p w:rsidR="00E7509E" w:rsidRPr="00E7509E" w:rsidRDefault="00E7509E" w:rsidP="00E7509E">
      <w:pPr>
        <w:tabs>
          <w:tab w:val="left" w:pos="5009"/>
        </w:tabs>
        <w:spacing w:after="0"/>
        <w:ind w:left="360"/>
        <w:jc w:val="both"/>
        <w:rPr>
          <w:rFonts w:ascii="Times New Roman" w:hAnsi="Times New Roman"/>
          <w:lang w:val="ru-RU"/>
        </w:rPr>
      </w:pPr>
      <w:r>
        <w:rPr>
          <w:rFonts w:ascii="Times New Roman" w:hAnsi="Times New Roman"/>
          <w:lang w:val="ru-RU"/>
        </w:rPr>
        <w:t xml:space="preserve">                </w:t>
      </w:r>
      <w:r w:rsidRPr="00E7509E">
        <w:rPr>
          <w:rFonts w:ascii="Times New Roman" w:hAnsi="Times New Roman"/>
          <w:lang w:val="ru-RU"/>
        </w:rPr>
        <w:t>Овај Уговор ступа на снагу даном последњег потписа Уговора и важи до 31.12.2016 године, нако</w:t>
      </w:r>
      <w:r w:rsidR="00CE11CF">
        <w:rPr>
          <w:rFonts w:ascii="Times New Roman" w:hAnsi="Times New Roman"/>
          <w:lang w:val="ru-RU"/>
        </w:rPr>
        <w:t>н</w:t>
      </w:r>
      <w:r w:rsidRPr="00E7509E">
        <w:rPr>
          <w:rFonts w:ascii="Times New Roman" w:hAnsi="Times New Roman"/>
          <w:lang w:val="ru-RU"/>
        </w:rPr>
        <w:t xml:space="preserve"> чега се смара раскинутим. Исти може  бити споразумно раскинут и пре истека рока на који је закључен, ако се за то стекну законски услови</w:t>
      </w:r>
    </w:p>
    <w:p w:rsidR="00E7509E" w:rsidRPr="00E7509E" w:rsidRDefault="00E7509E" w:rsidP="00E7509E">
      <w:pPr>
        <w:tabs>
          <w:tab w:val="left" w:pos="5009"/>
        </w:tabs>
        <w:spacing w:after="0"/>
        <w:ind w:left="360"/>
        <w:rPr>
          <w:rFonts w:ascii="Times New Roman" w:hAnsi="Times New Roman"/>
          <w:lang w:val="ru-RU"/>
        </w:rPr>
      </w:pPr>
      <w:r>
        <w:rPr>
          <w:rFonts w:ascii="Times New Roman" w:hAnsi="Times New Roman"/>
          <w:lang w:val="ru-RU"/>
        </w:rPr>
        <w:tab/>
      </w:r>
      <w:r w:rsidRPr="00E7509E">
        <w:rPr>
          <w:rFonts w:ascii="Times New Roman" w:hAnsi="Times New Roman"/>
          <w:b/>
          <w:lang w:val="ru-RU"/>
        </w:rPr>
        <w:t xml:space="preserve">Члан </w:t>
      </w:r>
      <w:r>
        <w:rPr>
          <w:rFonts w:ascii="Times New Roman" w:hAnsi="Times New Roman"/>
          <w:b/>
          <w:lang w:val="ru-RU"/>
        </w:rPr>
        <w:t>11.</w:t>
      </w:r>
    </w:p>
    <w:p w:rsidR="00E7509E" w:rsidRPr="00E7509E" w:rsidRDefault="00E7509E" w:rsidP="00E7509E">
      <w:pPr>
        <w:tabs>
          <w:tab w:val="left" w:pos="5009"/>
        </w:tabs>
        <w:spacing w:after="0"/>
        <w:ind w:left="360"/>
        <w:jc w:val="both"/>
        <w:rPr>
          <w:rFonts w:ascii="Times New Roman" w:hAnsi="Times New Roman"/>
          <w:lang w:val="ru-RU"/>
        </w:rPr>
      </w:pPr>
    </w:p>
    <w:p w:rsidR="00E7509E" w:rsidRPr="00E7509E" w:rsidRDefault="00E7509E" w:rsidP="00E7509E">
      <w:pPr>
        <w:tabs>
          <w:tab w:val="left" w:pos="5009"/>
        </w:tabs>
        <w:spacing w:after="0"/>
        <w:ind w:left="360"/>
        <w:jc w:val="both"/>
        <w:rPr>
          <w:rFonts w:ascii="Times New Roman" w:hAnsi="Times New Roman"/>
          <w:lang w:val="ru-RU"/>
        </w:rPr>
      </w:pPr>
      <w:r>
        <w:rPr>
          <w:rFonts w:ascii="Times New Roman" w:hAnsi="Times New Roman"/>
          <w:lang w:val="ru-RU"/>
        </w:rPr>
        <w:t xml:space="preserve">              </w:t>
      </w:r>
      <w:r w:rsidRPr="00E7509E">
        <w:rPr>
          <w:rFonts w:ascii="Times New Roman" w:hAnsi="Times New Roman"/>
          <w:lang w:val="ru-RU"/>
        </w:rPr>
        <w:t xml:space="preserve">За све што није регулисано овим Уговором примењиваће се  позитивни прописи који регулишу уговорену врсту посла. </w:t>
      </w:r>
    </w:p>
    <w:p w:rsidR="00E7509E" w:rsidRPr="00E7509E" w:rsidRDefault="00E7509E" w:rsidP="00E7509E">
      <w:pPr>
        <w:tabs>
          <w:tab w:val="left" w:pos="5009"/>
        </w:tabs>
        <w:spacing w:after="0"/>
        <w:ind w:left="360"/>
        <w:rPr>
          <w:rFonts w:ascii="Times New Roman" w:hAnsi="Times New Roman"/>
          <w:lang w:val="ru-RU"/>
        </w:rPr>
      </w:pPr>
      <w:r>
        <w:rPr>
          <w:rFonts w:ascii="Times New Roman" w:hAnsi="Times New Roman"/>
          <w:b/>
          <w:lang w:val="ru-RU"/>
        </w:rPr>
        <w:t xml:space="preserve">                                                                                     </w:t>
      </w:r>
      <w:r w:rsidRPr="00E7509E">
        <w:rPr>
          <w:rFonts w:ascii="Times New Roman" w:hAnsi="Times New Roman"/>
          <w:b/>
          <w:lang w:val="ru-RU"/>
        </w:rPr>
        <w:t xml:space="preserve">Члан </w:t>
      </w:r>
      <w:r>
        <w:rPr>
          <w:rFonts w:ascii="Times New Roman" w:hAnsi="Times New Roman"/>
          <w:b/>
          <w:lang w:val="ru-RU"/>
        </w:rPr>
        <w:t>12.</w:t>
      </w:r>
    </w:p>
    <w:p w:rsidR="00E7509E" w:rsidRPr="00E7509E" w:rsidRDefault="00E7509E" w:rsidP="00E7509E">
      <w:pPr>
        <w:tabs>
          <w:tab w:val="left" w:pos="1441"/>
        </w:tabs>
        <w:spacing w:after="0"/>
        <w:ind w:left="360"/>
        <w:jc w:val="both"/>
        <w:rPr>
          <w:rFonts w:ascii="Times New Roman" w:hAnsi="Times New Roman"/>
          <w:lang w:val="ru-RU"/>
        </w:rPr>
      </w:pPr>
    </w:p>
    <w:p w:rsidR="00E7509E" w:rsidRDefault="00E7509E" w:rsidP="00E7509E">
      <w:pPr>
        <w:tabs>
          <w:tab w:val="left" w:pos="1441"/>
        </w:tabs>
        <w:spacing w:after="0"/>
        <w:ind w:left="360"/>
        <w:jc w:val="both"/>
        <w:rPr>
          <w:rFonts w:ascii="Times New Roman" w:hAnsi="Times New Roman"/>
          <w:lang w:val="ru-RU"/>
        </w:rPr>
      </w:pPr>
      <w:r>
        <w:rPr>
          <w:rFonts w:ascii="Times New Roman" w:hAnsi="Times New Roman"/>
          <w:lang w:val="ru-RU"/>
        </w:rPr>
        <w:tab/>
      </w:r>
      <w:r w:rsidRPr="00E7509E">
        <w:rPr>
          <w:rFonts w:ascii="Times New Roman" w:hAnsi="Times New Roman"/>
          <w:lang w:val="ru-RU"/>
        </w:rPr>
        <w:t>Уговорне стране су сагласне да све евентуалне спорове по овом уго</w:t>
      </w:r>
      <w:r w:rsidR="00CE11CF">
        <w:rPr>
          <w:rFonts w:ascii="Times New Roman" w:hAnsi="Times New Roman"/>
          <w:lang w:val="ru-RU"/>
        </w:rPr>
        <w:t>в</w:t>
      </w:r>
      <w:r w:rsidRPr="00E7509E">
        <w:rPr>
          <w:rFonts w:ascii="Times New Roman" w:hAnsi="Times New Roman"/>
          <w:lang w:val="ru-RU"/>
        </w:rPr>
        <w:t>ору решавају споразумно, у случају да се споарзум не постигне, спор ће се решити  пред стварно и месно надлежним судом.</w:t>
      </w:r>
    </w:p>
    <w:p w:rsidR="00E7509E" w:rsidRPr="00E7509E" w:rsidRDefault="00E7509E" w:rsidP="00E7509E">
      <w:pPr>
        <w:tabs>
          <w:tab w:val="left" w:pos="1441"/>
        </w:tabs>
        <w:spacing w:after="0"/>
        <w:ind w:left="360"/>
        <w:jc w:val="both"/>
        <w:rPr>
          <w:rFonts w:ascii="Times New Roman" w:hAnsi="Times New Roman"/>
          <w:lang w:val="ru-RU"/>
        </w:rPr>
      </w:pPr>
    </w:p>
    <w:p w:rsidR="00E7509E" w:rsidRDefault="00E7509E" w:rsidP="00E7509E">
      <w:pPr>
        <w:tabs>
          <w:tab w:val="left" w:pos="1441"/>
        </w:tabs>
        <w:spacing w:after="0"/>
        <w:ind w:left="360"/>
        <w:jc w:val="center"/>
        <w:rPr>
          <w:rFonts w:ascii="Times New Roman" w:hAnsi="Times New Roman"/>
          <w:b/>
          <w:lang w:val="ru-RU"/>
        </w:rPr>
      </w:pPr>
      <w:r w:rsidRPr="00E7509E">
        <w:rPr>
          <w:rFonts w:ascii="Times New Roman" w:hAnsi="Times New Roman"/>
          <w:b/>
          <w:lang w:val="ru-RU"/>
        </w:rPr>
        <w:t xml:space="preserve">Члан </w:t>
      </w:r>
      <w:r>
        <w:rPr>
          <w:rFonts w:ascii="Times New Roman" w:hAnsi="Times New Roman"/>
          <w:b/>
          <w:lang w:val="ru-RU"/>
        </w:rPr>
        <w:t>13.</w:t>
      </w:r>
    </w:p>
    <w:p w:rsidR="00E7509E" w:rsidRPr="00E7509E" w:rsidRDefault="00E7509E" w:rsidP="00E7509E">
      <w:pPr>
        <w:tabs>
          <w:tab w:val="left" w:pos="1441"/>
        </w:tabs>
        <w:spacing w:after="0"/>
        <w:ind w:left="360"/>
        <w:jc w:val="center"/>
        <w:rPr>
          <w:rFonts w:ascii="Times New Roman" w:hAnsi="Times New Roman"/>
          <w:lang w:val="ru-RU"/>
        </w:rPr>
      </w:pPr>
    </w:p>
    <w:p w:rsidR="00E7509E" w:rsidRPr="00E7509E" w:rsidRDefault="00E7509E" w:rsidP="00E7509E">
      <w:pPr>
        <w:tabs>
          <w:tab w:val="left" w:pos="1441"/>
        </w:tabs>
        <w:spacing w:after="0"/>
        <w:ind w:left="360"/>
        <w:jc w:val="both"/>
        <w:rPr>
          <w:rFonts w:ascii="Times New Roman" w:hAnsi="Times New Roman"/>
          <w:lang w:val="ru-RU"/>
        </w:rPr>
      </w:pPr>
      <w:r>
        <w:rPr>
          <w:rFonts w:ascii="Times New Roman" w:hAnsi="Times New Roman"/>
          <w:lang w:val="ru-RU"/>
        </w:rPr>
        <w:tab/>
      </w:r>
      <w:r w:rsidRPr="00E7509E">
        <w:rPr>
          <w:rFonts w:ascii="Times New Roman" w:hAnsi="Times New Roman"/>
          <w:lang w:val="ru-RU"/>
        </w:rPr>
        <w:t>Овај Уговор се сматра  закљученим даном потписивања обе Уговорне стране а сачињен је у шетири истоветних примерака по два за сваку уговорну страну</w:t>
      </w:r>
    </w:p>
    <w:p w:rsidR="00E7509E" w:rsidRPr="00E7509E" w:rsidRDefault="00E7509E" w:rsidP="00E7509E">
      <w:pPr>
        <w:jc w:val="both"/>
        <w:rPr>
          <w:rFonts w:ascii="Times New Roman" w:hAnsi="Times New Roman"/>
          <w:bCs/>
        </w:rPr>
      </w:pPr>
    </w:p>
    <w:tbl>
      <w:tblPr>
        <w:tblpPr w:leftFromText="180" w:rightFromText="180" w:vertAnchor="text" w:horzAnchor="margin" w:tblpXSpec="center" w:tblpY="172"/>
        <w:tblW w:w="10098" w:type="dxa"/>
        <w:tblLook w:val="01E0"/>
      </w:tblPr>
      <w:tblGrid>
        <w:gridCol w:w="3767"/>
        <w:gridCol w:w="1574"/>
        <w:gridCol w:w="1574"/>
        <w:gridCol w:w="3183"/>
      </w:tblGrid>
      <w:tr w:rsidR="00E7509E" w:rsidRPr="00E7509E" w:rsidTr="00E7509E">
        <w:trPr>
          <w:trHeight w:val="897"/>
        </w:trPr>
        <w:tc>
          <w:tcPr>
            <w:tcW w:w="3767" w:type="dxa"/>
          </w:tcPr>
          <w:p w:rsidR="00E7509E" w:rsidRPr="00E7509E" w:rsidRDefault="00E7509E" w:rsidP="00E7509E">
            <w:pPr>
              <w:rPr>
                <w:rFonts w:ascii="Times New Roman" w:hAnsi="Times New Roman"/>
              </w:rPr>
            </w:pPr>
            <w:r w:rsidRPr="00E7509E">
              <w:rPr>
                <w:rFonts w:ascii="Times New Roman" w:hAnsi="Times New Roman"/>
                <w:b/>
              </w:rPr>
              <w:lastRenderedPageBreak/>
              <w:t xml:space="preserve">          ЗА ДОБАВЉАЧА</w:t>
            </w:r>
            <w:r w:rsidRPr="00E7509E">
              <w:rPr>
                <w:rFonts w:ascii="Times New Roman" w:hAnsi="Times New Roman"/>
              </w:rPr>
              <w:t>:</w:t>
            </w:r>
          </w:p>
          <w:p w:rsidR="00E7509E" w:rsidRPr="00E7509E" w:rsidRDefault="00E7509E" w:rsidP="00E7509E">
            <w:pPr>
              <w:rPr>
                <w:rFonts w:ascii="Times New Roman" w:hAnsi="Times New Roman"/>
              </w:rPr>
            </w:pPr>
            <w:r w:rsidRPr="00E7509E">
              <w:rPr>
                <w:rFonts w:ascii="Times New Roman" w:hAnsi="Times New Roman"/>
              </w:rPr>
              <w:t xml:space="preserve">               ДИРЕКТОР</w:t>
            </w:r>
          </w:p>
          <w:p w:rsidR="00E7509E" w:rsidRPr="00E7509E" w:rsidRDefault="00E7509E" w:rsidP="00E7509E">
            <w:pPr>
              <w:jc w:val="center"/>
              <w:rPr>
                <w:rFonts w:ascii="Times New Roman" w:hAnsi="Times New Roman"/>
              </w:rPr>
            </w:pPr>
          </w:p>
        </w:tc>
        <w:tc>
          <w:tcPr>
            <w:tcW w:w="1574" w:type="dxa"/>
            <w:shd w:val="clear" w:color="auto" w:fill="auto"/>
          </w:tcPr>
          <w:p w:rsidR="00E7509E" w:rsidRPr="00E7509E" w:rsidRDefault="00E7509E" w:rsidP="00E7509E">
            <w:pPr>
              <w:rPr>
                <w:rFonts w:ascii="Times New Roman" w:hAnsi="Times New Roman"/>
              </w:rPr>
            </w:pPr>
            <w:r w:rsidRPr="00E7509E">
              <w:rPr>
                <w:rFonts w:ascii="Times New Roman" w:hAnsi="Times New Roman"/>
              </w:rPr>
              <w:t>МП</w:t>
            </w:r>
          </w:p>
        </w:tc>
        <w:tc>
          <w:tcPr>
            <w:tcW w:w="1574" w:type="dxa"/>
            <w:shd w:val="clear" w:color="auto" w:fill="auto"/>
          </w:tcPr>
          <w:p w:rsidR="00E7509E" w:rsidRPr="00E7509E" w:rsidRDefault="00E7509E" w:rsidP="00E7509E">
            <w:pPr>
              <w:jc w:val="right"/>
              <w:rPr>
                <w:rFonts w:ascii="Times New Roman" w:hAnsi="Times New Roman"/>
              </w:rPr>
            </w:pPr>
            <w:r w:rsidRPr="00E7509E">
              <w:rPr>
                <w:rFonts w:ascii="Times New Roman" w:hAnsi="Times New Roman"/>
              </w:rPr>
              <w:t>МП</w:t>
            </w:r>
          </w:p>
        </w:tc>
        <w:tc>
          <w:tcPr>
            <w:tcW w:w="3183" w:type="dxa"/>
          </w:tcPr>
          <w:p w:rsidR="00E7509E" w:rsidRPr="00E7509E" w:rsidRDefault="00E7509E" w:rsidP="00E7509E">
            <w:pPr>
              <w:spacing w:after="0" w:line="240" w:lineRule="auto"/>
              <w:jc w:val="center"/>
              <w:rPr>
                <w:rFonts w:ascii="Times New Roman" w:hAnsi="Times New Roman"/>
                <w:b/>
              </w:rPr>
            </w:pPr>
            <w:r w:rsidRPr="00E7509E">
              <w:rPr>
                <w:rFonts w:ascii="Times New Roman" w:hAnsi="Times New Roman"/>
                <w:b/>
              </w:rPr>
              <w:t>ЗА НАРУЧИОЦА:</w:t>
            </w:r>
          </w:p>
          <w:p w:rsidR="00E7509E" w:rsidRPr="00E7509E" w:rsidRDefault="00E7509E" w:rsidP="00E7509E">
            <w:pPr>
              <w:spacing w:after="0" w:line="240" w:lineRule="auto"/>
              <w:jc w:val="center"/>
              <w:rPr>
                <w:rFonts w:ascii="Times New Roman" w:hAnsi="Times New Roman"/>
              </w:rPr>
            </w:pPr>
            <w:r w:rsidRPr="00E7509E">
              <w:rPr>
                <w:rFonts w:ascii="Times New Roman" w:hAnsi="Times New Roman"/>
                <w:caps/>
                <w:lang w:val="ru-RU"/>
              </w:rPr>
              <w:t>вд Директор ДИРЕКЦИЈЕ</w:t>
            </w:r>
          </w:p>
        </w:tc>
      </w:tr>
      <w:tr w:rsidR="00E7509E" w:rsidRPr="00E7509E" w:rsidTr="00E7509E">
        <w:tc>
          <w:tcPr>
            <w:tcW w:w="3767" w:type="dxa"/>
            <w:tcBorders>
              <w:bottom w:val="single" w:sz="4" w:space="0" w:color="auto"/>
            </w:tcBorders>
          </w:tcPr>
          <w:p w:rsidR="00E7509E" w:rsidRPr="00E7509E" w:rsidRDefault="00E7509E" w:rsidP="00E7509E">
            <w:pPr>
              <w:rPr>
                <w:rFonts w:ascii="Times New Roman" w:hAnsi="Times New Roman"/>
              </w:rPr>
            </w:pPr>
          </w:p>
        </w:tc>
        <w:tc>
          <w:tcPr>
            <w:tcW w:w="1574" w:type="dxa"/>
            <w:shd w:val="clear" w:color="auto" w:fill="auto"/>
          </w:tcPr>
          <w:p w:rsidR="00E7509E" w:rsidRPr="00E7509E" w:rsidRDefault="00E7509E" w:rsidP="00E7509E">
            <w:pPr>
              <w:rPr>
                <w:rFonts w:ascii="Times New Roman" w:hAnsi="Times New Roman"/>
              </w:rPr>
            </w:pPr>
          </w:p>
        </w:tc>
        <w:tc>
          <w:tcPr>
            <w:tcW w:w="1574" w:type="dxa"/>
            <w:shd w:val="clear" w:color="auto" w:fill="auto"/>
          </w:tcPr>
          <w:p w:rsidR="00E7509E" w:rsidRPr="00E7509E" w:rsidRDefault="00E7509E" w:rsidP="00E7509E">
            <w:pPr>
              <w:rPr>
                <w:rFonts w:ascii="Times New Roman" w:hAnsi="Times New Roman"/>
              </w:rPr>
            </w:pPr>
          </w:p>
        </w:tc>
        <w:tc>
          <w:tcPr>
            <w:tcW w:w="3183" w:type="dxa"/>
            <w:tcBorders>
              <w:bottom w:val="single" w:sz="4" w:space="0" w:color="auto"/>
            </w:tcBorders>
          </w:tcPr>
          <w:p w:rsidR="00E7509E" w:rsidRPr="00E7509E" w:rsidRDefault="00E7509E" w:rsidP="00E7509E">
            <w:pPr>
              <w:rPr>
                <w:rFonts w:ascii="Times New Roman" w:hAnsi="Times New Roman"/>
              </w:rPr>
            </w:pPr>
          </w:p>
        </w:tc>
      </w:tr>
    </w:tbl>
    <w:p w:rsidR="00E7509E" w:rsidRPr="00E7509E" w:rsidRDefault="00E7509E" w:rsidP="00E7509E">
      <w:pPr>
        <w:tabs>
          <w:tab w:val="left" w:pos="7726"/>
        </w:tabs>
        <w:ind w:left="720"/>
        <w:rPr>
          <w:rFonts w:ascii="Times New Roman" w:hAnsi="Times New Roman"/>
        </w:rPr>
      </w:pPr>
      <w:r w:rsidRPr="00E7509E">
        <w:rPr>
          <w:rFonts w:ascii="Times New Roman" w:hAnsi="Times New Roman"/>
        </w:rPr>
        <w:tab/>
        <w:t>Марко Милошевић</w:t>
      </w:r>
    </w:p>
    <w:p w:rsidR="00E7509E" w:rsidRPr="00E7509E" w:rsidRDefault="00E7509E" w:rsidP="00A54AFA">
      <w:pPr>
        <w:ind w:left="720"/>
        <w:rPr>
          <w:rFonts w:ascii="Times New Roman" w:hAnsi="Times New Roman"/>
        </w:rPr>
      </w:pPr>
    </w:p>
    <w:p w:rsidR="00E7509E" w:rsidRDefault="00E7509E" w:rsidP="00A54AFA">
      <w:pPr>
        <w:ind w:left="720"/>
        <w:rPr>
          <w:rFonts w:ascii="Times New Roman" w:hAnsi="Times New Roman"/>
          <w:sz w:val="28"/>
          <w:szCs w:val="28"/>
        </w:rPr>
      </w:pPr>
    </w:p>
    <w:p w:rsidR="00E7509E" w:rsidRDefault="00E7509E" w:rsidP="00A54AFA">
      <w:pPr>
        <w:ind w:left="720"/>
        <w:rPr>
          <w:rFonts w:ascii="Times New Roman" w:hAnsi="Times New Roman"/>
          <w:sz w:val="28"/>
          <w:szCs w:val="28"/>
        </w:rPr>
      </w:pPr>
    </w:p>
    <w:p w:rsidR="007C604A" w:rsidRPr="007C604A" w:rsidRDefault="007C604A" w:rsidP="00A54AFA">
      <w:pPr>
        <w:ind w:left="720"/>
        <w:rPr>
          <w:rFonts w:ascii="Times New Roman" w:hAnsi="Times New Roman"/>
          <w:sz w:val="28"/>
          <w:szCs w:val="28"/>
        </w:rPr>
      </w:pPr>
      <w:r w:rsidRPr="007C604A">
        <w:rPr>
          <w:rFonts w:ascii="Times New Roman" w:hAnsi="Times New Roman"/>
          <w:sz w:val="28"/>
          <w:szCs w:val="28"/>
        </w:rPr>
        <w:t>ОБРАЗАЦ 1</w:t>
      </w:r>
      <w:r w:rsidR="00F00516">
        <w:rPr>
          <w:rFonts w:ascii="Times New Roman" w:hAnsi="Times New Roman"/>
          <w:sz w:val="28"/>
          <w:szCs w:val="28"/>
        </w:rPr>
        <w:t>5</w:t>
      </w:r>
      <w:r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7402D" w:rsidRPr="00506ED7" w:rsidRDefault="00F8356D" w:rsidP="00D300AA">
      <w:pPr>
        <w:jc w:val="center"/>
        <w:rPr>
          <w:rFonts w:ascii="Times New Roman" w:hAnsi="Times New Roman"/>
          <w:b/>
          <w:bCs/>
          <w:sz w:val="28"/>
          <w:szCs w:val="28"/>
          <w:lang w:val="sr-Cyrl-CS"/>
        </w:rPr>
      </w:pPr>
      <w:r>
        <w:rPr>
          <w:rFonts w:ascii="Times New Roman" w:hAnsi="Times New Roman"/>
          <w:sz w:val="24"/>
          <w:szCs w:val="24"/>
        </w:rPr>
        <w:br w:type="page"/>
      </w:r>
      <w:r w:rsidR="0027402D">
        <w:rPr>
          <w:rFonts w:ascii="Times New Roman" w:hAnsi="Times New Roman"/>
          <w:b/>
          <w:bCs/>
          <w:sz w:val="28"/>
          <w:szCs w:val="28"/>
          <w:lang w:val="sr-Cyrl-CS"/>
        </w:rPr>
        <w:lastRenderedPageBreak/>
        <w:t>ПОТВРДА О ПРЕУЗИМАЊУ КОНКУРСНЕ ДОКУМЕНТАЦИЈЕ</w:t>
      </w: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27402D" w:rsidRPr="00F118CD" w:rsidRDefault="0027402D" w:rsidP="0027402D">
      <w:pPr>
        <w:autoSpaceDE w:val="0"/>
        <w:autoSpaceDN w:val="0"/>
        <w:adjustRightInd w:val="0"/>
        <w:spacing w:after="0" w:line="240" w:lineRule="auto"/>
        <w:ind w:firstLine="708"/>
        <w:rPr>
          <w:rFonts w:ascii="Times New Roman" w:hAnsi="Times New Roman"/>
          <w:bCs/>
          <w:sz w:val="24"/>
          <w:szCs w:val="24"/>
          <w:lang w:val="sr-Cyrl-CS"/>
        </w:rPr>
      </w:pPr>
    </w:p>
    <w:p w:rsidR="0027402D" w:rsidRPr="00506ED7"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7402D" w:rsidRPr="00506ED7" w:rsidRDefault="0027402D" w:rsidP="0027402D">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spacing w:after="0" w:line="240" w:lineRule="auto"/>
        <w:ind w:left="-29" w:right="-72"/>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rPr>
          <w:rFonts w:ascii="Times New Roman" w:hAnsi="Times New Roman"/>
          <w:sz w:val="24"/>
          <w:szCs w:val="24"/>
        </w:rPr>
      </w:pPr>
    </w:p>
    <w:p w:rsidR="0027402D" w:rsidRDefault="0027402D" w:rsidP="0027402D">
      <w:pPr>
        <w:jc w:val="both"/>
        <w:rPr>
          <w:rFonts w:ascii="Times New Roman" w:hAnsi="Times New Roman"/>
          <w:sz w:val="24"/>
          <w:szCs w:val="24"/>
        </w:rPr>
      </w:pPr>
      <w:r>
        <w:rPr>
          <w:rFonts w:ascii="Times New Roman" w:hAnsi="Times New Roman"/>
          <w:sz w:val="24"/>
          <w:szCs w:val="24"/>
        </w:rPr>
        <w:t>Преузео-ла конкурсну документацију за јавну набавку</w:t>
      </w:r>
      <w:r w:rsidR="008B3192">
        <w:rPr>
          <w:rFonts w:ascii="Times New Roman" w:hAnsi="Times New Roman"/>
          <w:sz w:val="24"/>
          <w:szCs w:val="24"/>
        </w:rPr>
        <w:t xml:space="preserve"> </w:t>
      </w:r>
      <w:r w:rsidR="001D0B00">
        <w:rPr>
          <w:rFonts w:ascii="Times New Roman" w:hAnsi="Times New Roman"/>
          <w:sz w:val="24"/>
          <w:szCs w:val="24"/>
          <w:lang w:val="ru-RU"/>
        </w:rPr>
        <w:t>добара-Набавка саобраћајне сигнализације</w:t>
      </w:r>
      <w:r w:rsidR="00A54AFA">
        <w:rPr>
          <w:rFonts w:ascii="Times New Roman" w:hAnsi="Times New Roman"/>
          <w:sz w:val="24"/>
          <w:szCs w:val="24"/>
          <w:lang w:val="sr-Cyrl-CS"/>
        </w:rPr>
        <w:t>.</w:t>
      </w:r>
    </w:p>
    <w:p w:rsidR="0027402D" w:rsidRPr="006D51A6" w:rsidRDefault="0027402D" w:rsidP="0027402D">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27402D" w:rsidRDefault="0027402D" w:rsidP="0027402D">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(овлашћено лице)  </w:t>
      </w:r>
    </w:p>
    <w:p w:rsidR="0027402D" w:rsidRPr="006D51A6" w:rsidRDefault="0027402D" w:rsidP="0027402D">
      <w:pPr>
        <w:spacing w:after="0" w:line="240" w:lineRule="auto"/>
        <w:jc w:val="right"/>
        <w:rPr>
          <w:rFonts w:ascii="Times New Roman" w:hAnsi="Times New Roman"/>
          <w:sz w:val="24"/>
          <w:szCs w:val="24"/>
        </w:rPr>
      </w:pPr>
    </w:p>
    <w:p w:rsidR="0027402D" w:rsidRDefault="0027402D" w:rsidP="0027402D">
      <w:pPr>
        <w:jc w:val="right"/>
        <w:rPr>
          <w:rFonts w:ascii="Times New Roman" w:hAnsi="Times New Roman"/>
          <w:sz w:val="24"/>
          <w:szCs w:val="24"/>
        </w:rPr>
      </w:pPr>
      <w:r>
        <w:rPr>
          <w:rFonts w:ascii="Times New Roman" w:hAnsi="Times New Roman"/>
          <w:sz w:val="24"/>
          <w:szCs w:val="24"/>
        </w:rPr>
        <w:t>____________________</w:t>
      </w:r>
    </w:p>
    <w:p w:rsidR="0027402D" w:rsidRDefault="00A54AFA" w:rsidP="0027402D">
      <w:pPr>
        <w:jc w:val="right"/>
        <w:rPr>
          <w:rFonts w:ascii="Times New Roman" w:hAnsi="Times New Roman"/>
          <w:sz w:val="24"/>
          <w:szCs w:val="24"/>
        </w:rPr>
      </w:pPr>
      <w:r>
        <w:rPr>
          <w:rFonts w:ascii="Times New Roman" w:hAnsi="Times New Roman"/>
          <w:sz w:val="24"/>
          <w:szCs w:val="24"/>
        </w:rPr>
        <w:t xml:space="preserve">МП                             </w:t>
      </w:r>
      <w:r w:rsidR="0027402D">
        <w:rPr>
          <w:rFonts w:ascii="Times New Roman" w:hAnsi="Times New Roman"/>
          <w:sz w:val="24"/>
          <w:szCs w:val="24"/>
        </w:rPr>
        <w:t>потпис</w:t>
      </w:r>
    </w:p>
    <w:p w:rsidR="0027402D" w:rsidRPr="006D51A6" w:rsidRDefault="0027402D" w:rsidP="0027402D">
      <w:pPr>
        <w:jc w:val="right"/>
        <w:rPr>
          <w:rFonts w:ascii="Times New Roman" w:hAnsi="Times New Roman"/>
          <w:sz w:val="24"/>
          <w:szCs w:val="24"/>
        </w:rPr>
      </w:pPr>
    </w:p>
    <w:p w:rsidR="0027402D" w:rsidRPr="00C21D66" w:rsidRDefault="0027402D" w:rsidP="0027402D">
      <w:pPr>
        <w:jc w:val="both"/>
        <w:rPr>
          <w:rFonts w:ascii="Times New Roman" w:hAnsi="Times New Roman"/>
          <w:sz w:val="24"/>
          <w:szCs w:val="24"/>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____________________________________ или скенирано </w:t>
      </w:r>
      <w:r w:rsidRPr="006D51A6">
        <w:rPr>
          <w:rFonts w:ascii="Times New Roman" w:hAnsi="Times New Roman"/>
          <w:i/>
          <w:sz w:val="20"/>
          <w:szCs w:val="20"/>
        </w:rPr>
        <w:t xml:space="preserve">на </w:t>
      </w:r>
      <w:r w:rsidR="005A7F22">
        <w:rPr>
          <w:rFonts w:ascii="Times New Roman" w:hAnsi="Times New Roman"/>
          <w:i/>
          <w:sz w:val="20"/>
          <w:szCs w:val="20"/>
        </w:rPr>
        <w:t>е</w:t>
      </w:r>
      <w:r w:rsidRPr="006D51A6">
        <w:rPr>
          <w:rFonts w:ascii="Times New Roman" w:hAnsi="Times New Roman"/>
          <w:i/>
          <w:sz w:val="20"/>
          <w:szCs w:val="20"/>
        </w:rPr>
        <w:t>-</w:t>
      </w:r>
      <w:r w:rsidR="005A7F22">
        <w:rPr>
          <w:rFonts w:ascii="Times New Roman" w:hAnsi="Times New Roman"/>
          <w:i/>
          <w:sz w:val="20"/>
          <w:szCs w:val="20"/>
        </w:rPr>
        <w:t>маил</w:t>
      </w:r>
      <w:r w:rsidRPr="006D51A6">
        <w:rPr>
          <w:rFonts w:ascii="Times New Roman" w:hAnsi="Times New Roman"/>
          <w:i/>
          <w:sz w:val="20"/>
          <w:szCs w:val="20"/>
        </w:rPr>
        <w:t xml:space="preserve">: </w:t>
      </w:r>
      <w:r>
        <w:rPr>
          <w:rFonts w:ascii="Times New Roman" w:hAnsi="Times New Roman"/>
          <w:i/>
          <w:sz w:val="20"/>
          <w:szCs w:val="20"/>
        </w:rPr>
        <w:t>_____________</w:t>
      </w:r>
    </w:p>
    <w:p w:rsidR="00F8356D" w:rsidRDefault="00F8356D"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F00516" w:rsidRDefault="00F00516" w:rsidP="0027402D">
      <w:pPr>
        <w:jc w:val="right"/>
        <w:rPr>
          <w:rFonts w:ascii="Times New Roman" w:hAnsi="Times New Roman"/>
          <w:sz w:val="24"/>
          <w:szCs w:val="24"/>
        </w:rPr>
      </w:pPr>
    </w:p>
    <w:p w:rsidR="00F00516" w:rsidRPr="00F00516" w:rsidRDefault="00F00516" w:rsidP="0027402D">
      <w:pPr>
        <w:jc w:val="right"/>
        <w:rPr>
          <w:rFonts w:ascii="Times New Roman" w:hAnsi="Times New Roman"/>
          <w:sz w:val="24"/>
          <w:szCs w:val="24"/>
        </w:rPr>
      </w:pPr>
    </w:p>
    <w:p w:rsidR="00CC6509" w:rsidRPr="00886594" w:rsidRDefault="00CC6509" w:rsidP="00CC650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CC6509" w:rsidRPr="00886594" w:rsidRDefault="00CC6509" w:rsidP="00CC650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CC6509" w:rsidRPr="00886594" w:rsidRDefault="00CC6509" w:rsidP="00CC6509">
      <w:pPr>
        <w:spacing w:after="0" w:line="240" w:lineRule="auto"/>
        <w:rPr>
          <w:rFonts w:ascii="Times New Roman" w:eastAsia="Times New Roman" w:hAnsi="Times New Roman"/>
          <w:sz w:val="24"/>
          <w:szCs w:val="24"/>
          <w:lang w:val="ru-RU"/>
        </w:rPr>
      </w:pPr>
    </w:p>
    <w:p w:rsidR="00CC6509" w:rsidRPr="00886594" w:rsidRDefault="00CC6509" w:rsidP="00CC6509">
      <w:pPr>
        <w:spacing w:after="0" w:line="240" w:lineRule="auto"/>
        <w:jc w:val="center"/>
        <w:rPr>
          <w:rFonts w:ascii="Times New Roman" w:eastAsia="Times New Roman" w:hAnsi="Times New Roman"/>
          <w:b/>
          <w:sz w:val="36"/>
          <w:szCs w:val="36"/>
        </w:rPr>
      </w:pPr>
    </w:p>
    <w:p w:rsidR="00CC6509" w:rsidRPr="00886594" w:rsidRDefault="00CC6509" w:rsidP="00CC650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CC6509" w:rsidRPr="00886594" w:rsidRDefault="00CC6509" w:rsidP="00CC650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CC6509" w:rsidRPr="00886594" w:rsidRDefault="00CC6509" w:rsidP="00CC6509">
      <w:pPr>
        <w:spacing w:after="0" w:line="240" w:lineRule="auto"/>
        <w:jc w:val="center"/>
        <w:rPr>
          <w:rFonts w:ascii="Times New Roman" w:eastAsia="Times New Roman" w:hAnsi="Times New Roman"/>
          <w:b/>
          <w:sz w:val="20"/>
          <w:szCs w:val="20"/>
          <w:lang w:val="sr-Cyrl-CS"/>
        </w:rPr>
      </w:pPr>
    </w:p>
    <w:p w:rsidR="00CC6509" w:rsidRPr="00886594" w:rsidRDefault="00CC6509" w:rsidP="00A54AFA">
      <w:pPr>
        <w:spacing w:after="0" w:line="240" w:lineRule="auto"/>
        <w:jc w:val="center"/>
        <w:rPr>
          <w:rFonts w:ascii="Times New Roman" w:eastAsia="Times New Roman" w:hAnsi="Times New Roman"/>
          <w:b/>
          <w:sz w:val="28"/>
          <w:szCs w:val="28"/>
          <w:lang w:val="ru-RU"/>
        </w:rPr>
      </w:pPr>
      <w:r w:rsidRPr="00886594">
        <w:rPr>
          <w:rFonts w:ascii="Times New Roman" w:eastAsia="Times New Roman" w:hAnsi="Times New Roman"/>
          <w:b/>
          <w:sz w:val="28"/>
          <w:szCs w:val="28"/>
          <w:lang w:val="sr-Cyrl-CS"/>
        </w:rPr>
        <w:t xml:space="preserve">За јавну набавку </w:t>
      </w:r>
      <w:r w:rsidR="008C65A1">
        <w:rPr>
          <w:rFonts w:ascii="Times New Roman" w:eastAsia="Times New Roman" w:hAnsi="Times New Roman"/>
          <w:b/>
          <w:sz w:val="28"/>
          <w:szCs w:val="28"/>
          <w:lang w:val="sr-Cyrl-CS"/>
        </w:rPr>
        <w:t>мале вредности</w:t>
      </w:r>
      <w:r w:rsidRPr="00886594">
        <w:rPr>
          <w:rFonts w:ascii="Times New Roman" w:eastAsia="Times New Roman" w:hAnsi="Times New Roman"/>
          <w:b/>
          <w:sz w:val="28"/>
          <w:szCs w:val="28"/>
          <w:lang w:val="sr-Cyrl-CS"/>
        </w:rPr>
        <w:t xml:space="preserve"> </w:t>
      </w:r>
      <w:r w:rsidR="008B3192">
        <w:rPr>
          <w:rFonts w:ascii="Times New Roman" w:eastAsia="Times New Roman" w:hAnsi="Times New Roman"/>
          <w:b/>
          <w:sz w:val="28"/>
          <w:szCs w:val="28"/>
          <w:lang w:val="sr-Cyrl-CS"/>
        </w:rPr>
        <w:t xml:space="preserve">– набавка </w:t>
      </w:r>
      <w:r w:rsidR="001D0B00">
        <w:rPr>
          <w:rFonts w:ascii="Times New Roman" w:eastAsia="Times New Roman" w:hAnsi="Times New Roman"/>
          <w:b/>
          <w:sz w:val="28"/>
          <w:szCs w:val="28"/>
          <w:lang w:val="sr-Cyrl-CS"/>
        </w:rPr>
        <w:t>добара</w:t>
      </w:r>
      <w:r w:rsidR="008B3192">
        <w:rPr>
          <w:rFonts w:ascii="Times New Roman" w:eastAsia="Times New Roman" w:hAnsi="Times New Roman"/>
          <w:b/>
          <w:sz w:val="28"/>
          <w:szCs w:val="28"/>
          <w:lang w:val="sr-Cyrl-CS"/>
        </w:rPr>
        <w:t xml:space="preserve"> </w:t>
      </w:r>
      <w:r w:rsidR="001D0B00">
        <w:rPr>
          <w:rFonts w:ascii="Times New Roman" w:eastAsia="Times New Roman" w:hAnsi="Times New Roman"/>
          <w:b/>
          <w:sz w:val="28"/>
          <w:szCs w:val="28"/>
          <w:lang w:val="sr-Cyrl-CS"/>
        </w:rPr>
        <w:t>саобраћајне сигнализације ЈНМВ 14</w:t>
      </w:r>
      <w:r w:rsidR="00B91594">
        <w:rPr>
          <w:rFonts w:ascii="Times New Roman" w:eastAsia="Times New Roman" w:hAnsi="Times New Roman"/>
          <w:b/>
          <w:sz w:val="28"/>
          <w:szCs w:val="28"/>
          <w:lang w:val="sr-Cyrl-CS"/>
        </w:rPr>
        <w:t>/2016</w:t>
      </w: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w:t>
      </w:r>
      <w:r w:rsidR="008C65A1">
        <w:rPr>
          <w:rFonts w:ascii="Times New Roman" w:eastAsia="Times New Roman" w:hAnsi="Times New Roman"/>
          <w:bCs/>
          <w:sz w:val="28"/>
          <w:szCs w:val="28"/>
          <w:lang w:val="sr-Cyrl-CS"/>
        </w:rPr>
        <w:t>кција за изградњу о</w:t>
      </w:r>
      <w:r w:rsidRPr="00886594">
        <w:rPr>
          <w:rFonts w:ascii="Times New Roman" w:eastAsia="Times New Roman" w:hAnsi="Times New Roman"/>
          <w:bCs/>
          <w:sz w:val="28"/>
          <w:szCs w:val="28"/>
          <w:lang w:val="sr-Cyrl-CS"/>
        </w:rPr>
        <w:t>пштине Рача</w:t>
      </w:r>
      <w:r w:rsidR="008C65A1">
        <w:rPr>
          <w:rFonts w:ascii="Times New Roman" w:eastAsia="Times New Roman" w:hAnsi="Times New Roman"/>
          <w:bCs/>
          <w:sz w:val="28"/>
          <w:szCs w:val="28"/>
          <w:lang w:val="sr-Cyrl-CS"/>
        </w:rPr>
        <w:t>“</w:t>
      </w:r>
      <w:r w:rsidRPr="00886594">
        <w:rPr>
          <w:rFonts w:ascii="Times New Roman" w:eastAsia="Times New Roman" w:hAnsi="Times New Roman"/>
          <w:sz w:val="28"/>
          <w:szCs w:val="28"/>
          <w:lang w:val="sr-Cyrl-CS"/>
        </w:rPr>
        <w:t>,</w:t>
      </w:r>
      <w:r w:rsidR="008C65A1">
        <w:rPr>
          <w:rFonts w:ascii="Times New Roman" w:eastAsia="Times New Roman" w:hAnsi="Times New Roman"/>
          <w:sz w:val="28"/>
          <w:szCs w:val="28"/>
          <w:lang w:val="sr-Cyrl-CS"/>
        </w:rPr>
        <w:t xml:space="preserve"> Рача,</w:t>
      </w:r>
      <w:r w:rsidR="008C65A1">
        <w:rPr>
          <w:rFonts w:ascii="Times New Roman" w:eastAsia="Times New Roman" w:hAnsi="Times New Roman"/>
          <w:sz w:val="28"/>
          <w:szCs w:val="28"/>
          <w:lang w:val="ru-RU"/>
        </w:rPr>
        <w:t xml:space="preserve"> </w:t>
      </w:r>
      <w:r w:rsidRPr="00886594">
        <w:rPr>
          <w:rFonts w:ascii="Times New Roman" w:eastAsia="Times New Roman" w:hAnsi="Times New Roman"/>
          <w:sz w:val="28"/>
          <w:szCs w:val="28"/>
          <w:lang w:val="ru-RU"/>
        </w:rPr>
        <w:t xml:space="preserve">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008C65A1">
        <w:rPr>
          <w:rFonts w:ascii="Times New Roman" w:eastAsia="Times New Roman" w:hAnsi="Times New Roman"/>
          <w:sz w:val="28"/>
          <w:szCs w:val="28"/>
          <w:lang w:val="sr-Cyrl-CS"/>
        </w:rPr>
        <w:t>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_______________</w:t>
      </w:r>
      <w:r w:rsidR="008936E7">
        <w:rPr>
          <w:rFonts w:ascii="Times New Roman" w:eastAsia="Times New Roman" w:hAnsi="Times New Roman"/>
          <w:sz w:val="28"/>
          <w:szCs w:val="28"/>
          <w:lang w:val="sr-Cyrl-CS"/>
        </w:rPr>
        <w:t xml:space="preserve">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вку мале вредности</w:t>
      </w:r>
      <w:r w:rsidRPr="00886594">
        <w:rPr>
          <w:rFonts w:ascii="Times New Roman" w:eastAsia="Times New Roman" w:hAnsi="Times New Roman"/>
          <w:sz w:val="28"/>
          <w:szCs w:val="28"/>
          <w:lang w:val="ru-RU"/>
        </w:rPr>
        <w:t xml:space="preserve"> бр. </w:t>
      </w:r>
      <w:r w:rsidR="001D0B00">
        <w:rPr>
          <w:rFonts w:ascii="Times New Roman" w:eastAsia="Times New Roman" w:hAnsi="Times New Roman"/>
          <w:sz w:val="28"/>
          <w:szCs w:val="28"/>
        </w:rPr>
        <w:t>14</w:t>
      </w:r>
      <w:r w:rsidR="00DB516C">
        <w:rPr>
          <w:rFonts w:ascii="Times New Roman" w:eastAsia="Times New Roman" w:hAnsi="Times New Roman"/>
          <w:sz w:val="28"/>
          <w:szCs w:val="28"/>
        </w:rPr>
        <w:t>/2016</w:t>
      </w:r>
      <w:r w:rsidRPr="009416AA">
        <w:rPr>
          <w:rFonts w:ascii="Times New Roman" w:eastAsia="Times New Roman" w:hAnsi="Times New Roman"/>
          <w:sz w:val="28"/>
          <w:szCs w:val="28"/>
          <w:lang w:val="ru-RU"/>
        </w:rPr>
        <w:t xml:space="preserve">, од </w:t>
      </w:r>
      <w:r w:rsidR="00902D7D">
        <w:rPr>
          <w:rFonts w:ascii="Times New Roman" w:eastAsia="Times New Roman" w:hAnsi="Times New Roman"/>
          <w:sz w:val="28"/>
          <w:szCs w:val="28"/>
        </w:rPr>
        <w:t>________</w:t>
      </w:r>
      <w:r w:rsidRPr="009416AA">
        <w:rPr>
          <w:rFonts w:ascii="Times New Roman" w:eastAsia="Times New Roman" w:hAnsi="Times New Roman"/>
          <w:sz w:val="28"/>
          <w:szCs w:val="28"/>
          <w:lang w:val="ru-RU"/>
        </w:rPr>
        <w:t>године.</w:t>
      </w: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DB516C">
        <w:rPr>
          <w:rFonts w:ascii="Times New Roman" w:eastAsia="Times New Roman" w:hAnsi="Times New Roman"/>
          <w:sz w:val="28"/>
          <w:szCs w:val="28"/>
        </w:rPr>
        <w:t>6</w:t>
      </w:r>
      <w:r w:rsidRPr="00886594">
        <w:rPr>
          <w:rFonts w:ascii="Times New Roman" w:eastAsia="Times New Roman" w:hAnsi="Times New Roman"/>
          <w:sz w:val="28"/>
          <w:szCs w:val="28"/>
          <w:lang w:val="ru-RU"/>
        </w:rPr>
        <w:t xml:space="preserve"> .године.</w:t>
      </w:r>
    </w:p>
    <w:p w:rsidR="00CC6509" w:rsidRPr="00886594" w:rsidRDefault="00CC6509" w:rsidP="00CC6509">
      <w:pPr>
        <w:spacing w:after="0" w:line="240" w:lineRule="auto"/>
        <w:jc w:val="both"/>
        <w:rPr>
          <w:rFonts w:ascii="Times New Roman" w:eastAsia="Times New Roman" w:hAnsi="Times New Roman"/>
          <w:sz w:val="28"/>
          <w:szCs w:val="28"/>
          <w:lang w:val="sr-Cyrl-CS"/>
        </w:rPr>
      </w:pPr>
    </w:p>
    <w:p w:rsidR="00CC6509" w:rsidRPr="00886594" w:rsidRDefault="00CC6509" w:rsidP="00CC6509">
      <w:pPr>
        <w:spacing w:after="0" w:line="240" w:lineRule="auto"/>
        <w:jc w:val="center"/>
        <w:rPr>
          <w:rFonts w:ascii="Times New Roman" w:eastAsia="Times New Roman" w:hAnsi="Times New Roman"/>
          <w:sz w:val="28"/>
          <w:szCs w:val="28"/>
          <w:lang w:val="sr-Cyrl-CS"/>
        </w:rPr>
      </w:pPr>
    </w:p>
    <w:p w:rsidR="00CC6509" w:rsidRPr="00886594" w:rsidRDefault="00CC6509" w:rsidP="00CC650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sr-Cyrl-CS"/>
        </w:rPr>
      </w:pPr>
    </w:p>
    <w:p w:rsidR="00CC6509" w:rsidRPr="00886594" w:rsidRDefault="00CC6509" w:rsidP="00CC650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CC6509" w:rsidRPr="00886594" w:rsidRDefault="00CC6509" w:rsidP="00CC650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CC6509" w:rsidRPr="00886594" w:rsidRDefault="00CC6509" w:rsidP="00CC650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lastRenderedPageBreak/>
        <w:t>Потврда о пријему понуде неће се издавати понуђачима који понуду доставе поштом или преко курирских служби.</w:t>
      </w:r>
    </w:p>
    <w:p w:rsidR="00CC6509" w:rsidRDefault="00CC6509" w:rsidP="0027402D">
      <w:pPr>
        <w:jc w:val="right"/>
        <w:rPr>
          <w:rFonts w:ascii="Times New Roman" w:hAnsi="Times New Roman"/>
          <w:sz w:val="24"/>
          <w:szCs w:val="24"/>
        </w:rPr>
      </w:pPr>
    </w:p>
    <w:p w:rsidR="00FA2866" w:rsidRDefault="00FA2866" w:rsidP="0027402D">
      <w:pPr>
        <w:jc w:val="right"/>
        <w:rPr>
          <w:rFonts w:ascii="Times New Roman" w:hAnsi="Times New Roman"/>
          <w:sz w:val="24"/>
          <w:szCs w:val="24"/>
        </w:rPr>
      </w:pPr>
    </w:p>
    <w:p w:rsidR="00FA2866" w:rsidRDefault="00FA2866" w:rsidP="0027402D">
      <w:pPr>
        <w:jc w:val="right"/>
        <w:rPr>
          <w:rFonts w:ascii="Times New Roman" w:hAnsi="Times New Roman"/>
          <w:sz w:val="24"/>
          <w:szCs w:val="24"/>
        </w:rPr>
      </w:pPr>
    </w:p>
    <w:p w:rsidR="00FA2866" w:rsidRDefault="00FA2866" w:rsidP="0027402D">
      <w:pPr>
        <w:jc w:val="right"/>
        <w:rPr>
          <w:rFonts w:ascii="Times New Roman" w:hAnsi="Times New Roman"/>
          <w:sz w:val="24"/>
          <w:szCs w:val="24"/>
        </w:rPr>
      </w:pPr>
    </w:p>
    <w:p w:rsidR="00FA2866" w:rsidRDefault="00FA2866" w:rsidP="0027402D">
      <w:pPr>
        <w:jc w:val="right"/>
        <w:rPr>
          <w:rFonts w:ascii="Times New Roman" w:hAnsi="Times New Roman"/>
          <w:sz w:val="24"/>
          <w:szCs w:val="24"/>
        </w:rPr>
      </w:pPr>
      <w:r>
        <w:rPr>
          <w:rFonts w:ascii="Times New Roman" w:hAnsi="Times New Roman"/>
          <w:noProof/>
          <w:sz w:val="24"/>
          <w:szCs w:val="24"/>
          <w:lang w:val="sr-Latn-CS" w:eastAsia="sr-Latn-CS"/>
        </w:rPr>
        <w:lastRenderedPageBreak/>
        <w:drawing>
          <wp:inline distT="0" distB="0" distL="0" distR="0">
            <wp:extent cx="6336251" cy="8162531"/>
            <wp:effectExtent l="19050" t="0" r="7399" b="0"/>
            <wp:docPr id="2" name="Picture 1" descr="ograda sko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rada skola1.jpg"/>
                    <pic:cNvPicPr/>
                  </pic:nvPicPr>
                  <pic:blipFill>
                    <a:blip r:embed="rId9"/>
                    <a:stretch>
                      <a:fillRect/>
                    </a:stretch>
                  </pic:blipFill>
                  <pic:spPr>
                    <a:xfrm>
                      <a:off x="0" y="0"/>
                      <a:ext cx="6336251" cy="8162531"/>
                    </a:xfrm>
                    <a:prstGeom prst="rect">
                      <a:avLst/>
                    </a:prstGeom>
                  </pic:spPr>
                </pic:pic>
              </a:graphicData>
            </a:graphic>
          </wp:inline>
        </w:drawing>
      </w:r>
    </w:p>
    <w:p w:rsidR="00117368" w:rsidRPr="00FA2866" w:rsidRDefault="00117368" w:rsidP="0027402D">
      <w:pPr>
        <w:jc w:val="right"/>
        <w:rPr>
          <w:rFonts w:ascii="Times New Roman" w:hAnsi="Times New Roman"/>
          <w:sz w:val="24"/>
          <w:szCs w:val="24"/>
        </w:rPr>
      </w:pPr>
      <w:r>
        <w:rPr>
          <w:rFonts w:ascii="Times New Roman" w:hAnsi="Times New Roman"/>
          <w:noProof/>
          <w:sz w:val="24"/>
          <w:szCs w:val="24"/>
          <w:lang w:val="sr-Latn-CS" w:eastAsia="sr-Latn-CS"/>
        </w:rPr>
        <w:lastRenderedPageBreak/>
        <w:drawing>
          <wp:inline distT="0" distB="0" distL="0" distR="0">
            <wp:extent cx="6122504" cy="7562897"/>
            <wp:effectExtent l="19050" t="0" r="0" b="0"/>
            <wp:docPr id="3" name="Picture 2" descr="pesacka og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sacka ograda.jpg"/>
                    <pic:cNvPicPr/>
                  </pic:nvPicPr>
                  <pic:blipFill>
                    <a:blip r:embed="rId10"/>
                    <a:stretch>
                      <a:fillRect/>
                    </a:stretch>
                  </pic:blipFill>
                  <pic:spPr>
                    <a:xfrm>
                      <a:off x="0" y="0"/>
                      <a:ext cx="6136632" cy="7580349"/>
                    </a:xfrm>
                    <a:prstGeom prst="rect">
                      <a:avLst/>
                    </a:prstGeom>
                  </pic:spPr>
                </pic:pic>
              </a:graphicData>
            </a:graphic>
          </wp:inline>
        </w:drawing>
      </w:r>
    </w:p>
    <w:sectPr w:rsidR="00117368" w:rsidRPr="00FA2866" w:rsidSect="009A0270">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DC4" w:rsidRDefault="00EA3DC4" w:rsidP="006E50FC">
      <w:pPr>
        <w:spacing w:after="0" w:line="240" w:lineRule="auto"/>
      </w:pPr>
      <w:r>
        <w:separator/>
      </w:r>
    </w:p>
  </w:endnote>
  <w:endnote w:type="continuationSeparator" w:id="1">
    <w:p w:rsidR="00EA3DC4" w:rsidRDefault="00EA3DC4"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YUDutchB">
    <w:altName w:val="Times New Roman"/>
    <w:charset w:val="00"/>
    <w:family w:val="auto"/>
    <w:pitch w:val="variable"/>
    <w:sig w:usb0="00000001" w:usb1="00000000" w:usb2="00000000" w:usb3="00000000" w:csb0="0000001B" w:csb1="00000000"/>
  </w:font>
  <w:font w:name="Arial">
    <w:altName w:val="Arial"/>
    <w:panose1 w:val="020B0604020202020204"/>
    <w:charset w:val="EE"/>
    <w:family w:val="swiss"/>
    <w:pitch w:val="variable"/>
    <w:sig w:usb0="20002A87" w:usb1="80000000" w:usb2="00000008" w:usb3="00000000" w:csb0="000001FF" w:csb1="00000000"/>
  </w:font>
  <w:font w:name="YUDutchR">
    <w:charset w:val="00"/>
    <w:family w:val="auto"/>
    <w:pitch w:val="variable"/>
    <w:sig w:usb0="00000087" w:usb1="00000000" w:usb2="00000000" w:usb3="00000000" w:csb0="0000001B"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24" w:rsidRDefault="00413924">
    <w:pPr>
      <w:pStyle w:val="Footer"/>
      <w:jc w:val="center"/>
    </w:pPr>
    <w:r>
      <w:t xml:space="preserve">Страна </w:t>
    </w:r>
    <w:r w:rsidR="0028289B">
      <w:rPr>
        <w:b/>
        <w:sz w:val="24"/>
        <w:szCs w:val="24"/>
      </w:rPr>
      <w:fldChar w:fldCharType="begin"/>
    </w:r>
    <w:r>
      <w:rPr>
        <w:b/>
      </w:rPr>
      <w:instrText xml:space="preserve"> PAGE </w:instrText>
    </w:r>
    <w:r w:rsidR="0028289B">
      <w:rPr>
        <w:b/>
        <w:sz w:val="24"/>
        <w:szCs w:val="24"/>
      </w:rPr>
      <w:fldChar w:fldCharType="separate"/>
    </w:r>
    <w:r w:rsidR="00CC0713">
      <w:rPr>
        <w:b/>
        <w:noProof/>
      </w:rPr>
      <w:t>2</w:t>
    </w:r>
    <w:r w:rsidR="0028289B">
      <w:rPr>
        <w:b/>
        <w:sz w:val="24"/>
        <w:szCs w:val="24"/>
      </w:rPr>
      <w:fldChar w:fldCharType="end"/>
    </w:r>
    <w:r>
      <w:t xml:space="preserve"> од </w:t>
    </w:r>
    <w:r w:rsidR="0028289B">
      <w:rPr>
        <w:b/>
        <w:sz w:val="24"/>
        <w:szCs w:val="24"/>
      </w:rPr>
      <w:fldChar w:fldCharType="begin"/>
    </w:r>
    <w:r>
      <w:rPr>
        <w:b/>
      </w:rPr>
      <w:instrText xml:space="preserve"> NUMPAGES  </w:instrText>
    </w:r>
    <w:r w:rsidR="0028289B">
      <w:rPr>
        <w:b/>
        <w:sz w:val="24"/>
        <w:szCs w:val="24"/>
      </w:rPr>
      <w:fldChar w:fldCharType="separate"/>
    </w:r>
    <w:r w:rsidR="00CC0713">
      <w:rPr>
        <w:b/>
        <w:noProof/>
      </w:rPr>
      <w:t>2</w:t>
    </w:r>
    <w:r w:rsidR="0028289B">
      <w:rPr>
        <w:b/>
        <w:sz w:val="24"/>
        <w:szCs w:val="24"/>
      </w:rPr>
      <w:fldChar w:fldCharType="end"/>
    </w:r>
  </w:p>
  <w:p w:rsidR="00413924" w:rsidRDefault="004139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DC4" w:rsidRDefault="00EA3DC4" w:rsidP="006E50FC">
      <w:pPr>
        <w:spacing w:after="0" w:line="240" w:lineRule="auto"/>
      </w:pPr>
      <w:r>
        <w:separator/>
      </w:r>
    </w:p>
  </w:footnote>
  <w:footnote w:type="continuationSeparator" w:id="1">
    <w:p w:rsidR="00EA3DC4" w:rsidRDefault="00EA3DC4"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ind w:left="720" w:firstLine="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653" w:hanging="66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2A3462D"/>
    <w:multiLevelType w:val="hybridMultilevel"/>
    <w:tmpl w:val="C76C0770"/>
    <w:lvl w:ilvl="0" w:tplc="9CF853E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475C1F"/>
    <w:multiLevelType w:val="hybridMultilevel"/>
    <w:tmpl w:val="FC9C8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0">
    <w:nsid w:val="0AE6397E"/>
    <w:multiLevelType w:val="hybridMultilevel"/>
    <w:tmpl w:val="D8DAE690"/>
    <w:lvl w:ilvl="0" w:tplc="329034B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315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092321"/>
    <w:multiLevelType w:val="multilevel"/>
    <w:tmpl w:val="CD2A79E8"/>
    <w:lvl w:ilvl="0">
      <w:start w:val="2"/>
      <w:numFmt w:val="decimal"/>
      <w:lvlText w:val="%1."/>
      <w:lvlJc w:val="left"/>
      <w:pPr>
        <w:ind w:left="480" w:hanging="480"/>
      </w:pPr>
      <w:rPr>
        <w:rFonts w:hint="default"/>
      </w:rPr>
    </w:lvl>
    <w:lvl w:ilvl="1">
      <w:start w:val="1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9">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CDF031C"/>
    <w:multiLevelType w:val="hybridMultilevel"/>
    <w:tmpl w:val="D8001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7">
    <w:nsid w:val="56CA49AE"/>
    <w:multiLevelType w:val="hybridMultilevel"/>
    <w:tmpl w:val="BE30B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0">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1">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32">
    <w:nsid w:val="62CE4A93"/>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61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34">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886579"/>
    <w:multiLevelType w:val="hybridMultilevel"/>
    <w:tmpl w:val="475058FA"/>
    <w:lvl w:ilvl="0" w:tplc="FCF2859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8">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9D1759"/>
    <w:multiLevelType w:val="hybridMultilevel"/>
    <w:tmpl w:val="C1FA1DA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0">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2">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8"/>
  </w:num>
  <w:num w:numId="3">
    <w:abstractNumId w:val="20"/>
  </w:num>
  <w:num w:numId="4">
    <w:abstractNumId w:val="16"/>
  </w:num>
  <w:num w:numId="5">
    <w:abstractNumId w:val="12"/>
  </w:num>
  <w:num w:numId="6">
    <w:abstractNumId w:val="24"/>
  </w:num>
  <w:num w:numId="7">
    <w:abstractNumId w:val="31"/>
  </w:num>
  <w:num w:numId="8">
    <w:abstractNumId w:val="17"/>
  </w:num>
  <w:num w:numId="9">
    <w:abstractNumId w:val="36"/>
  </w:num>
  <w:num w:numId="10">
    <w:abstractNumId w:val="42"/>
  </w:num>
  <w:num w:numId="11">
    <w:abstractNumId w:val="11"/>
  </w:num>
  <w:num w:numId="12">
    <w:abstractNumId w:val="8"/>
  </w:num>
  <w:num w:numId="13">
    <w:abstractNumId w:val="7"/>
  </w:num>
  <w:num w:numId="14">
    <w:abstractNumId w:val="25"/>
  </w:num>
  <w:num w:numId="15">
    <w:abstractNumId w:val="29"/>
  </w:num>
  <w:num w:numId="16">
    <w:abstractNumId w:val="2"/>
  </w:num>
  <w:num w:numId="17">
    <w:abstractNumId w:val="37"/>
  </w:num>
  <w:num w:numId="18">
    <w:abstractNumId w:val="43"/>
  </w:num>
  <w:num w:numId="19">
    <w:abstractNumId w:val="34"/>
  </w:num>
  <w:num w:numId="20">
    <w:abstractNumId w:val="9"/>
  </w:num>
  <w:num w:numId="21">
    <w:abstractNumId w:val="3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5"/>
  </w:num>
  <w:num w:numId="26">
    <w:abstractNumId w:val="33"/>
  </w:num>
  <w:num w:numId="27">
    <w:abstractNumId w:val="26"/>
  </w:num>
  <w:num w:numId="28">
    <w:abstractNumId w:val="30"/>
  </w:num>
  <w:num w:numId="29">
    <w:abstractNumId w:val="19"/>
  </w:num>
  <w:num w:numId="30">
    <w:abstractNumId w:val="40"/>
  </w:num>
  <w:num w:numId="31">
    <w:abstractNumId w:val="13"/>
  </w:num>
  <w:num w:numId="32">
    <w:abstractNumId w:val="6"/>
  </w:num>
  <w:num w:numId="33">
    <w:abstractNumId w:val="14"/>
  </w:num>
  <w:num w:numId="34">
    <w:abstractNumId w:val="23"/>
  </w:num>
  <w:num w:numId="35">
    <w:abstractNumId w:val="1"/>
  </w:num>
  <w:num w:numId="36">
    <w:abstractNumId w:val="35"/>
  </w:num>
  <w:num w:numId="37">
    <w:abstractNumId w:val="3"/>
  </w:num>
  <w:num w:numId="38">
    <w:abstractNumId w:val="32"/>
  </w:num>
  <w:num w:numId="39">
    <w:abstractNumId w:val="4"/>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0"/>
  </w:num>
  <w:num w:numId="43">
    <w:abstractNumId w:val="21"/>
  </w:num>
  <w:num w:numId="44">
    <w:abstractNumId w:val="39"/>
  </w:num>
  <w:num w:numId="45">
    <w:abstractNumId w:val="10"/>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1D38"/>
    <w:rsid w:val="00014681"/>
    <w:rsid w:val="00014AA2"/>
    <w:rsid w:val="00015085"/>
    <w:rsid w:val="00015C5F"/>
    <w:rsid w:val="0001664E"/>
    <w:rsid w:val="00016B94"/>
    <w:rsid w:val="00016F52"/>
    <w:rsid w:val="000174D4"/>
    <w:rsid w:val="00022EFC"/>
    <w:rsid w:val="00023049"/>
    <w:rsid w:val="00025140"/>
    <w:rsid w:val="00030C3A"/>
    <w:rsid w:val="0003328D"/>
    <w:rsid w:val="0003558A"/>
    <w:rsid w:val="0004174B"/>
    <w:rsid w:val="00041AAA"/>
    <w:rsid w:val="000434AA"/>
    <w:rsid w:val="00046B13"/>
    <w:rsid w:val="00046F43"/>
    <w:rsid w:val="000504CE"/>
    <w:rsid w:val="00051B43"/>
    <w:rsid w:val="000563FA"/>
    <w:rsid w:val="00057EB4"/>
    <w:rsid w:val="00062F6B"/>
    <w:rsid w:val="00063F76"/>
    <w:rsid w:val="0006694E"/>
    <w:rsid w:val="000669C6"/>
    <w:rsid w:val="00066ABB"/>
    <w:rsid w:val="00070EE7"/>
    <w:rsid w:val="00071FD0"/>
    <w:rsid w:val="00072945"/>
    <w:rsid w:val="0007307C"/>
    <w:rsid w:val="000734E6"/>
    <w:rsid w:val="000741FB"/>
    <w:rsid w:val="000806AA"/>
    <w:rsid w:val="00080D60"/>
    <w:rsid w:val="00082670"/>
    <w:rsid w:val="00084AA0"/>
    <w:rsid w:val="00086158"/>
    <w:rsid w:val="00090B1C"/>
    <w:rsid w:val="00090C47"/>
    <w:rsid w:val="00091BA4"/>
    <w:rsid w:val="00091CAE"/>
    <w:rsid w:val="00093F38"/>
    <w:rsid w:val="00094163"/>
    <w:rsid w:val="000946FD"/>
    <w:rsid w:val="00094834"/>
    <w:rsid w:val="0009661C"/>
    <w:rsid w:val="00097178"/>
    <w:rsid w:val="000A3291"/>
    <w:rsid w:val="000A4BFF"/>
    <w:rsid w:val="000A7ACD"/>
    <w:rsid w:val="000A7C5B"/>
    <w:rsid w:val="000B0B56"/>
    <w:rsid w:val="000B5333"/>
    <w:rsid w:val="000B672B"/>
    <w:rsid w:val="000C1B6C"/>
    <w:rsid w:val="000C1BF3"/>
    <w:rsid w:val="000C7985"/>
    <w:rsid w:val="000D1FC7"/>
    <w:rsid w:val="000E1407"/>
    <w:rsid w:val="000F08EC"/>
    <w:rsid w:val="000F1B52"/>
    <w:rsid w:val="000F2EF5"/>
    <w:rsid w:val="000F3E50"/>
    <w:rsid w:val="000F3FD3"/>
    <w:rsid w:val="000F4AAA"/>
    <w:rsid w:val="000F541C"/>
    <w:rsid w:val="000F5DC9"/>
    <w:rsid w:val="00101D73"/>
    <w:rsid w:val="00103A1F"/>
    <w:rsid w:val="00104F78"/>
    <w:rsid w:val="00106E88"/>
    <w:rsid w:val="00106FF2"/>
    <w:rsid w:val="00107195"/>
    <w:rsid w:val="001101C3"/>
    <w:rsid w:val="00112788"/>
    <w:rsid w:val="00112D2A"/>
    <w:rsid w:val="00116A2C"/>
    <w:rsid w:val="00116C9A"/>
    <w:rsid w:val="00117368"/>
    <w:rsid w:val="00125BB3"/>
    <w:rsid w:val="00126006"/>
    <w:rsid w:val="0012708B"/>
    <w:rsid w:val="00130D22"/>
    <w:rsid w:val="0013154A"/>
    <w:rsid w:val="0013222B"/>
    <w:rsid w:val="00133513"/>
    <w:rsid w:val="00135555"/>
    <w:rsid w:val="001361B3"/>
    <w:rsid w:val="00137EE8"/>
    <w:rsid w:val="00141888"/>
    <w:rsid w:val="001474AC"/>
    <w:rsid w:val="0014768F"/>
    <w:rsid w:val="00152F4F"/>
    <w:rsid w:val="00153877"/>
    <w:rsid w:val="001558D7"/>
    <w:rsid w:val="00156B56"/>
    <w:rsid w:val="001575CD"/>
    <w:rsid w:val="001603E3"/>
    <w:rsid w:val="00161104"/>
    <w:rsid w:val="0016277D"/>
    <w:rsid w:val="00165067"/>
    <w:rsid w:val="001655CE"/>
    <w:rsid w:val="001679F1"/>
    <w:rsid w:val="00171719"/>
    <w:rsid w:val="00172D41"/>
    <w:rsid w:val="0017698A"/>
    <w:rsid w:val="00176FF1"/>
    <w:rsid w:val="00183852"/>
    <w:rsid w:val="00185FFC"/>
    <w:rsid w:val="00186B7F"/>
    <w:rsid w:val="00190ECE"/>
    <w:rsid w:val="001928E6"/>
    <w:rsid w:val="00193312"/>
    <w:rsid w:val="001961A8"/>
    <w:rsid w:val="001A246A"/>
    <w:rsid w:val="001A2FD4"/>
    <w:rsid w:val="001A6229"/>
    <w:rsid w:val="001B1721"/>
    <w:rsid w:val="001B1CD5"/>
    <w:rsid w:val="001B37A2"/>
    <w:rsid w:val="001B38B2"/>
    <w:rsid w:val="001B39B1"/>
    <w:rsid w:val="001B4912"/>
    <w:rsid w:val="001B529F"/>
    <w:rsid w:val="001B59C9"/>
    <w:rsid w:val="001B703E"/>
    <w:rsid w:val="001B788C"/>
    <w:rsid w:val="001C22CE"/>
    <w:rsid w:val="001C4197"/>
    <w:rsid w:val="001D0B00"/>
    <w:rsid w:val="001D28B1"/>
    <w:rsid w:val="001D2BEB"/>
    <w:rsid w:val="001D75DC"/>
    <w:rsid w:val="001E01B0"/>
    <w:rsid w:val="001E1DEC"/>
    <w:rsid w:val="001E4626"/>
    <w:rsid w:val="001E7772"/>
    <w:rsid w:val="001F010B"/>
    <w:rsid w:val="001F123F"/>
    <w:rsid w:val="001F13ED"/>
    <w:rsid w:val="001F52FE"/>
    <w:rsid w:val="001F5D5E"/>
    <w:rsid w:val="00200975"/>
    <w:rsid w:val="00203D26"/>
    <w:rsid w:val="00205FF6"/>
    <w:rsid w:val="00213848"/>
    <w:rsid w:val="0021503F"/>
    <w:rsid w:val="00215FA0"/>
    <w:rsid w:val="0022078B"/>
    <w:rsid w:val="00221841"/>
    <w:rsid w:val="0022551B"/>
    <w:rsid w:val="00231FB3"/>
    <w:rsid w:val="00236330"/>
    <w:rsid w:val="0023697D"/>
    <w:rsid w:val="002373BD"/>
    <w:rsid w:val="00237C07"/>
    <w:rsid w:val="0024317B"/>
    <w:rsid w:val="00244157"/>
    <w:rsid w:val="00245A36"/>
    <w:rsid w:val="00246F0B"/>
    <w:rsid w:val="00250532"/>
    <w:rsid w:val="002519F1"/>
    <w:rsid w:val="00251FBC"/>
    <w:rsid w:val="0025325C"/>
    <w:rsid w:val="00257451"/>
    <w:rsid w:val="0025770E"/>
    <w:rsid w:val="0026311F"/>
    <w:rsid w:val="00266828"/>
    <w:rsid w:val="00272DC1"/>
    <w:rsid w:val="002730A0"/>
    <w:rsid w:val="00273796"/>
    <w:rsid w:val="0027402D"/>
    <w:rsid w:val="002745BB"/>
    <w:rsid w:val="0027471C"/>
    <w:rsid w:val="002767A4"/>
    <w:rsid w:val="00277E7A"/>
    <w:rsid w:val="00280CA9"/>
    <w:rsid w:val="002814F0"/>
    <w:rsid w:val="00282033"/>
    <w:rsid w:val="0028289B"/>
    <w:rsid w:val="002835F7"/>
    <w:rsid w:val="00283776"/>
    <w:rsid w:val="00284E5A"/>
    <w:rsid w:val="00285146"/>
    <w:rsid w:val="00286F86"/>
    <w:rsid w:val="0029068C"/>
    <w:rsid w:val="00291961"/>
    <w:rsid w:val="0029224D"/>
    <w:rsid w:val="00293000"/>
    <w:rsid w:val="002952E1"/>
    <w:rsid w:val="002A2695"/>
    <w:rsid w:val="002A784E"/>
    <w:rsid w:val="002A7BB1"/>
    <w:rsid w:val="002A7E5A"/>
    <w:rsid w:val="002B0BD6"/>
    <w:rsid w:val="002B39AD"/>
    <w:rsid w:val="002B6E9F"/>
    <w:rsid w:val="002C149E"/>
    <w:rsid w:val="002C3E91"/>
    <w:rsid w:val="002C41B3"/>
    <w:rsid w:val="002C51B3"/>
    <w:rsid w:val="002C6617"/>
    <w:rsid w:val="002C69A4"/>
    <w:rsid w:val="002C6ABC"/>
    <w:rsid w:val="002D3EB3"/>
    <w:rsid w:val="002D3F71"/>
    <w:rsid w:val="002D45F3"/>
    <w:rsid w:val="002D75F1"/>
    <w:rsid w:val="002E6AB8"/>
    <w:rsid w:val="002F0C05"/>
    <w:rsid w:val="002F2820"/>
    <w:rsid w:val="002F464F"/>
    <w:rsid w:val="002F74B3"/>
    <w:rsid w:val="002F7608"/>
    <w:rsid w:val="0030061E"/>
    <w:rsid w:val="00302A6F"/>
    <w:rsid w:val="0031053A"/>
    <w:rsid w:val="00311774"/>
    <w:rsid w:val="003120F2"/>
    <w:rsid w:val="00313BF7"/>
    <w:rsid w:val="003164E4"/>
    <w:rsid w:val="003174E5"/>
    <w:rsid w:val="00317687"/>
    <w:rsid w:val="00324D0E"/>
    <w:rsid w:val="0032742C"/>
    <w:rsid w:val="003303C1"/>
    <w:rsid w:val="0033121D"/>
    <w:rsid w:val="003343C3"/>
    <w:rsid w:val="0033615D"/>
    <w:rsid w:val="003372B7"/>
    <w:rsid w:val="00342150"/>
    <w:rsid w:val="003423F6"/>
    <w:rsid w:val="00342E75"/>
    <w:rsid w:val="003447EE"/>
    <w:rsid w:val="00346404"/>
    <w:rsid w:val="0035048B"/>
    <w:rsid w:val="00352716"/>
    <w:rsid w:val="003542FC"/>
    <w:rsid w:val="00356224"/>
    <w:rsid w:val="0035735B"/>
    <w:rsid w:val="00360D66"/>
    <w:rsid w:val="0036199E"/>
    <w:rsid w:val="00362958"/>
    <w:rsid w:val="00363D31"/>
    <w:rsid w:val="0036695F"/>
    <w:rsid w:val="0036706D"/>
    <w:rsid w:val="00370F12"/>
    <w:rsid w:val="00377669"/>
    <w:rsid w:val="0038062E"/>
    <w:rsid w:val="0038195E"/>
    <w:rsid w:val="003824D7"/>
    <w:rsid w:val="003824DD"/>
    <w:rsid w:val="00385257"/>
    <w:rsid w:val="00385B8B"/>
    <w:rsid w:val="00392C73"/>
    <w:rsid w:val="00392C79"/>
    <w:rsid w:val="00392D66"/>
    <w:rsid w:val="003953A2"/>
    <w:rsid w:val="00395DE5"/>
    <w:rsid w:val="00396227"/>
    <w:rsid w:val="0039702B"/>
    <w:rsid w:val="00397178"/>
    <w:rsid w:val="00397848"/>
    <w:rsid w:val="00397E4A"/>
    <w:rsid w:val="003A03B0"/>
    <w:rsid w:val="003A1632"/>
    <w:rsid w:val="003A2F43"/>
    <w:rsid w:val="003A2F7C"/>
    <w:rsid w:val="003A6F31"/>
    <w:rsid w:val="003B0719"/>
    <w:rsid w:val="003B24FF"/>
    <w:rsid w:val="003B3FCF"/>
    <w:rsid w:val="003B5578"/>
    <w:rsid w:val="003C0750"/>
    <w:rsid w:val="003C16FD"/>
    <w:rsid w:val="003C1762"/>
    <w:rsid w:val="003C51D8"/>
    <w:rsid w:val="003C6F02"/>
    <w:rsid w:val="003D48D5"/>
    <w:rsid w:val="003D7C2A"/>
    <w:rsid w:val="003E2E40"/>
    <w:rsid w:val="003E51C3"/>
    <w:rsid w:val="003E6315"/>
    <w:rsid w:val="003F2192"/>
    <w:rsid w:val="003F3E50"/>
    <w:rsid w:val="003F5959"/>
    <w:rsid w:val="003F5A5E"/>
    <w:rsid w:val="003F5FA5"/>
    <w:rsid w:val="00400E2D"/>
    <w:rsid w:val="00403470"/>
    <w:rsid w:val="00403E7A"/>
    <w:rsid w:val="0040540A"/>
    <w:rsid w:val="004071EB"/>
    <w:rsid w:val="00412139"/>
    <w:rsid w:val="00413924"/>
    <w:rsid w:val="0041664E"/>
    <w:rsid w:val="00417291"/>
    <w:rsid w:val="00420B34"/>
    <w:rsid w:val="00421412"/>
    <w:rsid w:val="00421DE2"/>
    <w:rsid w:val="0042265E"/>
    <w:rsid w:val="00422D85"/>
    <w:rsid w:val="00423E73"/>
    <w:rsid w:val="00431FC4"/>
    <w:rsid w:val="00433E63"/>
    <w:rsid w:val="00435A43"/>
    <w:rsid w:val="00436F98"/>
    <w:rsid w:val="004409CF"/>
    <w:rsid w:val="00441189"/>
    <w:rsid w:val="004411CB"/>
    <w:rsid w:val="004423E3"/>
    <w:rsid w:val="004450B0"/>
    <w:rsid w:val="00445893"/>
    <w:rsid w:val="004465EF"/>
    <w:rsid w:val="00447872"/>
    <w:rsid w:val="004512B0"/>
    <w:rsid w:val="00451C85"/>
    <w:rsid w:val="004545AF"/>
    <w:rsid w:val="00455020"/>
    <w:rsid w:val="004551E3"/>
    <w:rsid w:val="004554FA"/>
    <w:rsid w:val="00455733"/>
    <w:rsid w:val="004568BB"/>
    <w:rsid w:val="00461742"/>
    <w:rsid w:val="004620EA"/>
    <w:rsid w:val="004648FF"/>
    <w:rsid w:val="004675B1"/>
    <w:rsid w:val="0047232E"/>
    <w:rsid w:val="00473F9E"/>
    <w:rsid w:val="004744E6"/>
    <w:rsid w:val="00475F8C"/>
    <w:rsid w:val="00481716"/>
    <w:rsid w:val="00484360"/>
    <w:rsid w:val="0048658D"/>
    <w:rsid w:val="00490A98"/>
    <w:rsid w:val="0049118E"/>
    <w:rsid w:val="0049118F"/>
    <w:rsid w:val="004940CA"/>
    <w:rsid w:val="00494193"/>
    <w:rsid w:val="004946BD"/>
    <w:rsid w:val="0049569C"/>
    <w:rsid w:val="00495C4E"/>
    <w:rsid w:val="004A148D"/>
    <w:rsid w:val="004A2CBE"/>
    <w:rsid w:val="004A3019"/>
    <w:rsid w:val="004A30AB"/>
    <w:rsid w:val="004A551E"/>
    <w:rsid w:val="004B2310"/>
    <w:rsid w:val="004B2CB3"/>
    <w:rsid w:val="004B4780"/>
    <w:rsid w:val="004B6763"/>
    <w:rsid w:val="004C0041"/>
    <w:rsid w:val="004C415E"/>
    <w:rsid w:val="004C6A53"/>
    <w:rsid w:val="004C7DBD"/>
    <w:rsid w:val="004D1D69"/>
    <w:rsid w:val="004D2F45"/>
    <w:rsid w:val="004D44EE"/>
    <w:rsid w:val="004D7457"/>
    <w:rsid w:val="004E4F90"/>
    <w:rsid w:val="004E5866"/>
    <w:rsid w:val="004F05C4"/>
    <w:rsid w:val="004F110E"/>
    <w:rsid w:val="004F3B0C"/>
    <w:rsid w:val="004F6236"/>
    <w:rsid w:val="004F7516"/>
    <w:rsid w:val="0050342C"/>
    <w:rsid w:val="00503C4F"/>
    <w:rsid w:val="00506ED7"/>
    <w:rsid w:val="00511BA4"/>
    <w:rsid w:val="00512587"/>
    <w:rsid w:val="0052002E"/>
    <w:rsid w:val="00527205"/>
    <w:rsid w:val="005313E3"/>
    <w:rsid w:val="005341F2"/>
    <w:rsid w:val="005350C5"/>
    <w:rsid w:val="005403DE"/>
    <w:rsid w:val="005410C6"/>
    <w:rsid w:val="00543730"/>
    <w:rsid w:val="0055206F"/>
    <w:rsid w:val="005536F3"/>
    <w:rsid w:val="00553810"/>
    <w:rsid w:val="00562224"/>
    <w:rsid w:val="005656A5"/>
    <w:rsid w:val="00566078"/>
    <w:rsid w:val="00567AEF"/>
    <w:rsid w:val="00572931"/>
    <w:rsid w:val="00572C85"/>
    <w:rsid w:val="005747A7"/>
    <w:rsid w:val="0057599D"/>
    <w:rsid w:val="00575F35"/>
    <w:rsid w:val="00584541"/>
    <w:rsid w:val="0058534E"/>
    <w:rsid w:val="0059033C"/>
    <w:rsid w:val="00593F85"/>
    <w:rsid w:val="0059504E"/>
    <w:rsid w:val="00595EA9"/>
    <w:rsid w:val="00597B0E"/>
    <w:rsid w:val="00597FAD"/>
    <w:rsid w:val="005A096C"/>
    <w:rsid w:val="005A1725"/>
    <w:rsid w:val="005A2E5A"/>
    <w:rsid w:val="005A5540"/>
    <w:rsid w:val="005A7F22"/>
    <w:rsid w:val="005B03BC"/>
    <w:rsid w:val="005B0E3D"/>
    <w:rsid w:val="005B168D"/>
    <w:rsid w:val="005B3890"/>
    <w:rsid w:val="005B38CA"/>
    <w:rsid w:val="005B4CC3"/>
    <w:rsid w:val="005C070D"/>
    <w:rsid w:val="005C0C84"/>
    <w:rsid w:val="005C14E0"/>
    <w:rsid w:val="005C1EBD"/>
    <w:rsid w:val="005C4BAC"/>
    <w:rsid w:val="005C5411"/>
    <w:rsid w:val="005C7A1A"/>
    <w:rsid w:val="005C7AA6"/>
    <w:rsid w:val="005C7C98"/>
    <w:rsid w:val="005D6085"/>
    <w:rsid w:val="005D67EE"/>
    <w:rsid w:val="005D6D51"/>
    <w:rsid w:val="005D76CC"/>
    <w:rsid w:val="005D7E94"/>
    <w:rsid w:val="005E3A7B"/>
    <w:rsid w:val="005E4101"/>
    <w:rsid w:val="005F0474"/>
    <w:rsid w:val="005F079F"/>
    <w:rsid w:val="005F1B06"/>
    <w:rsid w:val="00600385"/>
    <w:rsid w:val="0060105C"/>
    <w:rsid w:val="00605CA3"/>
    <w:rsid w:val="00611EE4"/>
    <w:rsid w:val="00614052"/>
    <w:rsid w:val="006145D1"/>
    <w:rsid w:val="00615950"/>
    <w:rsid w:val="0062141B"/>
    <w:rsid w:val="00622359"/>
    <w:rsid w:val="006264D9"/>
    <w:rsid w:val="00627EF0"/>
    <w:rsid w:val="00637FBF"/>
    <w:rsid w:val="0064136B"/>
    <w:rsid w:val="006425BD"/>
    <w:rsid w:val="00642779"/>
    <w:rsid w:val="00643164"/>
    <w:rsid w:val="0064392E"/>
    <w:rsid w:val="00646BB0"/>
    <w:rsid w:val="00646FCE"/>
    <w:rsid w:val="00651FC0"/>
    <w:rsid w:val="0065364A"/>
    <w:rsid w:val="0065370C"/>
    <w:rsid w:val="0065431F"/>
    <w:rsid w:val="00664362"/>
    <w:rsid w:val="0066592D"/>
    <w:rsid w:val="00667A3B"/>
    <w:rsid w:val="006707C8"/>
    <w:rsid w:val="00670809"/>
    <w:rsid w:val="006708A7"/>
    <w:rsid w:val="00671BD3"/>
    <w:rsid w:val="00673476"/>
    <w:rsid w:val="00675093"/>
    <w:rsid w:val="006802C0"/>
    <w:rsid w:val="0068053C"/>
    <w:rsid w:val="00680E0E"/>
    <w:rsid w:val="00682EA9"/>
    <w:rsid w:val="00683817"/>
    <w:rsid w:val="00687F69"/>
    <w:rsid w:val="00687FBA"/>
    <w:rsid w:val="006901CE"/>
    <w:rsid w:val="00690E0C"/>
    <w:rsid w:val="006915D3"/>
    <w:rsid w:val="00692257"/>
    <w:rsid w:val="00692352"/>
    <w:rsid w:val="00692933"/>
    <w:rsid w:val="00693151"/>
    <w:rsid w:val="006947C8"/>
    <w:rsid w:val="00694B35"/>
    <w:rsid w:val="006961A2"/>
    <w:rsid w:val="006A28BF"/>
    <w:rsid w:val="006A473D"/>
    <w:rsid w:val="006B255E"/>
    <w:rsid w:val="006B2C19"/>
    <w:rsid w:val="006B58D2"/>
    <w:rsid w:val="006B61C1"/>
    <w:rsid w:val="006B757F"/>
    <w:rsid w:val="006C0E51"/>
    <w:rsid w:val="006D1273"/>
    <w:rsid w:val="006D1AF6"/>
    <w:rsid w:val="006D2A57"/>
    <w:rsid w:val="006D2C00"/>
    <w:rsid w:val="006D30AC"/>
    <w:rsid w:val="006D54FB"/>
    <w:rsid w:val="006D6884"/>
    <w:rsid w:val="006E20AA"/>
    <w:rsid w:val="006E33A0"/>
    <w:rsid w:val="006E441F"/>
    <w:rsid w:val="006E50FC"/>
    <w:rsid w:val="006E7FF6"/>
    <w:rsid w:val="006F4EB0"/>
    <w:rsid w:val="006F7D10"/>
    <w:rsid w:val="0070249F"/>
    <w:rsid w:val="00704481"/>
    <w:rsid w:val="00704614"/>
    <w:rsid w:val="00704C81"/>
    <w:rsid w:val="00706B53"/>
    <w:rsid w:val="00707954"/>
    <w:rsid w:val="0071617B"/>
    <w:rsid w:val="0071737C"/>
    <w:rsid w:val="0071767E"/>
    <w:rsid w:val="0072186A"/>
    <w:rsid w:val="00723BB7"/>
    <w:rsid w:val="00725BCC"/>
    <w:rsid w:val="0072695B"/>
    <w:rsid w:val="00727218"/>
    <w:rsid w:val="00727484"/>
    <w:rsid w:val="007274A7"/>
    <w:rsid w:val="0073156B"/>
    <w:rsid w:val="00731E17"/>
    <w:rsid w:val="00732526"/>
    <w:rsid w:val="00732E20"/>
    <w:rsid w:val="00733D47"/>
    <w:rsid w:val="00734281"/>
    <w:rsid w:val="0074095F"/>
    <w:rsid w:val="007457C6"/>
    <w:rsid w:val="00746FBD"/>
    <w:rsid w:val="00750051"/>
    <w:rsid w:val="007514B5"/>
    <w:rsid w:val="00752860"/>
    <w:rsid w:val="007543E8"/>
    <w:rsid w:val="00754E8F"/>
    <w:rsid w:val="007550AC"/>
    <w:rsid w:val="00757381"/>
    <w:rsid w:val="007602C7"/>
    <w:rsid w:val="00760E04"/>
    <w:rsid w:val="00760EC6"/>
    <w:rsid w:val="00764621"/>
    <w:rsid w:val="00767D78"/>
    <w:rsid w:val="00773637"/>
    <w:rsid w:val="0077370D"/>
    <w:rsid w:val="007753FE"/>
    <w:rsid w:val="00776184"/>
    <w:rsid w:val="00777F2B"/>
    <w:rsid w:val="00780BE5"/>
    <w:rsid w:val="007811B3"/>
    <w:rsid w:val="00782EC0"/>
    <w:rsid w:val="007846CF"/>
    <w:rsid w:val="00787997"/>
    <w:rsid w:val="007A1D16"/>
    <w:rsid w:val="007A4F42"/>
    <w:rsid w:val="007A5B30"/>
    <w:rsid w:val="007A620D"/>
    <w:rsid w:val="007A718E"/>
    <w:rsid w:val="007B0A02"/>
    <w:rsid w:val="007B5747"/>
    <w:rsid w:val="007B6C6C"/>
    <w:rsid w:val="007B6F49"/>
    <w:rsid w:val="007B7A1E"/>
    <w:rsid w:val="007C0894"/>
    <w:rsid w:val="007C0D62"/>
    <w:rsid w:val="007C1D09"/>
    <w:rsid w:val="007C2A83"/>
    <w:rsid w:val="007C4858"/>
    <w:rsid w:val="007C604A"/>
    <w:rsid w:val="007C7A29"/>
    <w:rsid w:val="007D04D6"/>
    <w:rsid w:val="007D055E"/>
    <w:rsid w:val="007D283F"/>
    <w:rsid w:val="007D2FD2"/>
    <w:rsid w:val="007D3B01"/>
    <w:rsid w:val="007D7E8D"/>
    <w:rsid w:val="007E0714"/>
    <w:rsid w:val="007E1379"/>
    <w:rsid w:val="007E320F"/>
    <w:rsid w:val="007E5DF1"/>
    <w:rsid w:val="007E72CD"/>
    <w:rsid w:val="007F1709"/>
    <w:rsid w:val="007F2F41"/>
    <w:rsid w:val="007F50D2"/>
    <w:rsid w:val="007F51AA"/>
    <w:rsid w:val="007F5222"/>
    <w:rsid w:val="007F567D"/>
    <w:rsid w:val="007F7500"/>
    <w:rsid w:val="00800BF5"/>
    <w:rsid w:val="00801FF0"/>
    <w:rsid w:val="00802502"/>
    <w:rsid w:val="00803855"/>
    <w:rsid w:val="00803E11"/>
    <w:rsid w:val="00805D50"/>
    <w:rsid w:val="00810F46"/>
    <w:rsid w:val="00812540"/>
    <w:rsid w:val="00813EAC"/>
    <w:rsid w:val="00817DAF"/>
    <w:rsid w:val="0082358A"/>
    <w:rsid w:val="00824C8A"/>
    <w:rsid w:val="008324A6"/>
    <w:rsid w:val="00836E7E"/>
    <w:rsid w:val="008403F2"/>
    <w:rsid w:val="0084365C"/>
    <w:rsid w:val="008457BD"/>
    <w:rsid w:val="00854392"/>
    <w:rsid w:val="00854B78"/>
    <w:rsid w:val="00857A9A"/>
    <w:rsid w:val="00860237"/>
    <w:rsid w:val="00860704"/>
    <w:rsid w:val="0086126A"/>
    <w:rsid w:val="008619AC"/>
    <w:rsid w:val="00863B7A"/>
    <w:rsid w:val="00863C0C"/>
    <w:rsid w:val="00863C33"/>
    <w:rsid w:val="00870090"/>
    <w:rsid w:val="00870C59"/>
    <w:rsid w:val="00871DD5"/>
    <w:rsid w:val="008729A8"/>
    <w:rsid w:val="00873E77"/>
    <w:rsid w:val="00874DF1"/>
    <w:rsid w:val="0087637C"/>
    <w:rsid w:val="00877D8B"/>
    <w:rsid w:val="00880DFD"/>
    <w:rsid w:val="00882386"/>
    <w:rsid w:val="00884032"/>
    <w:rsid w:val="00886100"/>
    <w:rsid w:val="00891289"/>
    <w:rsid w:val="008933D5"/>
    <w:rsid w:val="008936E7"/>
    <w:rsid w:val="00894E3A"/>
    <w:rsid w:val="00897449"/>
    <w:rsid w:val="008A012F"/>
    <w:rsid w:val="008A051E"/>
    <w:rsid w:val="008A14BB"/>
    <w:rsid w:val="008A3AFD"/>
    <w:rsid w:val="008A4340"/>
    <w:rsid w:val="008A4551"/>
    <w:rsid w:val="008A4E8F"/>
    <w:rsid w:val="008A5378"/>
    <w:rsid w:val="008A5A5F"/>
    <w:rsid w:val="008A7174"/>
    <w:rsid w:val="008B311A"/>
    <w:rsid w:val="008B3192"/>
    <w:rsid w:val="008B3869"/>
    <w:rsid w:val="008B457F"/>
    <w:rsid w:val="008C08BB"/>
    <w:rsid w:val="008C248D"/>
    <w:rsid w:val="008C2948"/>
    <w:rsid w:val="008C3F20"/>
    <w:rsid w:val="008C4967"/>
    <w:rsid w:val="008C65A1"/>
    <w:rsid w:val="008C706D"/>
    <w:rsid w:val="008C77B5"/>
    <w:rsid w:val="008C788B"/>
    <w:rsid w:val="008C7A62"/>
    <w:rsid w:val="008C7C03"/>
    <w:rsid w:val="008C7CF5"/>
    <w:rsid w:val="008D096A"/>
    <w:rsid w:val="008D17EA"/>
    <w:rsid w:val="008D28AD"/>
    <w:rsid w:val="008D3B58"/>
    <w:rsid w:val="008D3BA7"/>
    <w:rsid w:val="008D7CFF"/>
    <w:rsid w:val="008E108D"/>
    <w:rsid w:val="008E6A8A"/>
    <w:rsid w:val="008E7C71"/>
    <w:rsid w:val="008F11BB"/>
    <w:rsid w:val="008F4351"/>
    <w:rsid w:val="008F67C0"/>
    <w:rsid w:val="00901E81"/>
    <w:rsid w:val="00902D7D"/>
    <w:rsid w:val="00903B64"/>
    <w:rsid w:val="009055C3"/>
    <w:rsid w:val="00906070"/>
    <w:rsid w:val="00906ABB"/>
    <w:rsid w:val="009101B1"/>
    <w:rsid w:val="009160E0"/>
    <w:rsid w:val="00917D17"/>
    <w:rsid w:val="00923F33"/>
    <w:rsid w:val="00927DAB"/>
    <w:rsid w:val="00933593"/>
    <w:rsid w:val="00937BF0"/>
    <w:rsid w:val="00941415"/>
    <w:rsid w:val="00943D8D"/>
    <w:rsid w:val="00945C05"/>
    <w:rsid w:val="00950EB3"/>
    <w:rsid w:val="00952249"/>
    <w:rsid w:val="00952993"/>
    <w:rsid w:val="00957888"/>
    <w:rsid w:val="00957AEE"/>
    <w:rsid w:val="009619EA"/>
    <w:rsid w:val="00961AD8"/>
    <w:rsid w:val="00962177"/>
    <w:rsid w:val="00963576"/>
    <w:rsid w:val="009709CA"/>
    <w:rsid w:val="00970D65"/>
    <w:rsid w:val="0097197E"/>
    <w:rsid w:val="0097251F"/>
    <w:rsid w:val="00976F3F"/>
    <w:rsid w:val="00977ABE"/>
    <w:rsid w:val="00980E9D"/>
    <w:rsid w:val="0098233F"/>
    <w:rsid w:val="00985659"/>
    <w:rsid w:val="00985A5B"/>
    <w:rsid w:val="00987912"/>
    <w:rsid w:val="00987DCC"/>
    <w:rsid w:val="009929FD"/>
    <w:rsid w:val="00995D7A"/>
    <w:rsid w:val="00996F90"/>
    <w:rsid w:val="009A0270"/>
    <w:rsid w:val="009A20F7"/>
    <w:rsid w:val="009A3336"/>
    <w:rsid w:val="009A43DD"/>
    <w:rsid w:val="009B0685"/>
    <w:rsid w:val="009B1BC9"/>
    <w:rsid w:val="009B40C9"/>
    <w:rsid w:val="009B5AA6"/>
    <w:rsid w:val="009B685E"/>
    <w:rsid w:val="009B7B5E"/>
    <w:rsid w:val="009C3FB9"/>
    <w:rsid w:val="009C5C27"/>
    <w:rsid w:val="009C7E77"/>
    <w:rsid w:val="009D20D6"/>
    <w:rsid w:val="009D419C"/>
    <w:rsid w:val="009D52B7"/>
    <w:rsid w:val="009D6D43"/>
    <w:rsid w:val="009E0A00"/>
    <w:rsid w:val="009E0B90"/>
    <w:rsid w:val="009E647F"/>
    <w:rsid w:val="009F2274"/>
    <w:rsid w:val="009F64E7"/>
    <w:rsid w:val="00A031B7"/>
    <w:rsid w:val="00A11EF6"/>
    <w:rsid w:val="00A122E0"/>
    <w:rsid w:val="00A125D1"/>
    <w:rsid w:val="00A14DF8"/>
    <w:rsid w:val="00A15E8B"/>
    <w:rsid w:val="00A25DED"/>
    <w:rsid w:val="00A26CDB"/>
    <w:rsid w:val="00A30A39"/>
    <w:rsid w:val="00A32E76"/>
    <w:rsid w:val="00A36A04"/>
    <w:rsid w:val="00A418B1"/>
    <w:rsid w:val="00A41C47"/>
    <w:rsid w:val="00A44634"/>
    <w:rsid w:val="00A50912"/>
    <w:rsid w:val="00A5477E"/>
    <w:rsid w:val="00A54AFA"/>
    <w:rsid w:val="00A56D41"/>
    <w:rsid w:val="00A57EA3"/>
    <w:rsid w:val="00A60259"/>
    <w:rsid w:val="00A60AEF"/>
    <w:rsid w:val="00A61FAB"/>
    <w:rsid w:val="00A625F5"/>
    <w:rsid w:val="00A64342"/>
    <w:rsid w:val="00A65A81"/>
    <w:rsid w:val="00A667F6"/>
    <w:rsid w:val="00A66ACF"/>
    <w:rsid w:val="00A66BD9"/>
    <w:rsid w:val="00A673B1"/>
    <w:rsid w:val="00A67669"/>
    <w:rsid w:val="00A676FB"/>
    <w:rsid w:val="00A700A7"/>
    <w:rsid w:val="00A7101D"/>
    <w:rsid w:val="00A7244B"/>
    <w:rsid w:val="00A73314"/>
    <w:rsid w:val="00A812EF"/>
    <w:rsid w:val="00A8658C"/>
    <w:rsid w:val="00A905AF"/>
    <w:rsid w:val="00A905DF"/>
    <w:rsid w:val="00A93056"/>
    <w:rsid w:val="00A948DF"/>
    <w:rsid w:val="00A953B3"/>
    <w:rsid w:val="00A95DB1"/>
    <w:rsid w:val="00A97156"/>
    <w:rsid w:val="00A97504"/>
    <w:rsid w:val="00A97DC9"/>
    <w:rsid w:val="00A97E80"/>
    <w:rsid w:val="00AA1825"/>
    <w:rsid w:val="00AA287F"/>
    <w:rsid w:val="00AA3A8E"/>
    <w:rsid w:val="00AA42C1"/>
    <w:rsid w:val="00AB02C7"/>
    <w:rsid w:val="00AB3D5A"/>
    <w:rsid w:val="00AB6773"/>
    <w:rsid w:val="00AB7546"/>
    <w:rsid w:val="00AC0E4D"/>
    <w:rsid w:val="00AC1B2E"/>
    <w:rsid w:val="00AC38E2"/>
    <w:rsid w:val="00AC3B0A"/>
    <w:rsid w:val="00AC657F"/>
    <w:rsid w:val="00AC70E0"/>
    <w:rsid w:val="00AD2575"/>
    <w:rsid w:val="00AD5F87"/>
    <w:rsid w:val="00AD5FF3"/>
    <w:rsid w:val="00AD604B"/>
    <w:rsid w:val="00AE1B7A"/>
    <w:rsid w:val="00AE39C3"/>
    <w:rsid w:val="00AE522D"/>
    <w:rsid w:val="00AE6189"/>
    <w:rsid w:val="00AE6E64"/>
    <w:rsid w:val="00AF212F"/>
    <w:rsid w:val="00AF255F"/>
    <w:rsid w:val="00AF51B6"/>
    <w:rsid w:val="00B02A45"/>
    <w:rsid w:val="00B107F9"/>
    <w:rsid w:val="00B1260B"/>
    <w:rsid w:val="00B151A9"/>
    <w:rsid w:val="00B16990"/>
    <w:rsid w:val="00B1768C"/>
    <w:rsid w:val="00B177A4"/>
    <w:rsid w:val="00B20C31"/>
    <w:rsid w:val="00B224BD"/>
    <w:rsid w:val="00B32917"/>
    <w:rsid w:val="00B34EC0"/>
    <w:rsid w:val="00B404CB"/>
    <w:rsid w:val="00B419D3"/>
    <w:rsid w:val="00B43B84"/>
    <w:rsid w:val="00B44925"/>
    <w:rsid w:val="00B44BE0"/>
    <w:rsid w:val="00B50BFB"/>
    <w:rsid w:val="00B5342E"/>
    <w:rsid w:val="00B53C66"/>
    <w:rsid w:val="00B56078"/>
    <w:rsid w:val="00B603D5"/>
    <w:rsid w:val="00B62F75"/>
    <w:rsid w:val="00B63EAD"/>
    <w:rsid w:val="00B670B6"/>
    <w:rsid w:val="00B674DC"/>
    <w:rsid w:val="00B701DC"/>
    <w:rsid w:val="00B70A21"/>
    <w:rsid w:val="00B7214B"/>
    <w:rsid w:val="00B8026C"/>
    <w:rsid w:val="00B80BBB"/>
    <w:rsid w:val="00B81072"/>
    <w:rsid w:val="00B81F43"/>
    <w:rsid w:val="00B83B39"/>
    <w:rsid w:val="00B83B3F"/>
    <w:rsid w:val="00B8596C"/>
    <w:rsid w:val="00B86FD9"/>
    <w:rsid w:val="00B875C7"/>
    <w:rsid w:val="00B9094F"/>
    <w:rsid w:val="00B91594"/>
    <w:rsid w:val="00B92CB8"/>
    <w:rsid w:val="00B94134"/>
    <w:rsid w:val="00B968DF"/>
    <w:rsid w:val="00BA0FE7"/>
    <w:rsid w:val="00BA17E2"/>
    <w:rsid w:val="00BA21F2"/>
    <w:rsid w:val="00BA3B38"/>
    <w:rsid w:val="00BA76EC"/>
    <w:rsid w:val="00BB1D68"/>
    <w:rsid w:val="00BB28F5"/>
    <w:rsid w:val="00BB2AAB"/>
    <w:rsid w:val="00BB310E"/>
    <w:rsid w:val="00BB598B"/>
    <w:rsid w:val="00BB5D84"/>
    <w:rsid w:val="00BB77BB"/>
    <w:rsid w:val="00BC16C1"/>
    <w:rsid w:val="00BC78D7"/>
    <w:rsid w:val="00BD03F9"/>
    <w:rsid w:val="00BD12D0"/>
    <w:rsid w:val="00BD2E8A"/>
    <w:rsid w:val="00BD4D6B"/>
    <w:rsid w:val="00BD5DB8"/>
    <w:rsid w:val="00BF0DEA"/>
    <w:rsid w:val="00BF1FD7"/>
    <w:rsid w:val="00BF2997"/>
    <w:rsid w:val="00BF3048"/>
    <w:rsid w:val="00BF322D"/>
    <w:rsid w:val="00BF46B6"/>
    <w:rsid w:val="00BF5CE5"/>
    <w:rsid w:val="00BF67AB"/>
    <w:rsid w:val="00BF709F"/>
    <w:rsid w:val="00BF70E0"/>
    <w:rsid w:val="00C0135A"/>
    <w:rsid w:val="00C0328A"/>
    <w:rsid w:val="00C049FF"/>
    <w:rsid w:val="00C06E4A"/>
    <w:rsid w:val="00C075ED"/>
    <w:rsid w:val="00C07E4D"/>
    <w:rsid w:val="00C11523"/>
    <w:rsid w:val="00C12A11"/>
    <w:rsid w:val="00C12DF9"/>
    <w:rsid w:val="00C14FA9"/>
    <w:rsid w:val="00C15813"/>
    <w:rsid w:val="00C159C9"/>
    <w:rsid w:val="00C16D4C"/>
    <w:rsid w:val="00C16EFE"/>
    <w:rsid w:val="00C17D78"/>
    <w:rsid w:val="00C20699"/>
    <w:rsid w:val="00C22C3D"/>
    <w:rsid w:val="00C2337A"/>
    <w:rsid w:val="00C260FC"/>
    <w:rsid w:val="00C32032"/>
    <w:rsid w:val="00C33A1E"/>
    <w:rsid w:val="00C34C2F"/>
    <w:rsid w:val="00C37602"/>
    <w:rsid w:val="00C3785C"/>
    <w:rsid w:val="00C40532"/>
    <w:rsid w:val="00C40EB6"/>
    <w:rsid w:val="00C417E6"/>
    <w:rsid w:val="00C4514F"/>
    <w:rsid w:val="00C45688"/>
    <w:rsid w:val="00C45CBF"/>
    <w:rsid w:val="00C47384"/>
    <w:rsid w:val="00C525C3"/>
    <w:rsid w:val="00C52CF3"/>
    <w:rsid w:val="00C56040"/>
    <w:rsid w:val="00C56DF3"/>
    <w:rsid w:val="00C61CF7"/>
    <w:rsid w:val="00C63F16"/>
    <w:rsid w:val="00C64CEB"/>
    <w:rsid w:val="00C65F9C"/>
    <w:rsid w:val="00C6605A"/>
    <w:rsid w:val="00C6747D"/>
    <w:rsid w:val="00C679E0"/>
    <w:rsid w:val="00C70A65"/>
    <w:rsid w:val="00C71313"/>
    <w:rsid w:val="00C7567D"/>
    <w:rsid w:val="00C75C71"/>
    <w:rsid w:val="00C75CF1"/>
    <w:rsid w:val="00C77996"/>
    <w:rsid w:val="00C814D9"/>
    <w:rsid w:val="00C85850"/>
    <w:rsid w:val="00C861C7"/>
    <w:rsid w:val="00C86420"/>
    <w:rsid w:val="00C86E2B"/>
    <w:rsid w:val="00C90ADC"/>
    <w:rsid w:val="00C911CE"/>
    <w:rsid w:val="00C91DCB"/>
    <w:rsid w:val="00C925A5"/>
    <w:rsid w:val="00C92F31"/>
    <w:rsid w:val="00C950C6"/>
    <w:rsid w:val="00C96D5F"/>
    <w:rsid w:val="00CA15E3"/>
    <w:rsid w:val="00CA29E6"/>
    <w:rsid w:val="00CA6888"/>
    <w:rsid w:val="00CA75E1"/>
    <w:rsid w:val="00CA7DAA"/>
    <w:rsid w:val="00CB0967"/>
    <w:rsid w:val="00CB202D"/>
    <w:rsid w:val="00CB2662"/>
    <w:rsid w:val="00CC0713"/>
    <w:rsid w:val="00CC24B5"/>
    <w:rsid w:val="00CC6509"/>
    <w:rsid w:val="00CC777F"/>
    <w:rsid w:val="00CD06D7"/>
    <w:rsid w:val="00CD16D0"/>
    <w:rsid w:val="00CD4A57"/>
    <w:rsid w:val="00CD5B3B"/>
    <w:rsid w:val="00CE11CF"/>
    <w:rsid w:val="00CE1D92"/>
    <w:rsid w:val="00CE243C"/>
    <w:rsid w:val="00CE5468"/>
    <w:rsid w:val="00CE59E6"/>
    <w:rsid w:val="00CF3211"/>
    <w:rsid w:val="00CF6D0B"/>
    <w:rsid w:val="00CF73D3"/>
    <w:rsid w:val="00CF79E9"/>
    <w:rsid w:val="00CF7F92"/>
    <w:rsid w:val="00D02124"/>
    <w:rsid w:val="00D02FB0"/>
    <w:rsid w:val="00D0305C"/>
    <w:rsid w:val="00D035ED"/>
    <w:rsid w:val="00D03650"/>
    <w:rsid w:val="00D03E16"/>
    <w:rsid w:val="00D041D7"/>
    <w:rsid w:val="00D04B38"/>
    <w:rsid w:val="00D0511A"/>
    <w:rsid w:val="00D13BD1"/>
    <w:rsid w:val="00D14385"/>
    <w:rsid w:val="00D15F57"/>
    <w:rsid w:val="00D203C9"/>
    <w:rsid w:val="00D23503"/>
    <w:rsid w:val="00D26F43"/>
    <w:rsid w:val="00D275CE"/>
    <w:rsid w:val="00D300AA"/>
    <w:rsid w:val="00D34C4A"/>
    <w:rsid w:val="00D4533C"/>
    <w:rsid w:val="00D479F3"/>
    <w:rsid w:val="00D51BF0"/>
    <w:rsid w:val="00D54029"/>
    <w:rsid w:val="00D54D77"/>
    <w:rsid w:val="00D56099"/>
    <w:rsid w:val="00D56B30"/>
    <w:rsid w:val="00D57540"/>
    <w:rsid w:val="00D57C22"/>
    <w:rsid w:val="00D615C4"/>
    <w:rsid w:val="00D61888"/>
    <w:rsid w:val="00D62E9D"/>
    <w:rsid w:val="00D63C57"/>
    <w:rsid w:val="00D645AC"/>
    <w:rsid w:val="00D64CCC"/>
    <w:rsid w:val="00D66232"/>
    <w:rsid w:val="00D6651B"/>
    <w:rsid w:val="00D6719A"/>
    <w:rsid w:val="00D70D02"/>
    <w:rsid w:val="00D72022"/>
    <w:rsid w:val="00D72637"/>
    <w:rsid w:val="00D73942"/>
    <w:rsid w:val="00D7533B"/>
    <w:rsid w:val="00D86D76"/>
    <w:rsid w:val="00D86F39"/>
    <w:rsid w:val="00D8781B"/>
    <w:rsid w:val="00D87A3D"/>
    <w:rsid w:val="00D87F61"/>
    <w:rsid w:val="00D92015"/>
    <w:rsid w:val="00D922D6"/>
    <w:rsid w:val="00D93AAC"/>
    <w:rsid w:val="00D93D69"/>
    <w:rsid w:val="00D96475"/>
    <w:rsid w:val="00DA080F"/>
    <w:rsid w:val="00DA204E"/>
    <w:rsid w:val="00DA7F8D"/>
    <w:rsid w:val="00DB2569"/>
    <w:rsid w:val="00DB516C"/>
    <w:rsid w:val="00DC0CBA"/>
    <w:rsid w:val="00DC2568"/>
    <w:rsid w:val="00DC5DEA"/>
    <w:rsid w:val="00DC7046"/>
    <w:rsid w:val="00DC73B5"/>
    <w:rsid w:val="00DC7631"/>
    <w:rsid w:val="00DD3794"/>
    <w:rsid w:val="00DD3886"/>
    <w:rsid w:val="00DD5632"/>
    <w:rsid w:val="00DD668A"/>
    <w:rsid w:val="00DD7241"/>
    <w:rsid w:val="00DE27E6"/>
    <w:rsid w:val="00DE302E"/>
    <w:rsid w:val="00DE3F93"/>
    <w:rsid w:val="00DE45D3"/>
    <w:rsid w:val="00DE4734"/>
    <w:rsid w:val="00DF010E"/>
    <w:rsid w:val="00DF042E"/>
    <w:rsid w:val="00DF0562"/>
    <w:rsid w:val="00DF790B"/>
    <w:rsid w:val="00E01D6D"/>
    <w:rsid w:val="00E027FD"/>
    <w:rsid w:val="00E035E8"/>
    <w:rsid w:val="00E11EF2"/>
    <w:rsid w:val="00E14023"/>
    <w:rsid w:val="00E15416"/>
    <w:rsid w:val="00E15F15"/>
    <w:rsid w:val="00E212AD"/>
    <w:rsid w:val="00E22142"/>
    <w:rsid w:val="00E24B7E"/>
    <w:rsid w:val="00E25E35"/>
    <w:rsid w:val="00E265E9"/>
    <w:rsid w:val="00E32226"/>
    <w:rsid w:val="00E35204"/>
    <w:rsid w:val="00E36E98"/>
    <w:rsid w:val="00E37763"/>
    <w:rsid w:val="00E37B94"/>
    <w:rsid w:val="00E37FD6"/>
    <w:rsid w:val="00E4079A"/>
    <w:rsid w:val="00E46384"/>
    <w:rsid w:val="00E51769"/>
    <w:rsid w:val="00E5298B"/>
    <w:rsid w:val="00E53DB4"/>
    <w:rsid w:val="00E62460"/>
    <w:rsid w:val="00E62BE2"/>
    <w:rsid w:val="00E64816"/>
    <w:rsid w:val="00E66B35"/>
    <w:rsid w:val="00E67841"/>
    <w:rsid w:val="00E708E0"/>
    <w:rsid w:val="00E70F03"/>
    <w:rsid w:val="00E73945"/>
    <w:rsid w:val="00E748DF"/>
    <w:rsid w:val="00E7509E"/>
    <w:rsid w:val="00E7691A"/>
    <w:rsid w:val="00E778F3"/>
    <w:rsid w:val="00E80CDB"/>
    <w:rsid w:val="00E833B4"/>
    <w:rsid w:val="00E836C4"/>
    <w:rsid w:val="00E83F6C"/>
    <w:rsid w:val="00E851F7"/>
    <w:rsid w:val="00E85965"/>
    <w:rsid w:val="00E8726C"/>
    <w:rsid w:val="00E93E42"/>
    <w:rsid w:val="00E93F29"/>
    <w:rsid w:val="00E9472D"/>
    <w:rsid w:val="00E977A9"/>
    <w:rsid w:val="00E97B49"/>
    <w:rsid w:val="00EA1919"/>
    <w:rsid w:val="00EA3DC4"/>
    <w:rsid w:val="00EB1986"/>
    <w:rsid w:val="00EB2B9B"/>
    <w:rsid w:val="00EB327C"/>
    <w:rsid w:val="00EB7CA7"/>
    <w:rsid w:val="00EC0004"/>
    <w:rsid w:val="00EC2130"/>
    <w:rsid w:val="00EC63AB"/>
    <w:rsid w:val="00ED2547"/>
    <w:rsid w:val="00ED4B25"/>
    <w:rsid w:val="00ED4F6C"/>
    <w:rsid w:val="00ED755C"/>
    <w:rsid w:val="00EE0025"/>
    <w:rsid w:val="00EE07FD"/>
    <w:rsid w:val="00EE19D9"/>
    <w:rsid w:val="00EE4B55"/>
    <w:rsid w:val="00EE5578"/>
    <w:rsid w:val="00EE7798"/>
    <w:rsid w:val="00EF23CB"/>
    <w:rsid w:val="00EF53C7"/>
    <w:rsid w:val="00EF6D3E"/>
    <w:rsid w:val="00EF7B4C"/>
    <w:rsid w:val="00F00516"/>
    <w:rsid w:val="00F00E73"/>
    <w:rsid w:val="00F03393"/>
    <w:rsid w:val="00F0344D"/>
    <w:rsid w:val="00F04850"/>
    <w:rsid w:val="00F04DA9"/>
    <w:rsid w:val="00F113C6"/>
    <w:rsid w:val="00F142CF"/>
    <w:rsid w:val="00F153AD"/>
    <w:rsid w:val="00F16A34"/>
    <w:rsid w:val="00F206FF"/>
    <w:rsid w:val="00F225BB"/>
    <w:rsid w:val="00F22E49"/>
    <w:rsid w:val="00F255E6"/>
    <w:rsid w:val="00F31ED1"/>
    <w:rsid w:val="00F329E3"/>
    <w:rsid w:val="00F35D82"/>
    <w:rsid w:val="00F35F77"/>
    <w:rsid w:val="00F3626A"/>
    <w:rsid w:val="00F374A5"/>
    <w:rsid w:val="00F40A54"/>
    <w:rsid w:val="00F42E7A"/>
    <w:rsid w:val="00F44BE1"/>
    <w:rsid w:val="00F44D35"/>
    <w:rsid w:val="00F47F63"/>
    <w:rsid w:val="00F52130"/>
    <w:rsid w:val="00F548B2"/>
    <w:rsid w:val="00F558CD"/>
    <w:rsid w:val="00F56A81"/>
    <w:rsid w:val="00F571A5"/>
    <w:rsid w:val="00F57FE3"/>
    <w:rsid w:val="00F62625"/>
    <w:rsid w:val="00F63455"/>
    <w:rsid w:val="00F6450C"/>
    <w:rsid w:val="00F64A1C"/>
    <w:rsid w:val="00F65C0A"/>
    <w:rsid w:val="00F66BCA"/>
    <w:rsid w:val="00F70A4A"/>
    <w:rsid w:val="00F7189A"/>
    <w:rsid w:val="00F71A53"/>
    <w:rsid w:val="00F72B96"/>
    <w:rsid w:val="00F740B2"/>
    <w:rsid w:val="00F76EB8"/>
    <w:rsid w:val="00F76F6B"/>
    <w:rsid w:val="00F80447"/>
    <w:rsid w:val="00F81211"/>
    <w:rsid w:val="00F812A6"/>
    <w:rsid w:val="00F81A50"/>
    <w:rsid w:val="00F8356D"/>
    <w:rsid w:val="00F849D7"/>
    <w:rsid w:val="00F90659"/>
    <w:rsid w:val="00F94D50"/>
    <w:rsid w:val="00F9597A"/>
    <w:rsid w:val="00FA0D8F"/>
    <w:rsid w:val="00FA1F15"/>
    <w:rsid w:val="00FA2866"/>
    <w:rsid w:val="00FB1F27"/>
    <w:rsid w:val="00FB48E0"/>
    <w:rsid w:val="00FB5B04"/>
    <w:rsid w:val="00FB7C16"/>
    <w:rsid w:val="00FC2FFC"/>
    <w:rsid w:val="00FC4E86"/>
    <w:rsid w:val="00FC6A81"/>
    <w:rsid w:val="00FD27DF"/>
    <w:rsid w:val="00FD4A4B"/>
    <w:rsid w:val="00FD5432"/>
    <w:rsid w:val="00FE0CF4"/>
    <w:rsid w:val="00FE189D"/>
    <w:rsid w:val="00FE1A4B"/>
    <w:rsid w:val="00FE2987"/>
    <w:rsid w:val="00FE4C83"/>
    <w:rsid w:val="00FF01F5"/>
    <w:rsid w:val="00FF0C4A"/>
    <w:rsid w:val="00FF192F"/>
    <w:rsid w:val="00FF3BE4"/>
    <w:rsid w:val="00FF4074"/>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1">
    <w:name w:val="heading 1"/>
    <w:basedOn w:val="Normal"/>
    <w:next w:val="Normal"/>
    <w:link w:val="Heading1Char"/>
    <w:qFormat/>
    <w:rsid w:val="001B38B2"/>
    <w:pPr>
      <w:keepNext/>
      <w:tabs>
        <w:tab w:val="num" w:pos="360"/>
      </w:tabs>
      <w:suppressAutoHyphens/>
      <w:spacing w:after="0" w:line="240" w:lineRule="auto"/>
      <w:jc w:val="both"/>
      <w:outlineLvl w:val="0"/>
    </w:pPr>
    <w:rPr>
      <w:rFonts w:ascii="YUDutchB" w:eastAsia="Times New Roman" w:hAnsi="YUDutchB"/>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50FC"/>
    <w:pPr>
      <w:tabs>
        <w:tab w:val="center" w:pos="4680"/>
        <w:tab w:val="right" w:pos="9360"/>
      </w:tabs>
    </w:pPr>
  </w:style>
  <w:style w:type="character" w:customStyle="1" w:styleId="HeaderChar">
    <w:name w:val="Header Char"/>
    <w:basedOn w:val="DefaultParagraphFont"/>
    <w:link w:val="Header"/>
    <w:uiPriority w:val="99"/>
    <w:semiHidden/>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paragraph" w:customStyle="1" w:styleId="xl65">
    <w:name w:val="xl65"/>
    <w:basedOn w:val="Normal"/>
    <w:rsid w:val="00FC4E86"/>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6">
    <w:name w:val="xl66"/>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Normal"/>
    <w:rsid w:val="00FC4E8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rsid w:val="00FC4E86"/>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FC4E86"/>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4">
    <w:name w:val="xl74"/>
    <w:basedOn w:val="Normal"/>
    <w:rsid w:val="00FC4E86"/>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rsid w:val="00FC4E86"/>
    <w:pPr>
      <w:pBdr>
        <w:top w:val="single" w:sz="8" w:space="0" w:color="auto"/>
        <w:lef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6">
    <w:name w:val="xl76"/>
    <w:basedOn w:val="Normal"/>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7">
    <w:name w:val="xl77"/>
    <w:basedOn w:val="Normal"/>
    <w:rsid w:val="00FC4E8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8">
    <w:name w:val="xl78"/>
    <w:basedOn w:val="Normal"/>
    <w:rsid w:val="00FC4E8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0">
    <w:name w:val="xl80"/>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1">
    <w:name w:val="xl81"/>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2">
    <w:name w:val="xl82"/>
    <w:basedOn w:val="Normal"/>
    <w:rsid w:val="00FC4E86"/>
    <w:pPr>
      <w:pBdr>
        <w:top w:val="single" w:sz="8" w:space="0" w:color="auto"/>
        <w:left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5">
    <w:name w:val="xl85"/>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Normal"/>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Normal"/>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8">
    <w:name w:val="xl88"/>
    <w:basedOn w:val="Normal"/>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2">
    <w:name w:val="xl92"/>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3">
    <w:name w:val="xl93"/>
    <w:basedOn w:val="Normal"/>
    <w:rsid w:val="00FC4E8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FC4E8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5">
    <w:name w:val="xl95"/>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
    <w:rsid w:val="00FC4E86"/>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97">
    <w:name w:val="xl97"/>
    <w:basedOn w:val="Normal"/>
    <w:rsid w:val="00FC4E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8">
    <w:name w:val="xl98"/>
    <w:basedOn w:val="Normal"/>
    <w:rsid w:val="00FC4E86"/>
    <w:pPr>
      <w:pBdr>
        <w:top w:val="single" w:sz="4"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9">
    <w:name w:val="xl99"/>
    <w:basedOn w:val="Normal"/>
    <w:rsid w:val="00FC4E86"/>
    <w:pPr>
      <w:pBdr>
        <w:top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0">
    <w:name w:val="xl100"/>
    <w:basedOn w:val="Normal"/>
    <w:rsid w:val="00FC4E86"/>
    <w:pPr>
      <w:pBdr>
        <w:top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1">
    <w:name w:val="xl101"/>
    <w:basedOn w:val="Normal"/>
    <w:rsid w:val="00FC4E86"/>
    <w:pPr>
      <w:pBdr>
        <w:lef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2">
    <w:name w:val="xl102"/>
    <w:basedOn w:val="Normal"/>
    <w:rsid w:val="00FC4E86"/>
    <w:pP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3">
    <w:name w:val="xl103"/>
    <w:basedOn w:val="Normal"/>
    <w:rsid w:val="00FC4E86"/>
    <w:pPr>
      <w:pBdr>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4">
    <w:name w:val="xl104"/>
    <w:basedOn w:val="Normal"/>
    <w:rsid w:val="00FC4E86"/>
    <w:pPr>
      <w:pBdr>
        <w:left w:val="single" w:sz="4" w:space="0" w:color="auto"/>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5">
    <w:name w:val="xl105"/>
    <w:basedOn w:val="Normal"/>
    <w:rsid w:val="00FC4E86"/>
    <w:pPr>
      <w:pBdr>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6">
    <w:name w:val="xl106"/>
    <w:basedOn w:val="Normal"/>
    <w:rsid w:val="00FC4E86"/>
    <w:pPr>
      <w:pBdr>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7">
    <w:name w:val="xl107"/>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08">
    <w:name w:val="xl108"/>
    <w:basedOn w:val="Normal"/>
    <w:rsid w:val="00FC4E86"/>
    <w:pPr>
      <w:shd w:val="clear" w:color="000000" w:fill="auto"/>
      <w:spacing w:before="100" w:beforeAutospacing="1" w:after="100" w:afterAutospacing="1" w:line="240" w:lineRule="auto"/>
      <w:jc w:val="center"/>
    </w:pPr>
    <w:rPr>
      <w:rFonts w:ascii="Arial" w:eastAsia="Times New Roman" w:hAnsi="Arial" w:cs="Arial"/>
      <w:b/>
      <w:bCs/>
      <w:sz w:val="24"/>
      <w:szCs w:val="24"/>
    </w:rPr>
  </w:style>
  <w:style w:type="paragraph" w:customStyle="1" w:styleId="xl109">
    <w:name w:val="xl109"/>
    <w:basedOn w:val="Normal"/>
    <w:rsid w:val="00FC4E86"/>
    <w:pPr>
      <w:shd w:val="clear" w:color="000000" w:fill="auto"/>
      <w:spacing w:before="100" w:beforeAutospacing="1" w:after="100" w:afterAutospacing="1" w:line="240" w:lineRule="auto"/>
      <w:jc w:val="center"/>
      <w:textAlignment w:val="top"/>
    </w:pPr>
    <w:rPr>
      <w:rFonts w:ascii="Arial" w:eastAsia="Times New Roman" w:hAnsi="Arial" w:cs="Arial"/>
      <w:b/>
      <w:bCs/>
      <w:i/>
      <w:iCs/>
      <w:sz w:val="24"/>
      <w:szCs w:val="24"/>
    </w:rPr>
  </w:style>
  <w:style w:type="paragraph" w:customStyle="1" w:styleId="xl110">
    <w:name w:val="xl110"/>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1">
    <w:name w:val="xl111"/>
    <w:basedOn w:val="Normal"/>
    <w:rsid w:val="00FC4E8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2">
    <w:name w:val="xl112"/>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3">
    <w:name w:val="xl113"/>
    <w:basedOn w:val="Normal"/>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4">
    <w:name w:val="xl114"/>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5">
    <w:name w:val="xl115"/>
    <w:basedOn w:val="Normal"/>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6">
    <w:name w:val="xl116"/>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i/>
      <w:iCs/>
    </w:rPr>
  </w:style>
  <w:style w:type="paragraph" w:customStyle="1" w:styleId="xl117">
    <w:name w:val="xl117"/>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18">
    <w:name w:val="xl118"/>
    <w:basedOn w:val="Normal"/>
    <w:rsid w:val="00FC4E86"/>
    <w:pPr>
      <w:shd w:val="clear" w:color="000000" w:fill="auto"/>
      <w:spacing w:before="100" w:beforeAutospacing="1" w:after="100" w:afterAutospacing="1" w:line="240" w:lineRule="auto"/>
      <w:textAlignment w:val="center"/>
    </w:pPr>
    <w:rPr>
      <w:rFonts w:ascii="Arial" w:eastAsia="Times New Roman" w:hAnsi="Arial" w:cs="Arial"/>
      <w:sz w:val="24"/>
      <w:szCs w:val="24"/>
    </w:rPr>
  </w:style>
  <w:style w:type="paragraph" w:customStyle="1" w:styleId="xl119">
    <w:name w:val="xl119"/>
    <w:basedOn w:val="Normal"/>
    <w:rsid w:val="00FC4E8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0">
    <w:name w:val="xl120"/>
    <w:basedOn w:val="Normal"/>
    <w:rsid w:val="00FC4E8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rsid w:val="00FC4E86"/>
    <w:pPr>
      <w:pBdr>
        <w:top w:val="single" w:sz="8" w:space="0" w:color="auto"/>
        <w:left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FC4E86"/>
    <w:pPr>
      <w:pBdr>
        <w:left w:val="single" w:sz="8"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4">
    <w:name w:val="xl124"/>
    <w:basedOn w:val="Normal"/>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5">
    <w:name w:val="xl125"/>
    <w:basedOn w:val="Normal"/>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8">
    <w:name w:val="xl128"/>
    <w:basedOn w:val="Normal"/>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C4E86"/>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Normal"/>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Normal"/>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2">
    <w:name w:val="xl132"/>
    <w:basedOn w:val="Normal"/>
    <w:rsid w:val="00FC4E8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3">
    <w:name w:val="xl133"/>
    <w:basedOn w:val="Normal"/>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4">
    <w:name w:val="xl134"/>
    <w:basedOn w:val="Normal"/>
    <w:rsid w:val="00FC4E86"/>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5">
    <w:name w:val="xl135"/>
    <w:basedOn w:val="Normal"/>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6">
    <w:name w:val="xl136"/>
    <w:basedOn w:val="Normal"/>
    <w:rsid w:val="00FC4E86"/>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7">
    <w:name w:val="xl137"/>
    <w:basedOn w:val="Normal"/>
    <w:rsid w:val="00FC4E86"/>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8">
    <w:name w:val="xl138"/>
    <w:basedOn w:val="Normal"/>
    <w:rsid w:val="00FC4E86"/>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9">
    <w:name w:val="xl139"/>
    <w:basedOn w:val="Normal"/>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Normal"/>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Normal"/>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2">
    <w:name w:val="xl142"/>
    <w:basedOn w:val="Normal"/>
    <w:rsid w:val="00FC4E8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3">
    <w:name w:val="xl143"/>
    <w:basedOn w:val="Normal"/>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4">
    <w:name w:val="xl144"/>
    <w:basedOn w:val="Normal"/>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5">
    <w:name w:val="xl145"/>
    <w:basedOn w:val="Normal"/>
    <w:rsid w:val="00FC4E8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6">
    <w:name w:val="xl146"/>
    <w:basedOn w:val="Normal"/>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7">
    <w:name w:val="xl147"/>
    <w:basedOn w:val="Normal"/>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8">
    <w:name w:val="xl148"/>
    <w:basedOn w:val="Normal"/>
    <w:rsid w:val="00FC4E8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FC4E8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0">
    <w:name w:val="xl150"/>
    <w:basedOn w:val="Normal"/>
    <w:rsid w:val="00FC4E86"/>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51">
    <w:name w:val="xl151"/>
    <w:basedOn w:val="Normal"/>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2">
    <w:name w:val="xl152"/>
    <w:basedOn w:val="Normal"/>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4">
    <w:name w:val="xl154"/>
    <w:basedOn w:val="Normal"/>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5">
    <w:name w:val="xl155"/>
    <w:basedOn w:val="Normal"/>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6">
    <w:name w:val="xl156"/>
    <w:basedOn w:val="Normal"/>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57">
    <w:name w:val="xl157"/>
    <w:basedOn w:val="Normal"/>
    <w:rsid w:val="00FC4E86"/>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8">
    <w:name w:val="xl158"/>
    <w:basedOn w:val="Normal"/>
    <w:rsid w:val="00FC4E86"/>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9">
    <w:name w:val="xl159"/>
    <w:basedOn w:val="Normal"/>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0">
    <w:name w:val="xl160"/>
    <w:basedOn w:val="Normal"/>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1">
    <w:name w:val="xl161"/>
    <w:basedOn w:val="Normal"/>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62">
    <w:name w:val="xl162"/>
    <w:basedOn w:val="Normal"/>
    <w:rsid w:val="00FC4E86"/>
    <w:pPr>
      <w:spacing w:before="100" w:beforeAutospacing="1" w:after="100" w:afterAutospacing="1" w:line="240" w:lineRule="auto"/>
      <w:textAlignment w:val="top"/>
    </w:pPr>
    <w:rPr>
      <w:rFonts w:ascii="Arial" w:eastAsia="Times New Roman" w:hAnsi="Arial" w:cs="Arial"/>
      <w:b/>
      <w:bCs/>
      <w:i/>
      <w:iCs/>
      <w:sz w:val="24"/>
      <w:szCs w:val="24"/>
    </w:rPr>
  </w:style>
  <w:style w:type="character" w:customStyle="1" w:styleId="Heading1Char">
    <w:name w:val="Heading 1 Char"/>
    <w:basedOn w:val="DefaultParagraphFont"/>
    <w:link w:val="Heading1"/>
    <w:rsid w:val="001B38B2"/>
    <w:rPr>
      <w:rFonts w:ascii="YUDutchB" w:eastAsia="Times New Roman" w:hAnsi="YUDutchB"/>
      <w:b/>
      <w:sz w:val="24"/>
    </w:rPr>
  </w:style>
  <w:style w:type="paragraph" w:customStyle="1" w:styleId="WW-BodyTextIndent2">
    <w:name w:val="WW-Body Text Indent 2"/>
    <w:basedOn w:val="Normal"/>
    <w:rsid w:val="001B38B2"/>
    <w:pPr>
      <w:suppressAutoHyphens/>
      <w:spacing w:after="0" w:line="240" w:lineRule="auto"/>
      <w:ind w:left="720" w:firstLine="720"/>
      <w:jc w:val="both"/>
    </w:pPr>
    <w:rPr>
      <w:rFonts w:ascii="YUDutchR" w:eastAsia="Times New Roman" w:hAnsi="YUDutchR"/>
      <w:sz w:val="24"/>
      <w:szCs w:val="20"/>
    </w:rPr>
  </w:style>
  <w:style w:type="paragraph" w:styleId="BalloonText">
    <w:name w:val="Balloon Text"/>
    <w:basedOn w:val="Normal"/>
    <w:link w:val="BalloonTextChar"/>
    <w:uiPriority w:val="99"/>
    <w:semiHidden/>
    <w:unhideWhenUsed/>
    <w:rsid w:val="00FA2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8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05670847">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513420011">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24316569">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236746928">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38057730">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09561073">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04151261">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37039918">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35643619">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BE47-A84B-4A6C-B3A7-F4A11E41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7912</Words>
  <Characters>45099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52906</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milos</dc:creator>
  <cp:lastModifiedBy>Ankica Stanojević</cp:lastModifiedBy>
  <cp:revision>2</cp:revision>
  <cp:lastPrinted>2016-09-08T06:34:00Z</cp:lastPrinted>
  <dcterms:created xsi:type="dcterms:W3CDTF">2016-09-08T11:13:00Z</dcterms:created>
  <dcterms:modified xsi:type="dcterms:W3CDTF">2016-09-08T11:13:00Z</dcterms:modified>
</cp:coreProperties>
</file>